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0C691" w14:textId="77777777" w:rsidR="006430B2" w:rsidRDefault="00C2760B">
      <w:pPr>
        <w:tabs>
          <w:tab w:val="left" w:pos="3567"/>
        </w:tabs>
        <w:spacing w:line="400" w:lineRule="exact"/>
        <w:ind w:firstLineChars="0" w:firstLine="560"/>
        <w:rPr>
          <w:rFonts w:eastAsia="宋体" w:cs="Times New Roman"/>
          <w:color w:val="000000" w:themeColor="text1"/>
          <w:sz w:val="20"/>
          <w:szCs w:val="24"/>
        </w:rPr>
      </w:pPr>
      <w:r>
        <w:rPr>
          <w:rFonts w:eastAsia="宋体" w:cs="Times New Roman"/>
          <w:color w:val="000000" w:themeColor="text1"/>
          <w:sz w:val="20"/>
          <w:szCs w:val="24"/>
        </w:rPr>
        <w:tab/>
      </w:r>
    </w:p>
    <w:p w14:paraId="70BE7746" w14:textId="77777777" w:rsidR="006430B2" w:rsidRDefault="006430B2">
      <w:pPr>
        <w:spacing w:line="360" w:lineRule="auto"/>
        <w:ind w:firstLineChars="0" w:firstLine="0"/>
        <w:jc w:val="center"/>
        <w:rPr>
          <w:rFonts w:eastAsia="黑体" w:cs="Times New Roman"/>
          <w:color w:val="000000" w:themeColor="text1"/>
          <w:sz w:val="44"/>
          <w:szCs w:val="24"/>
        </w:rPr>
      </w:pPr>
      <w:bookmarkStart w:id="0" w:name="_Hlk122537555"/>
    </w:p>
    <w:p w14:paraId="55F2A706" w14:textId="77777777" w:rsidR="006430B2" w:rsidRDefault="006430B2">
      <w:pPr>
        <w:spacing w:line="360" w:lineRule="auto"/>
        <w:ind w:firstLineChars="0" w:firstLine="0"/>
        <w:jc w:val="center"/>
        <w:rPr>
          <w:rFonts w:eastAsia="黑体" w:cs="Times New Roman"/>
          <w:color w:val="000000" w:themeColor="text1"/>
          <w:sz w:val="44"/>
          <w:szCs w:val="24"/>
        </w:rPr>
      </w:pPr>
    </w:p>
    <w:p w14:paraId="58FE6EEA" w14:textId="77777777" w:rsidR="006430B2" w:rsidRDefault="006430B2">
      <w:pPr>
        <w:spacing w:line="360" w:lineRule="auto"/>
        <w:ind w:firstLineChars="0" w:firstLine="0"/>
        <w:jc w:val="center"/>
        <w:rPr>
          <w:rFonts w:eastAsia="黑体" w:cs="Times New Roman"/>
          <w:color w:val="000000" w:themeColor="text1"/>
          <w:sz w:val="44"/>
          <w:szCs w:val="24"/>
        </w:rPr>
      </w:pPr>
    </w:p>
    <w:p w14:paraId="1925B898" w14:textId="77777777" w:rsidR="006430B2" w:rsidRDefault="00C2760B">
      <w:pPr>
        <w:spacing w:line="360" w:lineRule="auto"/>
        <w:ind w:firstLineChars="0" w:firstLine="0"/>
        <w:jc w:val="center"/>
        <w:rPr>
          <w:rFonts w:eastAsia="黑体" w:cs="Times New Roman"/>
          <w:color w:val="000000" w:themeColor="text1"/>
          <w:sz w:val="44"/>
          <w:szCs w:val="24"/>
        </w:rPr>
      </w:pPr>
      <w:r>
        <w:rPr>
          <w:rFonts w:eastAsia="黑体" w:cs="Times New Roman" w:hint="eastAsia"/>
          <w:color w:val="000000" w:themeColor="text1"/>
          <w:sz w:val="44"/>
          <w:szCs w:val="24"/>
        </w:rPr>
        <w:t>深合公司关于某人寿保险有限公司</w:t>
      </w:r>
    </w:p>
    <w:p w14:paraId="33F1E9C4" w14:textId="77777777" w:rsidR="006430B2" w:rsidRDefault="00C2760B">
      <w:pPr>
        <w:spacing w:line="360" w:lineRule="auto"/>
        <w:ind w:firstLineChars="0" w:firstLine="0"/>
        <w:jc w:val="center"/>
        <w:rPr>
          <w:rFonts w:eastAsia="黑体" w:cs="Times New Roman"/>
          <w:color w:val="000000" w:themeColor="text1"/>
          <w:sz w:val="44"/>
          <w:szCs w:val="24"/>
        </w:rPr>
      </w:pPr>
      <w:r>
        <w:rPr>
          <w:rFonts w:eastAsia="黑体" w:cs="Times New Roman" w:hint="eastAsia"/>
          <w:color w:val="000000" w:themeColor="text1"/>
          <w:sz w:val="44"/>
          <w:szCs w:val="24"/>
        </w:rPr>
        <w:t>法律尽职调查服务</w:t>
      </w:r>
    </w:p>
    <w:bookmarkEnd w:id="0"/>
    <w:p w14:paraId="62A1C71D" w14:textId="77777777" w:rsidR="006430B2" w:rsidRDefault="006430B2">
      <w:pPr>
        <w:spacing w:line="240" w:lineRule="auto"/>
        <w:ind w:firstLineChars="0" w:firstLine="0"/>
        <w:rPr>
          <w:rFonts w:eastAsia="黑体" w:cs="Times New Roman"/>
          <w:color w:val="000000" w:themeColor="text1"/>
          <w:sz w:val="28"/>
          <w:szCs w:val="28"/>
        </w:rPr>
      </w:pPr>
    </w:p>
    <w:p w14:paraId="7360853D" w14:textId="77777777" w:rsidR="006430B2" w:rsidRDefault="006430B2">
      <w:pPr>
        <w:spacing w:line="400" w:lineRule="exact"/>
        <w:ind w:firstLineChars="0" w:firstLine="0"/>
        <w:rPr>
          <w:rFonts w:eastAsia="宋体" w:cs="Times New Roman"/>
          <w:color w:val="000000" w:themeColor="text1"/>
          <w:sz w:val="21"/>
          <w:szCs w:val="24"/>
        </w:rPr>
      </w:pPr>
    </w:p>
    <w:p w14:paraId="58E46FF7" w14:textId="77777777" w:rsidR="006430B2" w:rsidRDefault="006430B2">
      <w:pPr>
        <w:spacing w:line="400" w:lineRule="exact"/>
        <w:ind w:firstLineChars="0" w:firstLine="0"/>
        <w:jc w:val="right"/>
        <w:rPr>
          <w:rFonts w:eastAsia="宋体" w:cs="Times New Roman"/>
          <w:color w:val="000000" w:themeColor="text1"/>
          <w:sz w:val="21"/>
          <w:szCs w:val="24"/>
        </w:rPr>
      </w:pPr>
    </w:p>
    <w:p w14:paraId="4EA84BD8" w14:textId="77777777" w:rsidR="006430B2" w:rsidRDefault="006430B2">
      <w:pPr>
        <w:spacing w:line="240" w:lineRule="auto"/>
        <w:ind w:firstLineChars="0" w:firstLine="0"/>
        <w:rPr>
          <w:rFonts w:eastAsia="宋体" w:cs="Times New Roman"/>
          <w:color w:val="000000" w:themeColor="text1"/>
          <w:sz w:val="28"/>
          <w:szCs w:val="24"/>
        </w:rPr>
      </w:pPr>
    </w:p>
    <w:p w14:paraId="297273A3" w14:textId="77777777" w:rsidR="006430B2" w:rsidRDefault="00C2760B">
      <w:pPr>
        <w:spacing w:line="360" w:lineRule="auto"/>
        <w:ind w:firstLineChars="0" w:firstLine="0"/>
        <w:jc w:val="center"/>
        <w:rPr>
          <w:rFonts w:eastAsia="黑体" w:cs="Times New Roman"/>
          <w:color w:val="000000" w:themeColor="text1"/>
          <w:sz w:val="44"/>
          <w:szCs w:val="24"/>
        </w:rPr>
      </w:pPr>
      <w:proofErr w:type="gramStart"/>
      <w:r>
        <w:rPr>
          <w:rFonts w:eastAsia="黑体" w:cs="Times New Roman" w:hint="eastAsia"/>
          <w:color w:val="000000" w:themeColor="text1"/>
          <w:sz w:val="44"/>
          <w:szCs w:val="24"/>
        </w:rPr>
        <w:t>询</w:t>
      </w:r>
      <w:proofErr w:type="gramEnd"/>
      <w:r>
        <w:rPr>
          <w:rFonts w:eastAsia="黑体" w:cs="Times New Roman" w:hint="eastAsia"/>
          <w:color w:val="000000" w:themeColor="text1"/>
          <w:sz w:val="44"/>
          <w:szCs w:val="24"/>
        </w:rPr>
        <w:t>比采购</w:t>
      </w:r>
      <w:r>
        <w:rPr>
          <w:rFonts w:eastAsia="黑体" w:cs="Times New Roman"/>
          <w:color w:val="000000" w:themeColor="text1"/>
          <w:sz w:val="44"/>
          <w:szCs w:val="24"/>
        </w:rPr>
        <w:t>文件</w:t>
      </w:r>
    </w:p>
    <w:p w14:paraId="26CB09B6" w14:textId="77777777" w:rsidR="006430B2" w:rsidRDefault="006430B2">
      <w:pPr>
        <w:spacing w:line="400" w:lineRule="exact"/>
        <w:ind w:firstLineChars="0" w:firstLine="0"/>
        <w:rPr>
          <w:rFonts w:eastAsia="宋体" w:cs="Times New Roman"/>
          <w:color w:val="000000" w:themeColor="text1"/>
          <w:sz w:val="21"/>
          <w:szCs w:val="24"/>
        </w:rPr>
      </w:pPr>
    </w:p>
    <w:p w14:paraId="56404842" w14:textId="77777777" w:rsidR="006430B2" w:rsidRDefault="006430B2">
      <w:pPr>
        <w:spacing w:line="400" w:lineRule="exact"/>
        <w:ind w:firstLineChars="0" w:firstLine="0"/>
        <w:rPr>
          <w:rFonts w:eastAsia="宋体" w:cs="Times New Roman"/>
          <w:color w:val="000000" w:themeColor="text1"/>
          <w:sz w:val="21"/>
          <w:szCs w:val="24"/>
        </w:rPr>
      </w:pPr>
    </w:p>
    <w:p w14:paraId="7B20EE34" w14:textId="77777777" w:rsidR="006430B2" w:rsidRDefault="006430B2">
      <w:pPr>
        <w:spacing w:line="400" w:lineRule="exact"/>
        <w:ind w:firstLineChars="0" w:firstLine="0"/>
        <w:rPr>
          <w:rFonts w:eastAsia="宋体" w:cs="Times New Roman"/>
          <w:color w:val="000000" w:themeColor="text1"/>
          <w:sz w:val="21"/>
          <w:szCs w:val="24"/>
        </w:rPr>
      </w:pPr>
    </w:p>
    <w:p w14:paraId="395F461D" w14:textId="77777777" w:rsidR="006430B2" w:rsidRDefault="006430B2">
      <w:pPr>
        <w:spacing w:line="400" w:lineRule="exact"/>
        <w:ind w:firstLineChars="0" w:firstLine="0"/>
        <w:rPr>
          <w:rFonts w:eastAsia="宋体" w:cs="Times New Roman"/>
          <w:color w:val="000000" w:themeColor="text1"/>
          <w:sz w:val="21"/>
          <w:szCs w:val="24"/>
        </w:rPr>
      </w:pPr>
    </w:p>
    <w:p w14:paraId="17119EE1" w14:textId="77777777" w:rsidR="006430B2" w:rsidRDefault="006430B2">
      <w:pPr>
        <w:spacing w:line="400" w:lineRule="exact"/>
        <w:ind w:firstLineChars="0" w:firstLine="0"/>
        <w:rPr>
          <w:rFonts w:eastAsia="宋体" w:cs="Times New Roman"/>
          <w:color w:val="000000" w:themeColor="text1"/>
          <w:sz w:val="21"/>
          <w:szCs w:val="24"/>
        </w:rPr>
      </w:pPr>
    </w:p>
    <w:p w14:paraId="1A08D723" w14:textId="77777777" w:rsidR="006430B2" w:rsidRDefault="006430B2">
      <w:pPr>
        <w:spacing w:line="400" w:lineRule="exact"/>
        <w:ind w:firstLineChars="0" w:firstLine="0"/>
        <w:rPr>
          <w:rFonts w:eastAsia="宋体" w:cs="Times New Roman"/>
          <w:color w:val="000000" w:themeColor="text1"/>
          <w:sz w:val="21"/>
          <w:szCs w:val="24"/>
        </w:rPr>
      </w:pPr>
    </w:p>
    <w:p w14:paraId="6032126F" w14:textId="77777777" w:rsidR="006430B2" w:rsidRDefault="006430B2">
      <w:pPr>
        <w:spacing w:line="400" w:lineRule="exact"/>
        <w:ind w:firstLineChars="0" w:firstLine="0"/>
        <w:rPr>
          <w:rFonts w:eastAsia="宋体" w:cs="Times New Roman"/>
          <w:color w:val="000000" w:themeColor="text1"/>
          <w:sz w:val="21"/>
          <w:szCs w:val="24"/>
        </w:rPr>
      </w:pPr>
    </w:p>
    <w:p w14:paraId="7BFA196B" w14:textId="77777777" w:rsidR="006430B2" w:rsidRDefault="006430B2">
      <w:pPr>
        <w:spacing w:line="400" w:lineRule="exact"/>
        <w:ind w:firstLineChars="0" w:firstLine="0"/>
        <w:rPr>
          <w:rFonts w:eastAsia="宋体" w:cs="Times New Roman"/>
          <w:color w:val="000000" w:themeColor="text1"/>
          <w:sz w:val="21"/>
          <w:szCs w:val="24"/>
        </w:rPr>
      </w:pPr>
    </w:p>
    <w:p w14:paraId="44AE09B1" w14:textId="77777777" w:rsidR="006430B2" w:rsidRDefault="006430B2">
      <w:pPr>
        <w:spacing w:line="400" w:lineRule="exact"/>
        <w:ind w:firstLineChars="0" w:firstLine="0"/>
        <w:rPr>
          <w:rFonts w:eastAsia="宋体" w:cs="Times New Roman"/>
          <w:color w:val="000000" w:themeColor="text1"/>
          <w:sz w:val="21"/>
          <w:szCs w:val="24"/>
        </w:rPr>
      </w:pPr>
    </w:p>
    <w:p w14:paraId="63B6B3D3" w14:textId="77777777" w:rsidR="006430B2" w:rsidRDefault="00C2760B">
      <w:pPr>
        <w:spacing w:line="240" w:lineRule="auto"/>
        <w:ind w:firstLineChars="0" w:firstLine="0"/>
        <w:jc w:val="center"/>
        <w:rPr>
          <w:rFonts w:eastAsia="宋体" w:cs="Times New Roman"/>
          <w:color w:val="000000" w:themeColor="text1"/>
          <w:sz w:val="21"/>
          <w:szCs w:val="24"/>
          <w:u w:val="single"/>
        </w:rPr>
      </w:pPr>
      <w:r>
        <w:rPr>
          <w:rFonts w:eastAsia="黑体" w:cs="Times New Roman" w:hint="eastAsia"/>
          <w:color w:val="000000" w:themeColor="text1"/>
          <w:sz w:val="28"/>
          <w:szCs w:val="24"/>
        </w:rPr>
        <w:t>采购人</w:t>
      </w:r>
      <w:r>
        <w:rPr>
          <w:rFonts w:eastAsia="黑体" w:cs="Times New Roman"/>
          <w:color w:val="000000" w:themeColor="text1"/>
          <w:sz w:val="28"/>
          <w:szCs w:val="24"/>
        </w:rPr>
        <w:t>：</w:t>
      </w:r>
      <w:r>
        <w:rPr>
          <w:rFonts w:eastAsia="黑体" w:cs="Times New Roman" w:hint="eastAsia"/>
          <w:color w:val="000000" w:themeColor="text1"/>
          <w:sz w:val="28"/>
          <w:szCs w:val="24"/>
        </w:rPr>
        <w:t>横琴深合投资有限公司</w:t>
      </w:r>
    </w:p>
    <w:p w14:paraId="731D8E66" w14:textId="77777777" w:rsidR="006430B2" w:rsidRDefault="006430B2">
      <w:pPr>
        <w:spacing w:line="240" w:lineRule="auto"/>
        <w:ind w:firstLineChars="0" w:firstLine="0"/>
        <w:jc w:val="center"/>
        <w:rPr>
          <w:rFonts w:eastAsia="黑体" w:cs="Times New Roman"/>
          <w:color w:val="000000" w:themeColor="text1"/>
          <w:sz w:val="28"/>
          <w:szCs w:val="24"/>
        </w:rPr>
      </w:pPr>
    </w:p>
    <w:p w14:paraId="4FECDCB5" w14:textId="7E0FBC03" w:rsidR="006430B2" w:rsidRDefault="00C2760B">
      <w:pPr>
        <w:spacing w:line="240" w:lineRule="auto"/>
        <w:ind w:firstLineChars="0" w:firstLine="0"/>
        <w:jc w:val="center"/>
        <w:rPr>
          <w:rFonts w:ascii="黑体" w:eastAsia="黑体" w:hAnsi="黑体" w:cs="Times New Roman"/>
          <w:color w:val="000000" w:themeColor="text1"/>
          <w:sz w:val="28"/>
          <w:szCs w:val="28"/>
        </w:rPr>
      </w:pPr>
      <w:r>
        <w:rPr>
          <w:rFonts w:ascii="黑体" w:eastAsia="黑体" w:hAnsi="黑体" w:cs="Times New Roman"/>
          <w:color w:val="000000" w:themeColor="text1"/>
          <w:sz w:val="28"/>
          <w:szCs w:val="28"/>
          <w:u w:val="single"/>
        </w:rPr>
        <w:t>2025</w:t>
      </w:r>
      <w:r>
        <w:rPr>
          <w:rFonts w:ascii="黑体" w:eastAsia="黑体" w:hAnsi="黑体" w:cs="Times New Roman"/>
          <w:color w:val="000000" w:themeColor="text1"/>
          <w:sz w:val="28"/>
          <w:szCs w:val="28"/>
        </w:rPr>
        <w:t>年</w:t>
      </w:r>
      <w:r>
        <w:rPr>
          <w:rFonts w:ascii="黑体" w:eastAsia="黑体" w:hAnsi="黑体" w:cs="Times New Roman"/>
          <w:color w:val="000000" w:themeColor="text1"/>
          <w:sz w:val="28"/>
          <w:szCs w:val="28"/>
          <w:u w:val="single"/>
        </w:rPr>
        <w:t xml:space="preserve"> </w:t>
      </w:r>
      <w:r w:rsidR="00BA1BB8">
        <w:rPr>
          <w:rFonts w:ascii="黑体" w:eastAsia="黑体" w:hAnsi="黑体" w:cs="Times New Roman"/>
          <w:color w:val="000000" w:themeColor="text1"/>
          <w:sz w:val="28"/>
          <w:szCs w:val="28"/>
          <w:u w:val="single"/>
        </w:rPr>
        <w:t>5</w:t>
      </w:r>
      <w:r>
        <w:rPr>
          <w:rFonts w:ascii="黑体" w:eastAsia="黑体" w:hAnsi="黑体" w:cs="Times New Roman"/>
          <w:color w:val="000000" w:themeColor="text1"/>
          <w:sz w:val="28"/>
          <w:szCs w:val="28"/>
          <w:u w:val="single"/>
        </w:rPr>
        <w:t xml:space="preserve"> </w:t>
      </w:r>
      <w:r>
        <w:rPr>
          <w:rFonts w:ascii="黑体" w:eastAsia="黑体" w:hAnsi="黑体" w:cs="Times New Roman"/>
          <w:color w:val="000000" w:themeColor="text1"/>
          <w:sz w:val="28"/>
          <w:szCs w:val="28"/>
        </w:rPr>
        <w:t>月</w:t>
      </w:r>
    </w:p>
    <w:p w14:paraId="4CDBFD1F" w14:textId="77777777" w:rsidR="006430B2" w:rsidRDefault="006430B2">
      <w:pPr>
        <w:spacing w:line="240" w:lineRule="auto"/>
        <w:ind w:firstLineChars="0" w:firstLine="0"/>
        <w:jc w:val="center"/>
        <w:rPr>
          <w:rFonts w:ascii="黑体" w:eastAsia="黑体" w:hAnsi="黑体" w:cs="Times New Roman"/>
          <w:color w:val="000000" w:themeColor="text1"/>
          <w:sz w:val="28"/>
          <w:szCs w:val="28"/>
        </w:rPr>
      </w:pPr>
    </w:p>
    <w:p w14:paraId="49E4D5C1" w14:textId="77777777" w:rsidR="006430B2" w:rsidRDefault="006430B2">
      <w:pPr>
        <w:spacing w:line="240" w:lineRule="auto"/>
        <w:ind w:firstLineChars="0" w:firstLine="0"/>
        <w:jc w:val="center"/>
        <w:rPr>
          <w:rFonts w:ascii="宋体" w:eastAsia="宋体" w:hAnsi="宋体" w:cs="Times New Roman"/>
          <w:color w:val="000000" w:themeColor="text1"/>
          <w:sz w:val="21"/>
          <w:szCs w:val="24"/>
        </w:rPr>
        <w:sectPr w:rsidR="006430B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NumType w:fmt="numberInDash" w:start="0"/>
          <w:cols w:space="720"/>
          <w:docGrid w:linePitch="285"/>
        </w:sectPr>
      </w:pPr>
    </w:p>
    <w:p w14:paraId="0DC2EAE4" w14:textId="77777777" w:rsidR="006430B2" w:rsidRDefault="00C2760B">
      <w:pPr>
        <w:spacing w:line="240" w:lineRule="auto"/>
        <w:ind w:firstLineChars="0" w:firstLine="0"/>
        <w:jc w:val="center"/>
        <w:rPr>
          <w:rFonts w:ascii="Calibri" w:eastAsia="宋体" w:hAnsi="Calibri" w:cs="Times New Roman"/>
          <w:b/>
          <w:bCs/>
          <w:color w:val="000000" w:themeColor="text1"/>
          <w:sz w:val="36"/>
          <w:szCs w:val="36"/>
        </w:rPr>
      </w:pPr>
      <w:bookmarkStart w:id="1" w:name="_Toc8483_WPSOffice_Type3"/>
      <w:r>
        <w:rPr>
          <w:rFonts w:ascii="宋体" w:eastAsia="宋体" w:hAnsi="宋体" w:cs="Times New Roman"/>
          <w:b/>
          <w:bCs/>
          <w:color w:val="000000" w:themeColor="text1"/>
          <w:sz w:val="36"/>
          <w:szCs w:val="36"/>
        </w:rPr>
        <w:lastRenderedPageBreak/>
        <w:t>目</w:t>
      </w:r>
      <w:r>
        <w:rPr>
          <w:rFonts w:ascii="宋体" w:eastAsia="宋体" w:hAnsi="宋体" w:cs="Times New Roman" w:hint="eastAsia"/>
          <w:b/>
          <w:bCs/>
          <w:color w:val="000000" w:themeColor="text1"/>
          <w:sz w:val="36"/>
          <w:szCs w:val="36"/>
        </w:rPr>
        <w:t xml:space="preserve">  </w:t>
      </w:r>
      <w:r>
        <w:rPr>
          <w:rFonts w:ascii="宋体" w:eastAsia="宋体" w:hAnsi="宋体" w:cs="Times New Roman"/>
          <w:b/>
          <w:bCs/>
          <w:color w:val="000000" w:themeColor="text1"/>
          <w:sz w:val="36"/>
          <w:szCs w:val="36"/>
        </w:rPr>
        <w:t>录</w:t>
      </w:r>
    </w:p>
    <w:bookmarkEnd w:id="1"/>
    <w:p w14:paraId="09B9D73E" w14:textId="2AD0335C" w:rsidR="006430B2" w:rsidRDefault="00C2760B">
      <w:pPr>
        <w:pStyle w:val="15"/>
        <w:tabs>
          <w:tab w:val="right" w:leader="dot" w:pos="8630"/>
        </w:tabs>
        <w:rPr>
          <w:rFonts w:ascii="宋体" w:hAnsi="宋体" w:cstheme="minorBidi"/>
          <w:noProof/>
          <w:color w:val="000000" w:themeColor="text1"/>
        </w:rPr>
      </w:pPr>
      <w:r>
        <w:rPr>
          <w:rFonts w:ascii="宋体" w:hAnsi="宋体" w:cs="宋体"/>
          <w:color w:val="000000" w:themeColor="text1"/>
          <w:szCs w:val="21"/>
        </w:rPr>
        <w:fldChar w:fldCharType="begin"/>
      </w:r>
      <w:r>
        <w:rPr>
          <w:rFonts w:ascii="宋体" w:hAnsi="宋体" w:cs="宋体"/>
          <w:color w:val="000000" w:themeColor="text1"/>
          <w:szCs w:val="21"/>
        </w:rPr>
        <w:instrText xml:space="preserve"> </w:instrText>
      </w:r>
      <w:r>
        <w:rPr>
          <w:rFonts w:ascii="宋体" w:hAnsi="宋体" w:cs="宋体" w:hint="eastAsia"/>
          <w:color w:val="000000" w:themeColor="text1"/>
          <w:szCs w:val="21"/>
        </w:rPr>
        <w:instrText>TOC \o "1-2" \h \z \u</w:instrText>
      </w:r>
      <w:r>
        <w:rPr>
          <w:rFonts w:ascii="宋体" w:hAnsi="宋体" w:cs="宋体"/>
          <w:color w:val="000000" w:themeColor="text1"/>
          <w:szCs w:val="21"/>
        </w:rPr>
        <w:instrText xml:space="preserve"> </w:instrText>
      </w:r>
      <w:r>
        <w:rPr>
          <w:rFonts w:ascii="宋体" w:hAnsi="宋体" w:cs="宋体"/>
          <w:color w:val="000000" w:themeColor="text1"/>
          <w:szCs w:val="21"/>
        </w:rPr>
        <w:fldChar w:fldCharType="separate"/>
      </w:r>
      <w:hyperlink w:anchor="_Toc177994506" w:history="1">
        <w:r>
          <w:rPr>
            <w:rStyle w:val="afd"/>
            <w:rFonts w:ascii="宋体" w:hAnsi="宋体" w:cs="宋体"/>
            <w:b/>
            <w:bCs/>
            <w:noProof/>
            <w:color w:val="000000" w:themeColor="text1"/>
          </w:rPr>
          <w:t>第一章 询比采购</w:t>
        </w:r>
        <w:r>
          <w:rPr>
            <w:rStyle w:val="afd"/>
            <w:rFonts w:ascii="宋体" w:hAnsi="宋体" w:cs="宋体" w:hint="eastAsia"/>
            <w:b/>
            <w:bCs/>
            <w:noProof/>
            <w:color w:val="000000" w:themeColor="text1"/>
          </w:rPr>
          <w:t>公告</w:t>
        </w:r>
        <w:r>
          <w:rPr>
            <w:rFonts w:ascii="宋体" w:hAnsi="宋体"/>
            <w:noProof/>
            <w:color w:val="000000" w:themeColor="text1"/>
          </w:rPr>
          <w:tab/>
        </w:r>
        <w:r>
          <w:rPr>
            <w:rFonts w:ascii="宋体" w:hAnsi="宋体"/>
            <w:noProof/>
            <w:color w:val="000000" w:themeColor="text1"/>
          </w:rPr>
          <w:fldChar w:fldCharType="begin"/>
        </w:r>
        <w:r>
          <w:rPr>
            <w:rFonts w:ascii="宋体" w:hAnsi="宋体"/>
            <w:noProof/>
            <w:color w:val="000000" w:themeColor="text1"/>
          </w:rPr>
          <w:instrText xml:space="preserve"> PAGEREF _Toc177994506 \h </w:instrText>
        </w:r>
        <w:r>
          <w:rPr>
            <w:rFonts w:ascii="宋体" w:hAnsi="宋体"/>
            <w:noProof/>
            <w:color w:val="000000" w:themeColor="text1"/>
          </w:rPr>
        </w:r>
        <w:r>
          <w:rPr>
            <w:rFonts w:ascii="宋体" w:hAnsi="宋体"/>
            <w:noProof/>
            <w:color w:val="000000" w:themeColor="text1"/>
          </w:rPr>
          <w:fldChar w:fldCharType="separate"/>
        </w:r>
        <w:r w:rsidR="007B6B01">
          <w:rPr>
            <w:rFonts w:ascii="宋体" w:hAnsi="宋体"/>
            <w:noProof/>
            <w:color w:val="000000" w:themeColor="text1"/>
          </w:rPr>
          <w:t>2</w:t>
        </w:r>
        <w:r>
          <w:rPr>
            <w:rFonts w:ascii="宋体" w:hAnsi="宋体"/>
            <w:noProof/>
            <w:color w:val="000000" w:themeColor="text1"/>
          </w:rPr>
          <w:fldChar w:fldCharType="end"/>
        </w:r>
      </w:hyperlink>
    </w:p>
    <w:p w14:paraId="398311A8" w14:textId="53D80C1D" w:rsidR="006430B2" w:rsidRDefault="00B0369D">
      <w:pPr>
        <w:pStyle w:val="23"/>
        <w:tabs>
          <w:tab w:val="right" w:leader="dot" w:pos="8630"/>
        </w:tabs>
        <w:ind w:left="640"/>
        <w:rPr>
          <w:rFonts w:ascii="宋体" w:hAnsi="宋体" w:cstheme="minorBidi"/>
          <w:noProof/>
          <w:color w:val="000000" w:themeColor="text1"/>
        </w:rPr>
      </w:pPr>
      <w:hyperlink w:anchor="_Toc177994507" w:history="1">
        <w:r w:rsidR="00C2760B">
          <w:rPr>
            <w:rStyle w:val="afd"/>
            <w:rFonts w:ascii="宋体" w:hAnsi="宋体"/>
            <w:noProof/>
            <w:color w:val="000000" w:themeColor="text1"/>
            <w:spacing w:val="1"/>
            <w:kern w:val="0"/>
          </w:rPr>
          <w:t>1. 采购项目简介</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_Toc177994507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3</w:t>
        </w:r>
        <w:r w:rsidR="00C2760B">
          <w:rPr>
            <w:rFonts w:ascii="宋体" w:hAnsi="宋体"/>
            <w:noProof/>
            <w:color w:val="000000" w:themeColor="text1"/>
          </w:rPr>
          <w:fldChar w:fldCharType="end"/>
        </w:r>
      </w:hyperlink>
    </w:p>
    <w:p w14:paraId="74493358" w14:textId="6519E969" w:rsidR="006430B2" w:rsidRDefault="00B0369D">
      <w:pPr>
        <w:pStyle w:val="23"/>
        <w:tabs>
          <w:tab w:val="right" w:leader="dot" w:pos="8630"/>
        </w:tabs>
        <w:ind w:left="640"/>
        <w:rPr>
          <w:rFonts w:ascii="宋体" w:hAnsi="宋体" w:cstheme="minorBidi"/>
          <w:noProof/>
          <w:color w:val="000000" w:themeColor="text1"/>
        </w:rPr>
      </w:pPr>
      <w:hyperlink w:anchor="_Toc177994508" w:history="1">
        <w:r w:rsidR="00C2760B">
          <w:rPr>
            <w:rStyle w:val="afd"/>
            <w:rFonts w:ascii="宋体" w:hAnsi="宋体"/>
            <w:noProof/>
            <w:color w:val="000000" w:themeColor="text1"/>
            <w:spacing w:val="1"/>
            <w:kern w:val="0"/>
          </w:rPr>
          <w:t>2. 采购范围及相关要求</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_Toc177994508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3</w:t>
        </w:r>
        <w:r w:rsidR="00C2760B">
          <w:rPr>
            <w:rFonts w:ascii="宋体" w:hAnsi="宋体"/>
            <w:noProof/>
            <w:color w:val="000000" w:themeColor="text1"/>
          </w:rPr>
          <w:fldChar w:fldCharType="end"/>
        </w:r>
      </w:hyperlink>
    </w:p>
    <w:p w14:paraId="3743A497" w14:textId="2DE38379" w:rsidR="006430B2" w:rsidRDefault="00B0369D">
      <w:pPr>
        <w:pStyle w:val="23"/>
        <w:tabs>
          <w:tab w:val="right" w:leader="dot" w:pos="8630"/>
        </w:tabs>
        <w:ind w:left="640"/>
        <w:rPr>
          <w:rFonts w:ascii="宋体" w:hAnsi="宋体" w:cstheme="minorBidi"/>
          <w:noProof/>
          <w:color w:val="000000" w:themeColor="text1"/>
        </w:rPr>
      </w:pPr>
      <w:hyperlink w:anchor="_Toc177994509" w:history="1">
        <w:r w:rsidR="00C2760B">
          <w:rPr>
            <w:rStyle w:val="afd"/>
            <w:rFonts w:ascii="宋体" w:hAnsi="宋体"/>
            <w:noProof/>
            <w:color w:val="000000" w:themeColor="text1"/>
            <w:spacing w:val="1"/>
            <w:kern w:val="0"/>
          </w:rPr>
          <w:t>3. 供应商资格要求</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_Toc177994509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3</w:t>
        </w:r>
        <w:r w:rsidR="00C2760B">
          <w:rPr>
            <w:rFonts w:ascii="宋体" w:hAnsi="宋体"/>
            <w:noProof/>
            <w:color w:val="000000" w:themeColor="text1"/>
          </w:rPr>
          <w:fldChar w:fldCharType="end"/>
        </w:r>
      </w:hyperlink>
    </w:p>
    <w:p w14:paraId="390E04CE" w14:textId="7D3C8BA9" w:rsidR="006430B2" w:rsidRDefault="00B0369D">
      <w:pPr>
        <w:pStyle w:val="23"/>
        <w:tabs>
          <w:tab w:val="right" w:leader="dot" w:pos="8630"/>
        </w:tabs>
        <w:ind w:left="640"/>
        <w:rPr>
          <w:rFonts w:ascii="宋体" w:hAnsi="宋体" w:cstheme="minorBidi"/>
          <w:noProof/>
          <w:color w:val="000000" w:themeColor="text1"/>
        </w:rPr>
      </w:pPr>
      <w:hyperlink w:anchor="_Toc177994510" w:history="1">
        <w:r w:rsidR="00C2760B">
          <w:rPr>
            <w:rStyle w:val="afd"/>
            <w:rFonts w:ascii="宋体" w:hAnsi="宋体"/>
            <w:noProof/>
            <w:color w:val="000000" w:themeColor="text1"/>
            <w:spacing w:val="1"/>
            <w:kern w:val="0"/>
          </w:rPr>
          <w:t>4. 采购文件的获取</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_Toc177994510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4</w:t>
        </w:r>
        <w:r w:rsidR="00C2760B">
          <w:rPr>
            <w:rFonts w:ascii="宋体" w:hAnsi="宋体"/>
            <w:noProof/>
            <w:color w:val="000000" w:themeColor="text1"/>
          </w:rPr>
          <w:fldChar w:fldCharType="end"/>
        </w:r>
      </w:hyperlink>
    </w:p>
    <w:p w14:paraId="69DB2568" w14:textId="128CF217" w:rsidR="006430B2" w:rsidRDefault="00B0369D">
      <w:pPr>
        <w:pStyle w:val="23"/>
        <w:tabs>
          <w:tab w:val="right" w:leader="dot" w:pos="8630"/>
        </w:tabs>
        <w:ind w:left="640"/>
        <w:rPr>
          <w:rFonts w:ascii="宋体" w:hAnsi="宋体" w:cstheme="minorBidi"/>
          <w:noProof/>
          <w:color w:val="000000" w:themeColor="text1"/>
        </w:rPr>
      </w:pPr>
      <w:hyperlink w:anchor="_Toc177994511" w:history="1">
        <w:r w:rsidR="00C2760B">
          <w:rPr>
            <w:rStyle w:val="afd"/>
            <w:rFonts w:ascii="宋体" w:hAnsi="宋体"/>
            <w:noProof/>
            <w:color w:val="000000" w:themeColor="text1"/>
            <w:spacing w:val="1"/>
            <w:kern w:val="0"/>
          </w:rPr>
          <w:t>5. 响应文件的递交及开启</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_Toc177994511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4</w:t>
        </w:r>
        <w:r w:rsidR="00C2760B">
          <w:rPr>
            <w:rFonts w:ascii="宋体" w:hAnsi="宋体"/>
            <w:noProof/>
            <w:color w:val="000000" w:themeColor="text1"/>
          </w:rPr>
          <w:fldChar w:fldCharType="end"/>
        </w:r>
      </w:hyperlink>
    </w:p>
    <w:p w14:paraId="1736E711" w14:textId="469DC573" w:rsidR="006430B2" w:rsidRDefault="00B0369D">
      <w:pPr>
        <w:pStyle w:val="23"/>
        <w:tabs>
          <w:tab w:val="right" w:leader="dot" w:pos="8630"/>
        </w:tabs>
        <w:ind w:left="640"/>
        <w:rPr>
          <w:rFonts w:ascii="宋体" w:hAnsi="宋体" w:cstheme="minorBidi"/>
          <w:noProof/>
          <w:color w:val="000000" w:themeColor="text1"/>
        </w:rPr>
      </w:pPr>
      <w:hyperlink w:anchor="_Toc177994512" w:history="1">
        <w:r w:rsidR="00C2760B">
          <w:rPr>
            <w:rStyle w:val="afd"/>
            <w:rFonts w:ascii="宋体" w:hAnsi="宋体"/>
            <w:noProof/>
            <w:color w:val="000000" w:themeColor="text1"/>
            <w:spacing w:val="1"/>
            <w:kern w:val="0"/>
          </w:rPr>
          <w:t>6. 联系方式</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_Toc177994512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5</w:t>
        </w:r>
        <w:r w:rsidR="00C2760B">
          <w:rPr>
            <w:rFonts w:ascii="宋体" w:hAnsi="宋体"/>
            <w:noProof/>
            <w:color w:val="000000" w:themeColor="text1"/>
          </w:rPr>
          <w:fldChar w:fldCharType="end"/>
        </w:r>
      </w:hyperlink>
    </w:p>
    <w:p w14:paraId="304B3A50" w14:textId="223CF2D3" w:rsidR="006430B2" w:rsidRDefault="00B0369D">
      <w:pPr>
        <w:pStyle w:val="15"/>
        <w:tabs>
          <w:tab w:val="right" w:leader="dot" w:pos="8630"/>
        </w:tabs>
        <w:rPr>
          <w:rFonts w:ascii="宋体" w:hAnsi="宋体" w:cstheme="minorBidi"/>
          <w:noProof/>
          <w:color w:val="000000" w:themeColor="text1"/>
        </w:rPr>
      </w:pPr>
      <w:hyperlink w:anchor="_Toc177994513" w:history="1">
        <w:r w:rsidR="00C2760B">
          <w:rPr>
            <w:rStyle w:val="afd"/>
            <w:rFonts w:ascii="宋体" w:hAnsi="宋体" w:cs="宋体"/>
            <w:b/>
            <w:bCs/>
            <w:noProof/>
            <w:color w:val="000000" w:themeColor="text1"/>
          </w:rPr>
          <w:t>第二章 供应商须知</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_Toc177994513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6</w:t>
        </w:r>
        <w:r w:rsidR="00C2760B">
          <w:rPr>
            <w:rFonts w:ascii="宋体" w:hAnsi="宋体"/>
            <w:noProof/>
            <w:color w:val="000000" w:themeColor="text1"/>
          </w:rPr>
          <w:fldChar w:fldCharType="end"/>
        </w:r>
      </w:hyperlink>
    </w:p>
    <w:p w14:paraId="5108DF4F" w14:textId="0388A582" w:rsidR="006430B2" w:rsidRDefault="00B0369D">
      <w:pPr>
        <w:pStyle w:val="23"/>
        <w:tabs>
          <w:tab w:val="right" w:leader="dot" w:pos="8630"/>
        </w:tabs>
        <w:ind w:left="640"/>
        <w:rPr>
          <w:rFonts w:ascii="宋体" w:hAnsi="宋体" w:cstheme="minorBidi"/>
          <w:noProof/>
          <w:color w:val="000000" w:themeColor="text1"/>
        </w:rPr>
      </w:pPr>
      <w:hyperlink w:anchor="_Toc177994514" w:history="1">
        <w:r w:rsidR="00C2760B">
          <w:rPr>
            <w:rStyle w:val="afd"/>
            <w:rFonts w:ascii="宋体" w:hAnsi="宋体"/>
            <w:noProof/>
            <w:color w:val="000000" w:themeColor="text1"/>
          </w:rPr>
          <w:t>供应商须知前附表</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_Toc177994514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7</w:t>
        </w:r>
        <w:r w:rsidR="00C2760B">
          <w:rPr>
            <w:rFonts w:ascii="宋体" w:hAnsi="宋体"/>
            <w:noProof/>
            <w:color w:val="000000" w:themeColor="text1"/>
          </w:rPr>
          <w:fldChar w:fldCharType="end"/>
        </w:r>
      </w:hyperlink>
    </w:p>
    <w:p w14:paraId="5C6BC824" w14:textId="6736C2CE" w:rsidR="006430B2" w:rsidRDefault="00B0369D">
      <w:pPr>
        <w:pStyle w:val="23"/>
        <w:tabs>
          <w:tab w:val="right" w:leader="dot" w:pos="8630"/>
        </w:tabs>
        <w:ind w:left="640"/>
        <w:rPr>
          <w:rFonts w:ascii="宋体" w:hAnsi="宋体" w:cstheme="minorBidi"/>
          <w:noProof/>
          <w:color w:val="000000" w:themeColor="text1"/>
        </w:rPr>
      </w:pPr>
      <w:hyperlink w:anchor="_Toc177994515" w:history="1">
        <w:r w:rsidR="00C2760B">
          <w:rPr>
            <w:rStyle w:val="afd"/>
            <w:rFonts w:ascii="宋体" w:hAnsi="宋体"/>
            <w:noProof/>
            <w:color w:val="000000" w:themeColor="text1"/>
          </w:rPr>
          <w:t xml:space="preserve">1. </w:t>
        </w:r>
        <w:r w:rsidR="00C2760B">
          <w:rPr>
            <w:rStyle w:val="afd"/>
            <w:rFonts w:ascii="宋体" w:hAnsi="宋体" w:cs="黑体"/>
            <w:noProof/>
            <w:color w:val="000000" w:themeColor="text1"/>
          </w:rPr>
          <w:t>总则</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_Toc177994515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12</w:t>
        </w:r>
        <w:r w:rsidR="00C2760B">
          <w:rPr>
            <w:rFonts w:ascii="宋体" w:hAnsi="宋体"/>
            <w:noProof/>
            <w:color w:val="000000" w:themeColor="text1"/>
          </w:rPr>
          <w:fldChar w:fldCharType="end"/>
        </w:r>
      </w:hyperlink>
    </w:p>
    <w:p w14:paraId="2DEA033E" w14:textId="04EB5EC8" w:rsidR="006430B2" w:rsidRDefault="00B0369D">
      <w:pPr>
        <w:pStyle w:val="23"/>
        <w:tabs>
          <w:tab w:val="right" w:leader="dot" w:pos="8630"/>
        </w:tabs>
        <w:ind w:left="640"/>
        <w:rPr>
          <w:rFonts w:ascii="宋体" w:hAnsi="宋体" w:cstheme="minorBidi"/>
          <w:noProof/>
          <w:color w:val="000000" w:themeColor="text1"/>
        </w:rPr>
      </w:pPr>
      <w:hyperlink w:anchor="_Toc177994516" w:history="1">
        <w:r w:rsidR="00C2760B">
          <w:rPr>
            <w:rStyle w:val="afd"/>
            <w:rFonts w:ascii="宋体" w:hAnsi="宋体"/>
            <w:noProof/>
            <w:color w:val="000000" w:themeColor="text1"/>
          </w:rPr>
          <w:t>2.采购文件</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_Toc177994516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13</w:t>
        </w:r>
        <w:r w:rsidR="00C2760B">
          <w:rPr>
            <w:rFonts w:ascii="宋体" w:hAnsi="宋体"/>
            <w:noProof/>
            <w:color w:val="000000" w:themeColor="text1"/>
          </w:rPr>
          <w:fldChar w:fldCharType="end"/>
        </w:r>
      </w:hyperlink>
    </w:p>
    <w:p w14:paraId="058B2629" w14:textId="6A1781D5" w:rsidR="006430B2" w:rsidRDefault="00B0369D">
      <w:pPr>
        <w:pStyle w:val="23"/>
        <w:tabs>
          <w:tab w:val="right" w:leader="dot" w:pos="8630"/>
        </w:tabs>
        <w:ind w:left="640"/>
        <w:rPr>
          <w:rFonts w:ascii="宋体" w:hAnsi="宋体" w:cstheme="minorBidi"/>
          <w:noProof/>
          <w:color w:val="000000" w:themeColor="text1"/>
        </w:rPr>
      </w:pPr>
      <w:hyperlink w:anchor="_Toc177994517" w:history="1">
        <w:r w:rsidR="00C2760B">
          <w:rPr>
            <w:rStyle w:val="afd"/>
            <w:rFonts w:ascii="宋体" w:hAnsi="宋体"/>
            <w:noProof/>
            <w:color w:val="000000" w:themeColor="text1"/>
          </w:rPr>
          <w:t>3. 响应文件</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_Toc177994517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14</w:t>
        </w:r>
        <w:r w:rsidR="00C2760B">
          <w:rPr>
            <w:rFonts w:ascii="宋体" w:hAnsi="宋体"/>
            <w:noProof/>
            <w:color w:val="000000" w:themeColor="text1"/>
          </w:rPr>
          <w:fldChar w:fldCharType="end"/>
        </w:r>
      </w:hyperlink>
    </w:p>
    <w:p w14:paraId="4643B50E" w14:textId="012A4522" w:rsidR="006430B2" w:rsidRDefault="00B0369D">
      <w:pPr>
        <w:pStyle w:val="23"/>
        <w:tabs>
          <w:tab w:val="right" w:leader="dot" w:pos="8630"/>
        </w:tabs>
        <w:ind w:left="640"/>
        <w:rPr>
          <w:rFonts w:ascii="宋体" w:hAnsi="宋体" w:cstheme="minorBidi"/>
          <w:noProof/>
          <w:color w:val="000000" w:themeColor="text1"/>
        </w:rPr>
      </w:pPr>
      <w:hyperlink w:anchor="_Toc177994518" w:history="1">
        <w:r w:rsidR="00C2760B">
          <w:rPr>
            <w:rStyle w:val="afd"/>
            <w:rFonts w:ascii="宋体" w:hAnsi="宋体"/>
            <w:noProof/>
            <w:color w:val="000000" w:themeColor="text1"/>
          </w:rPr>
          <w:t>4.响应文件的递交</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_Toc177994518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17</w:t>
        </w:r>
        <w:r w:rsidR="00C2760B">
          <w:rPr>
            <w:rFonts w:ascii="宋体" w:hAnsi="宋体"/>
            <w:noProof/>
            <w:color w:val="000000" w:themeColor="text1"/>
          </w:rPr>
          <w:fldChar w:fldCharType="end"/>
        </w:r>
      </w:hyperlink>
    </w:p>
    <w:p w14:paraId="2E85C2D6" w14:textId="7585A527" w:rsidR="006430B2" w:rsidRDefault="00B0369D">
      <w:pPr>
        <w:pStyle w:val="23"/>
        <w:tabs>
          <w:tab w:val="right" w:leader="dot" w:pos="8630"/>
        </w:tabs>
        <w:ind w:left="640"/>
        <w:rPr>
          <w:rFonts w:ascii="宋体" w:hAnsi="宋体" w:cstheme="minorBidi"/>
          <w:noProof/>
          <w:color w:val="000000" w:themeColor="text1"/>
        </w:rPr>
      </w:pPr>
      <w:hyperlink w:anchor="_Toc177994519" w:history="1">
        <w:r w:rsidR="00C2760B">
          <w:rPr>
            <w:rStyle w:val="afd"/>
            <w:rFonts w:ascii="宋体" w:hAnsi="宋体"/>
            <w:noProof/>
            <w:color w:val="000000" w:themeColor="text1"/>
          </w:rPr>
          <w:t>5. 开启响应文件</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_Toc177994519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18</w:t>
        </w:r>
        <w:r w:rsidR="00C2760B">
          <w:rPr>
            <w:rFonts w:ascii="宋体" w:hAnsi="宋体"/>
            <w:noProof/>
            <w:color w:val="000000" w:themeColor="text1"/>
          </w:rPr>
          <w:fldChar w:fldCharType="end"/>
        </w:r>
      </w:hyperlink>
    </w:p>
    <w:p w14:paraId="5C906308" w14:textId="148963EB" w:rsidR="006430B2" w:rsidRDefault="00B0369D">
      <w:pPr>
        <w:pStyle w:val="23"/>
        <w:tabs>
          <w:tab w:val="right" w:leader="dot" w:pos="8630"/>
        </w:tabs>
        <w:ind w:left="640"/>
        <w:rPr>
          <w:rFonts w:ascii="宋体" w:hAnsi="宋体" w:cstheme="minorBidi"/>
          <w:noProof/>
          <w:color w:val="000000" w:themeColor="text1"/>
        </w:rPr>
      </w:pPr>
      <w:hyperlink w:anchor="_Toc177994520" w:history="1">
        <w:r w:rsidR="00C2760B">
          <w:rPr>
            <w:rStyle w:val="afd"/>
            <w:rFonts w:ascii="宋体" w:hAnsi="宋体"/>
            <w:noProof/>
            <w:color w:val="000000" w:themeColor="text1"/>
          </w:rPr>
          <w:t>6. 评审</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_Toc177994520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18</w:t>
        </w:r>
        <w:r w:rsidR="00C2760B">
          <w:rPr>
            <w:rFonts w:ascii="宋体" w:hAnsi="宋体"/>
            <w:noProof/>
            <w:color w:val="000000" w:themeColor="text1"/>
          </w:rPr>
          <w:fldChar w:fldCharType="end"/>
        </w:r>
      </w:hyperlink>
    </w:p>
    <w:p w14:paraId="2A341B33" w14:textId="0DD1BA7A" w:rsidR="006430B2" w:rsidRDefault="00B0369D">
      <w:pPr>
        <w:pStyle w:val="23"/>
        <w:tabs>
          <w:tab w:val="right" w:leader="dot" w:pos="8630"/>
        </w:tabs>
        <w:ind w:left="640"/>
        <w:rPr>
          <w:rFonts w:ascii="宋体" w:hAnsi="宋体" w:cstheme="minorBidi"/>
          <w:noProof/>
          <w:color w:val="000000" w:themeColor="text1"/>
        </w:rPr>
      </w:pPr>
      <w:hyperlink w:anchor="_Toc177994521" w:history="1">
        <w:r w:rsidR="00C2760B">
          <w:rPr>
            <w:rStyle w:val="afd"/>
            <w:rFonts w:ascii="宋体" w:hAnsi="宋体"/>
            <w:noProof/>
            <w:color w:val="000000" w:themeColor="text1"/>
          </w:rPr>
          <w:t>7. 合同授予</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_Toc177994521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19</w:t>
        </w:r>
        <w:r w:rsidR="00C2760B">
          <w:rPr>
            <w:rFonts w:ascii="宋体" w:hAnsi="宋体"/>
            <w:noProof/>
            <w:color w:val="000000" w:themeColor="text1"/>
          </w:rPr>
          <w:fldChar w:fldCharType="end"/>
        </w:r>
      </w:hyperlink>
    </w:p>
    <w:p w14:paraId="2C043F95" w14:textId="0B4C9B1A" w:rsidR="006430B2" w:rsidRDefault="00B0369D">
      <w:pPr>
        <w:pStyle w:val="23"/>
        <w:tabs>
          <w:tab w:val="right" w:leader="dot" w:pos="8630"/>
        </w:tabs>
        <w:ind w:left="640"/>
        <w:rPr>
          <w:rFonts w:ascii="宋体" w:hAnsi="宋体" w:cstheme="minorBidi"/>
          <w:noProof/>
          <w:color w:val="000000" w:themeColor="text1"/>
        </w:rPr>
      </w:pPr>
      <w:hyperlink w:anchor="_Toc177994522" w:history="1">
        <w:r w:rsidR="00C2760B">
          <w:rPr>
            <w:rStyle w:val="afd"/>
            <w:rFonts w:ascii="宋体" w:hAnsi="宋体"/>
            <w:noProof/>
            <w:color w:val="000000" w:themeColor="text1"/>
          </w:rPr>
          <w:t>8.异议</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_Toc177994522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20</w:t>
        </w:r>
        <w:r w:rsidR="00C2760B">
          <w:rPr>
            <w:rFonts w:ascii="宋体" w:hAnsi="宋体"/>
            <w:noProof/>
            <w:color w:val="000000" w:themeColor="text1"/>
          </w:rPr>
          <w:fldChar w:fldCharType="end"/>
        </w:r>
      </w:hyperlink>
    </w:p>
    <w:p w14:paraId="3A07F89E" w14:textId="63228D5C" w:rsidR="006430B2" w:rsidRDefault="00B0369D">
      <w:pPr>
        <w:pStyle w:val="23"/>
        <w:tabs>
          <w:tab w:val="right" w:leader="dot" w:pos="8630"/>
        </w:tabs>
        <w:ind w:left="640"/>
        <w:rPr>
          <w:rFonts w:ascii="宋体" w:hAnsi="宋体" w:cstheme="minorBidi"/>
          <w:noProof/>
          <w:color w:val="000000" w:themeColor="text1"/>
        </w:rPr>
      </w:pPr>
      <w:hyperlink w:anchor="_Toc177994523" w:history="1">
        <w:r w:rsidR="00C2760B">
          <w:rPr>
            <w:rStyle w:val="afd"/>
            <w:rFonts w:ascii="宋体" w:hAnsi="宋体"/>
            <w:noProof/>
            <w:color w:val="000000" w:themeColor="text1"/>
          </w:rPr>
          <w:t>9.纪律要求</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_Toc177994523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20</w:t>
        </w:r>
        <w:r w:rsidR="00C2760B">
          <w:rPr>
            <w:rFonts w:ascii="宋体" w:hAnsi="宋体"/>
            <w:noProof/>
            <w:color w:val="000000" w:themeColor="text1"/>
          </w:rPr>
          <w:fldChar w:fldCharType="end"/>
        </w:r>
      </w:hyperlink>
    </w:p>
    <w:p w14:paraId="5ED995CC" w14:textId="51449E46" w:rsidR="006430B2" w:rsidRDefault="00B0369D">
      <w:pPr>
        <w:pStyle w:val="23"/>
        <w:tabs>
          <w:tab w:val="right" w:leader="dot" w:pos="8630"/>
        </w:tabs>
        <w:ind w:left="640"/>
        <w:rPr>
          <w:rFonts w:ascii="宋体" w:hAnsi="宋体" w:cstheme="minorBidi"/>
          <w:noProof/>
          <w:color w:val="000000" w:themeColor="text1"/>
        </w:rPr>
      </w:pPr>
      <w:hyperlink w:anchor="_Toc177994524" w:history="1">
        <w:r w:rsidR="00C2760B">
          <w:rPr>
            <w:rStyle w:val="afd"/>
            <w:rFonts w:ascii="宋体" w:hAnsi="宋体"/>
            <w:noProof/>
            <w:color w:val="000000" w:themeColor="text1"/>
          </w:rPr>
          <w:t>10. 需要补充的其他内容</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_Toc177994524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21</w:t>
        </w:r>
        <w:r w:rsidR="00C2760B">
          <w:rPr>
            <w:rFonts w:ascii="宋体" w:hAnsi="宋体"/>
            <w:noProof/>
            <w:color w:val="000000" w:themeColor="text1"/>
          </w:rPr>
          <w:fldChar w:fldCharType="end"/>
        </w:r>
      </w:hyperlink>
    </w:p>
    <w:p w14:paraId="5C548920" w14:textId="19DB5ED0" w:rsidR="006430B2" w:rsidRDefault="00B0369D">
      <w:pPr>
        <w:pStyle w:val="15"/>
        <w:tabs>
          <w:tab w:val="right" w:leader="dot" w:pos="8630"/>
        </w:tabs>
        <w:rPr>
          <w:rFonts w:ascii="宋体" w:hAnsi="宋体" w:cstheme="minorBidi"/>
          <w:noProof/>
          <w:color w:val="000000" w:themeColor="text1"/>
        </w:rPr>
      </w:pPr>
      <w:hyperlink w:anchor="_Toc177994525" w:history="1">
        <w:r w:rsidR="00C2760B">
          <w:rPr>
            <w:rStyle w:val="afd"/>
            <w:rFonts w:ascii="宋体" w:hAnsi="宋体" w:cs="宋体"/>
            <w:b/>
            <w:bCs/>
            <w:noProof/>
            <w:color w:val="000000" w:themeColor="text1"/>
          </w:rPr>
          <w:t>第三章 评审办法</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_Toc177994525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22</w:t>
        </w:r>
        <w:r w:rsidR="00C2760B">
          <w:rPr>
            <w:rFonts w:ascii="宋体" w:hAnsi="宋体"/>
            <w:noProof/>
            <w:color w:val="000000" w:themeColor="text1"/>
          </w:rPr>
          <w:fldChar w:fldCharType="end"/>
        </w:r>
      </w:hyperlink>
    </w:p>
    <w:p w14:paraId="321D7E8C" w14:textId="11E6936F" w:rsidR="006430B2" w:rsidRDefault="00B0369D">
      <w:pPr>
        <w:pStyle w:val="23"/>
        <w:tabs>
          <w:tab w:val="right" w:leader="dot" w:pos="8630"/>
        </w:tabs>
        <w:ind w:left="640"/>
        <w:rPr>
          <w:rFonts w:ascii="宋体" w:hAnsi="宋体" w:cstheme="minorBidi"/>
          <w:noProof/>
          <w:color w:val="000000" w:themeColor="text1"/>
        </w:rPr>
      </w:pPr>
      <w:hyperlink w:anchor="_Toc177994526" w:history="1">
        <w:r w:rsidR="00C2760B">
          <w:rPr>
            <w:rStyle w:val="afd"/>
            <w:rFonts w:ascii="宋体" w:hAnsi="宋体" w:cs="宋体"/>
            <w:noProof/>
            <w:color w:val="000000" w:themeColor="text1"/>
          </w:rPr>
          <w:t>评审办法前附表</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_Toc177994526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23</w:t>
        </w:r>
        <w:r w:rsidR="00C2760B">
          <w:rPr>
            <w:rFonts w:ascii="宋体" w:hAnsi="宋体"/>
            <w:noProof/>
            <w:color w:val="000000" w:themeColor="text1"/>
          </w:rPr>
          <w:fldChar w:fldCharType="end"/>
        </w:r>
      </w:hyperlink>
    </w:p>
    <w:p w14:paraId="308C863F" w14:textId="68C0744C" w:rsidR="006430B2" w:rsidRDefault="00B0369D">
      <w:pPr>
        <w:pStyle w:val="23"/>
        <w:tabs>
          <w:tab w:val="right" w:leader="dot" w:pos="8630"/>
        </w:tabs>
        <w:ind w:left="640"/>
        <w:rPr>
          <w:rFonts w:ascii="宋体" w:hAnsi="宋体" w:cstheme="minorBidi"/>
          <w:noProof/>
          <w:color w:val="000000" w:themeColor="text1"/>
        </w:rPr>
      </w:pPr>
      <w:hyperlink w:anchor="_Toc177994527" w:history="1">
        <w:r w:rsidR="00C2760B">
          <w:rPr>
            <w:rStyle w:val="afd"/>
            <w:rFonts w:ascii="宋体" w:hAnsi="宋体"/>
            <w:noProof/>
            <w:color w:val="000000" w:themeColor="text1"/>
          </w:rPr>
          <w:t>1. 评审方法</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_Toc177994527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26</w:t>
        </w:r>
        <w:r w:rsidR="00C2760B">
          <w:rPr>
            <w:rFonts w:ascii="宋体" w:hAnsi="宋体"/>
            <w:noProof/>
            <w:color w:val="000000" w:themeColor="text1"/>
          </w:rPr>
          <w:fldChar w:fldCharType="end"/>
        </w:r>
      </w:hyperlink>
    </w:p>
    <w:p w14:paraId="1A06DA02" w14:textId="32D83978" w:rsidR="006430B2" w:rsidRDefault="00B0369D">
      <w:pPr>
        <w:pStyle w:val="23"/>
        <w:tabs>
          <w:tab w:val="right" w:leader="dot" w:pos="8630"/>
        </w:tabs>
        <w:ind w:left="640"/>
        <w:rPr>
          <w:rFonts w:ascii="宋体" w:hAnsi="宋体" w:cstheme="minorBidi"/>
          <w:noProof/>
          <w:color w:val="000000" w:themeColor="text1"/>
        </w:rPr>
      </w:pPr>
      <w:hyperlink w:anchor="_Toc177994528" w:history="1">
        <w:r w:rsidR="00C2760B">
          <w:rPr>
            <w:rStyle w:val="afd"/>
            <w:rFonts w:ascii="宋体" w:hAnsi="宋体"/>
            <w:noProof/>
            <w:color w:val="000000" w:themeColor="text1"/>
          </w:rPr>
          <w:t>2. 初步评审标准和程序</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_Toc177994528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26</w:t>
        </w:r>
        <w:r w:rsidR="00C2760B">
          <w:rPr>
            <w:rFonts w:ascii="宋体" w:hAnsi="宋体"/>
            <w:noProof/>
            <w:color w:val="000000" w:themeColor="text1"/>
          </w:rPr>
          <w:fldChar w:fldCharType="end"/>
        </w:r>
      </w:hyperlink>
    </w:p>
    <w:p w14:paraId="13E63E45" w14:textId="56E09775" w:rsidR="006430B2" w:rsidRDefault="00B0369D">
      <w:pPr>
        <w:pStyle w:val="23"/>
        <w:tabs>
          <w:tab w:val="right" w:leader="dot" w:pos="8630"/>
        </w:tabs>
        <w:ind w:left="640"/>
        <w:rPr>
          <w:rFonts w:ascii="宋体" w:hAnsi="宋体" w:cstheme="minorBidi"/>
          <w:noProof/>
          <w:color w:val="000000" w:themeColor="text1"/>
        </w:rPr>
      </w:pPr>
      <w:hyperlink w:anchor="_Toc177994529" w:history="1">
        <w:r w:rsidR="00C2760B">
          <w:rPr>
            <w:rStyle w:val="afd"/>
            <w:rFonts w:ascii="宋体" w:hAnsi="宋体"/>
            <w:noProof/>
            <w:color w:val="000000" w:themeColor="text1"/>
          </w:rPr>
          <w:t>3. 详细评审标准和程序</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_Toc177994529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27</w:t>
        </w:r>
        <w:r w:rsidR="00C2760B">
          <w:rPr>
            <w:rFonts w:ascii="宋体" w:hAnsi="宋体"/>
            <w:noProof/>
            <w:color w:val="000000" w:themeColor="text1"/>
          </w:rPr>
          <w:fldChar w:fldCharType="end"/>
        </w:r>
      </w:hyperlink>
    </w:p>
    <w:p w14:paraId="02EF91BF" w14:textId="4BCA221E" w:rsidR="006430B2" w:rsidRDefault="00B0369D">
      <w:pPr>
        <w:pStyle w:val="23"/>
        <w:tabs>
          <w:tab w:val="right" w:leader="dot" w:pos="8630"/>
        </w:tabs>
        <w:ind w:left="640"/>
        <w:rPr>
          <w:rFonts w:ascii="宋体" w:hAnsi="宋体" w:cstheme="minorBidi"/>
          <w:noProof/>
          <w:color w:val="000000" w:themeColor="text1"/>
        </w:rPr>
      </w:pPr>
      <w:hyperlink w:anchor="_Toc177994530" w:history="1">
        <w:r w:rsidR="00C2760B">
          <w:rPr>
            <w:rStyle w:val="afd"/>
            <w:rFonts w:ascii="宋体" w:hAnsi="宋体"/>
            <w:noProof/>
            <w:color w:val="000000" w:themeColor="text1"/>
          </w:rPr>
          <w:t>4. 评审结果</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_Toc177994530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27</w:t>
        </w:r>
        <w:r w:rsidR="00C2760B">
          <w:rPr>
            <w:rFonts w:ascii="宋体" w:hAnsi="宋体"/>
            <w:noProof/>
            <w:color w:val="000000" w:themeColor="text1"/>
          </w:rPr>
          <w:fldChar w:fldCharType="end"/>
        </w:r>
      </w:hyperlink>
    </w:p>
    <w:p w14:paraId="3BB6F419" w14:textId="1CDAED13" w:rsidR="006430B2" w:rsidRDefault="00B0369D">
      <w:pPr>
        <w:pStyle w:val="15"/>
        <w:tabs>
          <w:tab w:val="right" w:leader="dot" w:pos="8630"/>
        </w:tabs>
        <w:rPr>
          <w:rFonts w:ascii="宋体" w:hAnsi="宋体" w:cstheme="minorBidi"/>
          <w:noProof/>
          <w:color w:val="000000" w:themeColor="text1"/>
        </w:rPr>
      </w:pPr>
      <w:hyperlink w:anchor="_Toc177994531" w:history="1">
        <w:r w:rsidR="00C2760B">
          <w:rPr>
            <w:rStyle w:val="afd"/>
            <w:rFonts w:ascii="宋体" w:hAnsi="宋体" w:cs="宋体"/>
            <w:b/>
            <w:bCs/>
            <w:noProof/>
            <w:color w:val="000000" w:themeColor="text1"/>
          </w:rPr>
          <w:t>第四章 合同条款及格式</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_Toc177994531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28</w:t>
        </w:r>
        <w:r w:rsidR="00C2760B">
          <w:rPr>
            <w:rFonts w:ascii="宋体" w:hAnsi="宋体"/>
            <w:noProof/>
            <w:color w:val="000000" w:themeColor="text1"/>
          </w:rPr>
          <w:fldChar w:fldCharType="end"/>
        </w:r>
      </w:hyperlink>
    </w:p>
    <w:p w14:paraId="74BF4743" w14:textId="4A83BE56" w:rsidR="006430B2" w:rsidRDefault="00B0369D">
      <w:pPr>
        <w:pStyle w:val="15"/>
        <w:tabs>
          <w:tab w:val="right" w:leader="dot" w:pos="8630"/>
        </w:tabs>
        <w:rPr>
          <w:rFonts w:ascii="宋体" w:hAnsi="宋体" w:cstheme="minorBidi"/>
          <w:noProof/>
          <w:color w:val="000000" w:themeColor="text1"/>
        </w:rPr>
      </w:pPr>
      <w:hyperlink w:anchor="_Toc177994532" w:history="1">
        <w:r w:rsidR="00C2760B">
          <w:rPr>
            <w:rStyle w:val="afd"/>
            <w:rFonts w:ascii="宋体" w:hAnsi="宋体"/>
            <w:b/>
            <w:bCs/>
            <w:noProof/>
            <w:color w:val="000000" w:themeColor="text1"/>
            <w:kern w:val="44"/>
          </w:rPr>
          <w:t>第五章 响应文件格式</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_Toc177994532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36</w:t>
        </w:r>
        <w:r w:rsidR="00C2760B">
          <w:rPr>
            <w:rFonts w:ascii="宋体" w:hAnsi="宋体"/>
            <w:noProof/>
            <w:color w:val="000000" w:themeColor="text1"/>
          </w:rPr>
          <w:fldChar w:fldCharType="end"/>
        </w:r>
      </w:hyperlink>
    </w:p>
    <w:p w14:paraId="691DC08F" w14:textId="1005FCCF" w:rsidR="006430B2" w:rsidRDefault="00B0369D">
      <w:pPr>
        <w:pStyle w:val="23"/>
        <w:tabs>
          <w:tab w:val="right" w:leader="dot" w:pos="8630"/>
        </w:tabs>
        <w:ind w:left="640"/>
        <w:rPr>
          <w:rFonts w:ascii="宋体" w:hAnsi="宋体" w:cstheme="minorBidi"/>
          <w:noProof/>
          <w:color w:val="000000" w:themeColor="text1"/>
        </w:rPr>
      </w:pPr>
      <w:hyperlink w:anchor="_Toc177994533" w:history="1">
        <w:r w:rsidR="00C2760B">
          <w:rPr>
            <w:rStyle w:val="afd"/>
            <w:rFonts w:ascii="宋体" w:hAnsi="宋体"/>
            <w:noProof/>
            <w:color w:val="000000" w:themeColor="text1"/>
          </w:rPr>
          <w:t>一、响应函</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_Toc177994533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39</w:t>
        </w:r>
        <w:r w:rsidR="00C2760B">
          <w:rPr>
            <w:rFonts w:ascii="宋体" w:hAnsi="宋体"/>
            <w:noProof/>
            <w:color w:val="000000" w:themeColor="text1"/>
          </w:rPr>
          <w:fldChar w:fldCharType="end"/>
        </w:r>
      </w:hyperlink>
    </w:p>
    <w:p w14:paraId="35712B74" w14:textId="66A81DDB" w:rsidR="006430B2" w:rsidRDefault="00B0369D">
      <w:pPr>
        <w:pStyle w:val="23"/>
        <w:tabs>
          <w:tab w:val="right" w:leader="dot" w:pos="8630"/>
        </w:tabs>
        <w:ind w:left="640"/>
        <w:rPr>
          <w:rFonts w:ascii="宋体" w:hAnsi="宋体" w:cstheme="minorBidi"/>
          <w:noProof/>
          <w:color w:val="000000" w:themeColor="text1"/>
        </w:rPr>
      </w:pPr>
      <w:hyperlink w:anchor="_Toc177994534" w:history="1">
        <w:r w:rsidR="00C2760B">
          <w:rPr>
            <w:rStyle w:val="afd"/>
            <w:rFonts w:ascii="宋体" w:hAnsi="宋体"/>
            <w:noProof/>
            <w:color w:val="000000" w:themeColor="text1"/>
          </w:rPr>
          <w:t>二、授权委托书</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_Toc177994534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40</w:t>
        </w:r>
        <w:r w:rsidR="00C2760B">
          <w:rPr>
            <w:rFonts w:ascii="宋体" w:hAnsi="宋体"/>
            <w:noProof/>
            <w:color w:val="000000" w:themeColor="text1"/>
          </w:rPr>
          <w:fldChar w:fldCharType="end"/>
        </w:r>
      </w:hyperlink>
    </w:p>
    <w:p w14:paraId="519CE47F" w14:textId="7DFAC267" w:rsidR="006430B2" w:rsidRDefault="00B0369D">
      <w:pPr>
        <w:pStyle w:val="23"/>
        <w:tabs>
          <w:tab w:val="right" w:leader="dot" w:pos="8630"/>
        </w:tabs>
        <w:ind w:left="640"/>
        <w:rPr>
          <w:rFonts w:ascii="宋体" w:hAnsi="宋体" w:cstheme="minorBidi"/>
          <w:noProof/>
          <w:color w:val="000000" w:themeColor="text1"/>
        </w:rPr>
      </w:pPr>
      <w:hyperlink w:anchor="_Toc177994535" w:history="1">
        <w:r w:rsidR="00C2760B">
          <w:rPr>
            <w:rStyle w:val="afd"/>
            <w:rFonts w:ascii="宋体" w:hAnsi="宋体"/>
            <w:noProof/>
            <w:color w:val="000000" w:themeColor="text1"/>
          </w:rPr>
          <w:t>三、报价表</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_Toc177994535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41</w:t>
        </w:r>
        <w:r w:rsidR="00C2760B">
          <w:rPr>
            <w:rFonts w:ascii="宋体" w:hAnsi="宋体"/>
            <w:noProof/>
            <w:color w:val="000000" w:themeColor="text1"/>
          </w:rPr>
          <w:fldChar w:fldCharType="end"/>
        </w:r>
      </w:hyperlink>
    </w:p>
    <w:p w14:paraId="0AF6B06F" w14:textId="4FEA81D8" w:rsidR="006430B2" w:rsidRDefault="00B0369D">
      <w:pPr>
        <w:pStyle w:val="23"/>
        <w:tabs>
          <w:tab w:val="right" w:leader="dot" w:pos="8630"/>
        </w:tabs>
        <w:ind w:left="640"/>
        <w:rPr>
          <w:rFonts w:ascii="宋体" w:hAnsi="宋体" w:cstheme="minorBidi"/>
          <w:noProof/>
          <w:color w:val="000000" w:themeColor="text1"/>
        </w:rPr>
      </w:pPr>
      <w:hyperlink w:anchor="_Toc177994536" w:history="1">
        <w:r w:rsidR="00C2760B">
          <w:rPr>
            <w:rStyle w:val="afd"/>
            <w:rFonts w:ascii="宋体" w:hAnsi="宋体"/>
            <w:noProof/>
            <w:color w:val="000000" w:themeColor="text1"/>
          </w:rPr>
          <w:t>四、资格审查资料</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_Toc177994536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42</w:t>
        </w:r>
        <w:r w:rsidR="00C2760B">
          <w:rPr>
            <w:rFonts w:ascii="宋体" w:hAnsi="宋体"/>
            <w:noProof/>
            <w:color w:val="000000" w:themeColor="text1"/>
          </w:rPr>
          <w:fldChar w:fldCharType="end"/>
        </w:r>
      </w:hyperlink>
    </w:p>
    <w:p w14:paraId="34DB5310" w14:textId="2FEB5E7F" w:rsidR="006430B2" w:rsidRDefault="00B0369D">
      <w:pPr>
        <w:pStyle w:val="23"/>
        <w:tabs>
          <w:tab w:val="right" w:leader="dot" w:pos="8630"/>
        </w:tabs>
        <w:ind w:left="640"/>
        <w:rPr>
          <w:rFonts w:ascii="宋体" w:hAnsi="宋体" w:cstheme="minorBidi"/>
          <w:noProof/>
          <w:color w:val="000000" w:themeColor="text1"/>
        </w:rPr>
      </w:pPr>
      <w:hyperlink w:anchor="_Toc177994537" w:history="1">
        <w:r w:rsidR="00C2760B">
          <w:rPr>
            <w:rStyle w:val="afd"/>
            <w:rFonts w:ascii="宋体" w:hAnsi="宋体"/>
            <w:noProof/>
            <w:color w:val="000000" w:themeColor="text1"/>
          </w:rPr>
          <w:t>五、响应方案</w:t>
        </w:r>
        <w:r w:rsidR="00C2760B">
          <w:rPr>
            <w:rFonts w:ascii="宋体" w:hAnsi="宋体"/>
            <w:noProof/>
            <w:color w:val="000000" w:themeColor="text1"/>
          </w:rPr>
          <w:tab/>
        </w:r>
        <w:r w:rsidR="00C2760B">
          <w:rPr>
            <w:rFonts w:ascii="宋体" w:hAnsi="宋体"/>
            <w:noProof/>
            <w:color w:val="000000" w:themeColor="text1"/>
          </w:rPr>
          <w:fldChar w:fldCharType="begin"/>
        </w:r>
        <w:r w:rsidR="00C2760B">
          <w:rPr>
            <w:rFonts w:ascii="宋体" w:hAnsi="宋体"/>
            <w:noProof/>
            <w:color w:val="000000" w:themeColor="text1"/>
          </w:rPr>
          <w:instrText xml:space="preserve"> PAGEREF _Toc177994537 \h </w:instrText>
        </w:r>
        <w:r w:rsidR="00C2760B">
          <w:rPr>
            <w:rFonts w:ascii="宋体" w:hAnsi="宋体"/>
            <w:noProof/>
            <w:color w:val="000000" w:themeColor="text1"/>
          </w:rPr>
        </w:r>
        <w:r w:rsidR="00C2760B">
          <w:rPr>
            <w:rFonts w:ascii="宋体" w:hAnsi="宋体"/>
            <w:noProof/>
            <w:color w:val="000000" w:themeColor="text1"/>
          </w:rPr>
          <w:fldChar w:fldCharType="separate"/>
        </w:r>
        <w:r w:rsidR="007B6B01">
          <w:rPr>
            <w:rFonts w:ascii="宋体" w:hAnsi="宋体"/>
            <w:noProof/>
            <w:color w:val="000000" w:themeColor="text1"/>
          </w:rPr>
          <w:t>43</w:t>
        </w:r>
        <w:r w:rsidR="00C2760B">
          <w:rPr>
            <w:rFonts w:ascii="宋体" w:hAnsi="宋体"/>
            <w:noProof/>
            <w:color w:val="000000" w:themeColor="text1"/>
          </w:rPr>
          <w:fldChar w:fldCharType="end"/>
        </w:r>
      </w:hyperlink>
    </w:p>
    <w:p w14:paraId="7714633C" w14:textId="77777777" w:rsidR="006430B2" w:rsidRDefault="00C2760B">
      <w:pPr>
        <w:spacing w:line="240" w:lineRule="auto"/>
        <w:ind w:firstLineChars="0" w:firstLine="0"/>
        <w:rPr>
          <w:rFonts w:ascii="Calibri" w:eastAsia="宋体" w:hAnsi="Calibri" w:cs="Times New Roman"/>
          <w:color w:val="000000" w:themeColor="text1"/>
          <w:sz w:val="21"/>
          <w:szCs w:val="24"/>
        </w:rPr>
        <w:sectPr w:rsidR="006430B2">
          <w:footerReference w:type="default" r:id="rId13"/>
          <w:pgSz w:w="12240" w:h="15840"/>
          <w:pgMar w:top="1440" w:right="1800" w:bottom="1440" w:left="1800" w:header="720" w:footer="720" w:gutter="0"/>
          <w:pgNumType w:start="1"/>
          <w:cols w:space="720"/>
          <w:docGrid w:linePitch="285"/>
        </w:sectPr>
      </w:pPr>
      <w:r>
        <w:rPr>
          <w:rFonts w:ascii="宋体" w:eastAsia="宋体" w:hAnsi="宋体" w:cs="宋体"/>
          <w:color w:val="000000" w:themeColor="text1"/>
          <w:sz w:val="21"/>
          <w:szCs w:val="21"/>
        </w:rPr>
        <w:fldChar w:fldCharType="end"/>
      </w:r>
    </w:p>
    <w:p w14:paraId="0C28EA7B" w14:textId="77777777" w:rsidR="006430B2" w:rsidRDefault="006430B2">
      <w:pPr>
        <w:tabs>
          <w:tab w:val="right" w:leader="dot" w:pos="8296"/>
        </w:tabs>
        <w:spacing w:line="520" w:lineRule="exact"/>
        <w:ind w:firstLineChars="0" w:firstLine="0"/>
        <w:rPr>
          <w:rFonts w:ascii="宋体" w:eastAsia="宋体" w:hAnsi="宋体" w:cs="宋体"/>
          <w:b/>
          <w:bCs/>
          <w:color w:val="000000" w:themeColor="text1"/>
          <w:sz w:val="44"/>
          <w:szCs w:val="44"/>
        </w:rPr>
      </w:pPr>
    </w:p>
    <w:p w14:paraId="18B8347F" w14:textId="77777777" w:rsidR="006430B2" w:rsidRDefault="006430B2">
      <w:pPr>
        <w:spacing w:line="240" w:lineRule="auto"/>
        <w:ind w:firstLineChars="0" w:firstLine="0"/>
        <w:rPr>
          <w:rFonts w:ascii="宋体" w:eastAsia="宋体" w:hAnsi="宋体" w:cs="宋体"/>
          <w:b/>
          <w:bCs/>
          <w:color w:val="000000" w:themeColor="text1"/>
          <w:sz w:val="44"/>
          <w:szCs w:val="44"/>
        </w:rPr>
      </w:pPr>
    </w:p>
    <w:p w14:paraId="6DC2AE5F" w14:textId="77777777" w:rsidR="006430B2" w:rsidRDefault="006430B2">
      <w:pPr>
        <w:spacing w:line="360" w:lineRule="auto"/>
        <w:ind w:firstLineChars="0" w:firstLine="0"/>
        <w:rPr>
          <w:rFonts w:ascii="宋体" w:eastAsia="宋体" w:hAnsi="宋体" w:cs="宋体"/>
          <w:b/>
          <w:bCs/>
          <w:color w:val="000000" w:themeColor="text1"/>
          <w:sz w:val="44"/>
          <w:szCs w:val="44"/>
        </w:rPr>
      </w:pPr>
    </w:p>
    <w:p w14:paraId="60A8623A" w14:textId="77777777" w:rsidR="006430B2" w:rsidRDefault="006430B2">
      <w:pPr>
        <w:spacing w:line="360" w:lineRule="auto"/>
        <w:ind w:firstLineChars="0" w:firstLine="0"/>
        <w:rPr>
          <w:rFonts w:ascii="宋体" w:eastAsia="宋体" w:hAnsi="宋体" w:cs="宋体"/>
          <w:b/>
          <w:bCs/>
          <w:color w:val="000000" w:themeColor="text1"/>
          <w:sz w:val="44"/>
          <w:szCs w:val="44"/>
        </w:rPr>
      </w:pPr>
    </w:p>
    <w:p w14:paraId="36CD44AE" w14:textId="77777777" w:rsidR="006430B2" w:rsidRDefault="006430B2">
      <w:pPr>
        <w:spacing w:line="360" w:lineRule="auto"/>
        <w:ind w:firstLineChars="0" w:firstLine="0"/>
        <w:rPr>
          <w:rFonts w:ascii="宋体" w:eastAsia="宋体" w:hAnsi="宋体" w:cs="宋体"/>
          <w:b/>
          <w:bCs/>
          <w:color w:val="000000" w:themeColor="text1"/>
          <w:sz w:val="44"/>
          <w:szCs w:val="44"/>
        </w:rPr>
      </w:pPr>
    </w:p>
    <w:p w14:paraId="7BD0997B" w14:textId="77777777" w:rsidR="006430B2" w:rsidRDefault="006430B2">
      <w:pPr>
        <w:spacing w:line="360" w:lineRule="auto"/>
        <w:ind w:firstLineChars="0" w:firstLine="0"/>
        <w:rPr>
          <w:rFonts w:ascii="宋体" w:eastAsia="宋体" w:hAnsi="宋体" w:cs="宋体"/>
          <w:b/>
          <w:bCs/>
          <w:color w:val="000000" w:themeColor="text1"/>
          <w:sz w:val="44"/>
          <w:szCs w:val="44"/>
        </w:rPr>
      </w:pPr>
    </w:p>
    <w:p w14:paraId="0C9CEE76" w14:textId="77777777" w:rsidR="006430B2" w:rsidRDefault="006430B2">
      <w:pPr>
        <w:spacing w:line="360" w:lineRule="auto"/>
        <w:ind w:firstLineChars="0" w:firstLine="0"/>
        <w:rPr>
          <w:rFonts w:ascii="宋体" w:eastAsia="宋体" w:hAnsi="宋体" w:cs="宋体"/>
          <w:b/>
          <w:bCs/>
          <w:color w:val="000000" w:themeColor="text1"/>
          <w:sz w:val="44"/>
          <w:szCs w:val="44"/>
        </w:rPr>
      </w:pPr>
    </w:p>
    <w:p w14:paraId="7B74D232" w14:textId="77777777" w:rsidR="006430B2" w:rsidRDefault="00C2760B">
      <w:pPr>
        <w:numPr>
          <w:ilvl w:val="0"/>
          <w:numId w:val="1"/>
        </w:numPr>
        <w:tabs>
          <w:tab w:val="right" w:leader="dot" w:pos="8296"/>
        </w:tabs>
        <w:spacing w:line="520" w:lineRule="exact"/>
        <w:ind w:firstLineChars="0" w:firstLine="0"/>
        <w:jc w:val="center"/>
        <w:outlineLvl w:val="0"/>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 xml:space="preserve"> </w:t>
      </w:r>
      <w:bookmarkStart w:id="2" w:name="_Toc118805072"/>
      <w:bookmarkStart w:id="3" w:name="_Toc6153"/>
      <w:bookmarkStart w:id="4" w:name="_Toc18968"/>
      <w:bookmarkStart w:id="5" w:name="_Toc21553"/>
      <w:bookmarkStart w:id="6" w:name="_Toc17497"/>
      <w:bookmarkStart w:id="7" w:name="_Toc12671"/>
      <w:bookmarkStart w:id="8" w:name="_Toc26457"/>
      <w:bookmarkStart w:id="9" w:name="_Toc118806197"/>
      <w:bookmarkStart w:id="10" w:name="_Toc118805826"/>
      <w:bookmarkStart w:id="11" w:name="_Toc3947_WPSOffice_Level1"/>
      <w:bookmarkStart w:id="12" w:name="_Toc118805449"/>
      <w:bookmarkStart w:id="13" w:name="_Toc177994506"/>
      <w:proofErr w:type="gramStart"/>
      <w:r>
        <w:rPr>
          <w:rFonts w:ascii="宋体" w:eastAsia="宋体" w:hAnsi="宋体" w:cs="宋体" w:hint="eastAsia"/>
          <w:b/>
          <w:bCs/>
          <w:color w:val="000000" w:themeColor="text1"/>
          <w:sz w:val="44"/>
          <w:szCs w:val="44"/>
        </w:rPr>
        <w:t>询</w:t>
      </w:r>
      <w:proofErr w:type="gramEnd"/>
      <w:r>
        <w:rPr>
          <w:rFonts w:ascii="宋体" w:eastAsia="宋体" w:hAnsi="宋体" w:cs="宋体" w:hint="eastAsia"/>
          <w:b/>
          <w:bCs/>
          <w:color w:val="000000" w:themeColor="text1"/>
          <w:sz w:val="44"/>
          <w:szCs w:val="44"/>
        </w:rPr>
        <w:t>比采购</w:t>
      </w:r>
      <w:bookmarkEnd w:id="2"/>
      <w:bookmarkEnd w:id="3"/>
      <w:bookmarkEnd w:id="4"/>
      <w:bookmarkEnd w:id="5"/>
      <w:bookmarkEnd w:id="6"/>
      <w:bookmarkEnd w:id="7"/>
      <w:bookmarkEnd w:id="8"/>
      <w:bookmarkEnd w:id="9"/>
      <w:bookmarkEnd w:id="10"/>
      <w:bookmarkEnd w:id="11"/>
      <w:bookmarkEnd w:id="12"/>
      <w:bookmarkEnd w:id="13"/>
      <w:r>
        <w:rPr>
          <w:rFonts w:ascii="宋体" w:eastAsia="宋体" w:hAnsi="宋体" w:cs="宋体" w:hint="eastAsia"/>
          <w:b/>
          <w:bCs/>
          <w:color w:val="000000" w:themeColor="text1"/>
          <w:sz w:val="44"/>
          <w:szCs w:val="44"/>
        </w:rPr>
        <w:t>公告</w:t>
      </w:r>
    </w:p>
    <w:p w14:paraId="4BB0C43F" w14:textId="77777777" w:rsidR="006430B2" w:rsidRDefault="006430B2">
      <w:pPr>
        <w:spacing w:line="240" w:lineRule="auto"/>
        <w:ind w:firstLineChars="0" w:firstLine="0"/>
        <w:rPr>
          <w:rFonts w:ascii="Calibri" w:eastAsia="宋体" w:hAnsi="Calibri" w:cs="Times New Roman"/>
          <w:color w:val="000000" w:themeColor="text1"/>
          <w:sz w:val="21"/>
          <w:szCs w:val="24"/>
        </w:rPr>
      </w:pPr>
    </w:p>
    <w:p w14:paraId="576576EF" w14:textId="77777777" w:rsidR="006430B2" w:rsidRDefault="006430B2">
      <w:pPr>
        <w:spacing w:line="440" w:lineRule="exact"/>
        <w:ind w:firstLineChars="0" w:firstLine="0"/>
        <w:jc w:val="center"/>
        <w:rPr>
          <w:rFonts w:eastAsia="黑体" w:cs="Times New Roman"/>
          <w:color w:val="000000" w:themeColor="text1"/>
          <w:sz w:val="28"/>
          <w:szCs w:val="28"/>
          <w:u w:val="single"/>
        </w:rPr>
      </w:pPr>
    </w:p>
    <w:p w14:paraId="6A9084B1" w14:textId="77777777" w:rsidR="006430B2" w:rsidRDefault="00C2760B">
      <w:pPr>
        <w:spacing w:line="440" w:lineRule="exact"/>
        <w:ind w:firstLineChars="0" w:firstLine="0"/>
        <w:jc w:val="center"/>
        <w:rPr>
          <w:rFonts w:eastAsia="黑体" w:cs="Times New Roman"/>
          <w:color w:val="000000" w:themeColor="text1"/>
          <w:sz w:val="28"/>
          <w:szCs w:val="28"/>
        </w:rPr>
      </w:pPr>
      <w:r>
        <w:rPr>
          <w:rFonts w:eastAsia="黑体" w:cs="Times New Roman"/>
          <w:color w:val="000000" w:themeColor="text1"/>
          <w:sz w:val="28"/>
          <w:szCs w:val="28"/>
        </w:rPr>
        <w:t xml:space="preserve"> </w:t>
      </w:r>
    </w:p>
    <w:p w14:paraId="453F5A49" w14:textId="77777777" w:rsidR="006430B2" w:rsidRDefault="00C2760B">
      <w:pPr>
        <w:spacing w:line="360" w:lineRule="auto"/>
        <w:ind w:firstLineChars="0" w:firstLine="0"/>
        <w:rPr>
          <w:rFonts w:ascii="Calibri" w:eastAsia="宋体" w:hAnsi="Calibri" w:cs="Times New Roman"/>
          <w:color w:val="000000" w:themeColor="text1"/>
          <w:sz w:val="24"/>
          <w:szCs w:val="24"/>
        </w:rPr>
      </w:pPr>
      <w:r>
        <w:rPr>
          <w:rFonts w:ascii="Calibri" w:eastAsia="宋体" w:hAnsi="Calibri" w:cs="Times New Roman"/>
          <w:color w:val="000000" w:themeColor="text1"/>
          <w:sz w:val="24"/>
          <w:szCs w:val="24"/>
        </w:rPr>
        <w:br w:type="page"/>
      </w:r>
    </w:p>
    <w:p w14:paraId="2A777026" w14:textId="77777777" w:rsidR="006430B2" w:rsidRDefault="00C2760B">
      <w:pPr>
        <w:spacing w:line="440" w:lineRule="exact"/>
        <w:ind w:firstLineChars="0" w:firstLine="0"/>
        <w:jc w:val="center"/>
        <w:rPr>
          <w:rFonts w:eastAsia="黑体" w:cs="Times New Roman"/>
          <w:color w:val="000000" w:themeColor="text1"/>
          <w:sz w:val="28"/>
          <w:szCs w:val="28"/>
          <w:u w:val="single"/>
        </w:rPr>
      </w:pPr>
      <w:bookmarkStart w:id="14" w:name="_Toc8483_WPSOffice_Level1"/>
      <w:bookmarkStart w:id="15" w:name="_Toc28134_WPSOffice_Level1"/>
      <w:r>
        <w:rPr>
          <w:rFonts w:eastAsia="黑体" w:cs="Times New Roman" w:hint="eastAsia"/>
          <w:color w:val="000000" w:themeColor="text1"/>
          <w:sz w:val="28"/>
          <w:szCs w:val="28"/>
          <w:u w:val="single"/>
        </w:rPr>
        <w:lastRenderedPageBreak/>
        <w:t>深合公司关于某人寿保险有限公司法律尽职调查服务</w:t>
      </w:r>
    </w:p>
    <w:p w14:paraId="43161C2D" w14:textId="77777777" w:rsidR="006430B2" w:rsidRDefault="00C2760B">
      <w:pPr>
        <w:spacing w:line="440" w:lineRule="exact"/>
        <w:ind w:firstLineChars="0" w:firstLine="0"/>
        <w:jc w:val="center"/>
        <w:rPr>
          <w:rFonts w:eastAsia="黑体" w:cs="Times New Roman"/>
          <w:color w:val="000000" w:themeColor="text1"/>
          <w:sz w:val="28"/>
          <w:szCs w:val="24"/>
        </w:rPr>
      </w:pPr>
      <w:proofErr w:type="gramStart"/>
      <w:r>
        <w:rPr>
          <w:rFonts w:eastAsia="黑体" w:cs="Times New Roman" w:hint="eastAsia"/>
          <w:color w:val="000000" w:themeColor="text1"/>
          <w:sz w:val="28"/>
          <w:szCs w:val="28"/>
        </w:rPr>
        <w:t>询</w:t>
      </w:r>
      <w:proofErr w:type="gramEnd"/>
      <w:r>
        <w:rPr>
          <w:rFonts w:eastAsia="黑体" w:cs="Times New Roman" w:hint="eastAsia"/>
          <w:color w:val="000000" w:themeColor="text1"/>
          <w:sz w:val="28"/>
          <w:szCs w:val="28"/>
        </w:rPr>
        <w:t>比采购</w:t>
      </w:r>
      <w:bookmarkEnd w:id="14"/>
      <w:bookmarkEnd w:id="15"/>
      <w:r>
        <w:rPr>
          <w:rFonts w:eastAsia="黑体" w:cs="Times New Roman" w:hint="eastAsia"/>
          <w:color w:val="000000" w:themeColor="text1"/>
          <w:sz w:val="28"/>
          <w:szCs w:val="28"/>
        </w:rPr>
        <w:t>公告</w:t>
      </w:r>
    </w:p>
    <w:p w14:paraId="4243B0EE" w14:textId="77777777" w:rsidR="006430B2" w:rsidRDefault="00C2760B">
      <w:pPr>
        <w:widowControl/>
        <w:spacing w:before="260" w:after="260" w:line="400" w:lineRule="exact"/>
        <w:ind w:firstLine="420"/>
        <w:rPr>
          <w:rFonts w:eastAsia="黑体" w:cs="Times New Roman"/>
          <w:b/>
          <w:color w:val="000000" w:themeColor="text1"/>
          <w:spacing w:val="1"/>
          <w:kern w:val="0"/>
          <w:szCs w:val="32"/>
        </w:rPr>
      </w:pPr>
      <w:r>
        <w:rPr>
          <w:rFonts w:ascii="宋体" w:eastAsia="宋体" w:hAnsi="宋体" w:cs="宋体" w:hint="eastAsia"/>
          <w:color w:val="000000" w:themeColor="text1"/>
          <w:kern w:val="0"/>
          <w:sz w:val="21"/>
          <w:szCs w:val="21"/>
          <w:u w:val="single"/>
        </w:rPr>
        <w:t>深合公司关于某人寿保险有限公司法律尽职调查服务</w:t>
      </w:r>
      <w:r>
        <w:rPr>
          <w:rFonts w:ascii="宋体" w:eastAsia="宋体" w:hAnsi="宋体" w:cs="宋体" w:hint="eastAsia"/>
          <w:color w:val="000000" w:themeColor="text1"/>
          <w:kern w:val="0"/>
          <w:sz w:val="21"/>
          <w:szCs w:val="21"/>
        </w:rPr>
        <w:t>已具备采购条件，</w:t>
      </w:r>
      <w:r>
        <w:rPr>
          <w:rFonts w:eastAsia="宋体" w:cs="宋体" w:hint="eastAsia"/>
          <w:color w:val="000000" w:themeColor="text1"/>
          <w:spacing w:val="1"/>
          <w:kern w:val="0"/>
          <w:sz w:val="21"/>
          <w:szCs w:val="21"/>
        </w:rPr>
        <w:t>现公开邀请供应商参加</w:t>
      </w:r>
      <w:proofErr w:type="gramStart"/>
      <w:r>
        <w:rPr>
          <w:rFonts w:eastAsia="宋体" w:cs="宋体" w:hint="eastAsia"/>
          <w:color w:val="000000" w:themeColor="text1"/>
          <w:spacing w:val="1"/>
          <w:kern w:val="0"/>
          <w:sz w:val="21"/>
          <w:szCs w:val="21"/>
        </w:rPr>
        <w:t>询</w:t>
      </w:r>
      <w:proofErr w:type="gramEnd"/>
      <w:r>
        <w:rPr>
          <w:rFonts w:eastAsia="宋体" w:cs="宋体" w:hint="eastAsia"/>
          <w:color w:val="000000" w:themeColor="text1"/>
          <w:spacing w:val="1"/>
          <w:kern w:val="0"/>
          <w:sz w:val="21"/>
          <w:szCs w:val="21"/>
        </w:rPr>
        <w:t>比采购活动。</w:t>
      </w:r>
    </w:p>
    <w:p w14:paraId="39E77859" w14:textId="77777777" w:rsidR="006430B2" w:rsidRDefault="00C2760B">
      <w:pPr>
        <w:widowControl/>
        <w:numPr>
          <w:ilvl w:val="0"/>
          <w:numId w:val="2"/>
        </w:numPr>
        <w:spacing w:before="260" w:after="260" w:line="240" w:lineRule="auto"/>
        <w:ind w:firstLineChars="0"/>
        <w:outlineLvl w:val="1"/>
        <w:rPr>
          <w:rFonts w:eastAsia="黑体" w:cs="Times New Roman"/>
          <w:color w:val="000000" w:themeColor="text1"/>
          <w:spacing w:val="1"/>
          <w:kern w:val="0"/>
          <w:szCs w:val="32"/>
        </w:rPr>
      </w:pPr>
      <w:bookmarkStart w:id="16" w:name="_Toc6663"/>
      <w:bookmarkStart w:id="17" w:name="_Toc118806198"/>
      <w:bookmarkStart w:id="18" w:name="_Toc118805073"/>
      <w:bookmarkStart w:id="19" w:name="_Toc118805827"/>
      <w:bookmarkStart w:id="20" w:name="_Toc118805450"/>
      <w:bookmarkStart w:id="21" w:name="_Toc177994507"/>
      <w:bookmarkStart w:id="22" w:name="_Toc31238"/>
      <w:r>
        <w:rPr>
          <w:rFonts w:eastAsia="黑体" w:cs="Times New Roman" w:hint="eastAsia"/>
          <w:color w:val="000000" w:themeColor="text1"/>
          <w:spacing w:val="1"/>
          <w:kern w:val="0"/>
          <w:szCs w:val="32"/>
        </w:rPr>
        <w:t>采购项目简介</w:t>
      </w:r>
      <w:bookmarkEnd w:id="16"/>
      <w:bookmarkEnd w:id="17"/>
      <w:bookmarkEnd w:id="18"/>
      <w:bookmarkEnd w:id="19"/>
      <w:bookmarkEnd w:id="20"/>
      <w:bookmarkEnd w:id="21"/>
      <w:bookmarkEnd w:id="22"/>
    </w:p>
    <w:p w14:paraId="0000B8AA" w14:textId="77777777" w:rsidR="006430B2" w:rsidRDefault="00C2760B">
      <w:pPr>
        <w:spacing w:line="400" w:lineRule="exact"/>
        <w:ind w:firstLine="422"/>
        <w:rPr>
          <w:rFonts w:eastAsia="宋体" w:cs="Times New Roman"/>
          <w:color w:val="000000" w:themeColor="text1"/>
          <w:sz w:val="21"/>
          <w:szCs w:val="24"/>
          <w:u w:val="single"/>
        </w:rPr>
      </w:pPr>
      <w:r>
        <w:rPr>
          <w:rFonts w:eastAsia="宋体" w:cs="Times New Roman" w:hint="eastAsia"/>
          <w:b/>
          <w:bCs/>
          <w:color w:val="000000" w:themeColor="text1"/>
          <w:sz w:val="21"/>
          <w:szCs w:val="24"/>
        </w:rPr>
        <w:t>1</w:t>
      </w:r>
      <w:r>
        <w:rPr>
          <w:rFonts w:eastAsia="宋体" w:cs="Times New Roman"/>
          <w:b/>
          <w:bCs/>
          <w:color w:val="000000" w:themeColor="text1"/>
          <w:sz w:val="21"/>
          <w:szCs w:val="24"/>
        </w:rPr>
        <w:t>.1</w:t>
      </w:r>
      <w:r>
        <w:rPr>
          <w:rFonts w:eastAsia="宋体" w:cs="Times New Roman"/>
          <w:color w:val="000000" w:themeColor="text1"/>
          <w:sz w:val="21"/>
          <w:szCs w:val="24"/>
        </w:rPr>
        <w:t xml:space="preserve"> </w:t>
      </w:r>
      <w:r>
        <w:rPr>
          <w:rFonts w:eastAsia="宋体" w:cs="Times New Roman" w:hint="eastAsia"/>
          <w:color w:val="000000" w:themeColor="text1"/>
          <w:sz w:val="21"/>
          <w:szCs w:val="24"/>
        </w:rPr>
        <w:t>采购项目名称：</w:t>
      </w:r>
      <w:r>
        <w:rPr>
          <w:rFonts w:eastAsia="宋体" w:cs="Times New Roman" w:hint="eastAsia"/>
          <w:color w:val="000000" w:themeColor="text1"/>
          <w:sz w:val="21"/>
          <w:szCs w:val="24"/>
          <w:u w:val="single"/>
        </w:rPr>
        <w:t>深合公司关于某人寿保险有限公司法律尽职调查服务</w:t>
      </w:r>
    </w:p>
    <w:p w14:paraId="36B90C6D" w14:textId="77777777" w:rsidR="006430B2" w:rsidRDefault="00C2760B">
      <w:pPr>
        <w:spacing w:line="400" w:lineRule="exact"/>
        <w:ind w:firstLine="422"/>
        <w:rPr>
          <w:rFonts w:eastAsia="宋体" w:cs="Times New Roman"/>
          <w:color w:val="000000" w:themeColor="text1"/>
          <w:sz w:val="21"/>
          <w:szCs w:val="24"/>
          <w:u w:val="single"/>
        </w:rPr>
      </w:pPr>
      <w:r>
        <w:rPr>
          <w:rFonts w:eastAsia="宋体" w:cs="Times New Roman" w:hint="eastAsia"/>
          <w:b/>
          <w:bCs/>
          <w:color w:val="000000" w:themeColor="text1"/>
          <w:sz w:val="21"/>
          <w:szCs w:val="24"/>
        </w:rPr>
        <w:t>1.2</w:t>
      </w:r>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采购人：</w:t>
      </w:r>
      <w:r>
        <w:rPr>
          <w:rFonts w:eastAsia="宋体" w:cs="Times New Roman" w:hint="eastAsia"/>
          <w:color w:val="000000" w:themeColor="text1"/>
          <w:sz w:val="21"/>
          <w:szCs w:val="24"/>
          <w:u w:val="single"/>
        </w:rPr>
        <w:t>横琴深合投资有限公司</w:t>
      </w:r>
    </w:p>
    <w:p w14:paraId="741E940D" w14:textId="77777777" w:rsidR="006430B2" w:rsidRDefault="00C2760B">
      <w:pPr>
        <w:spacing w:line="400" w:lineRule="exact"/>
        <w:ind w:firstLine="422"/>
        <w:rPr>
          <w:rFonts w:eastAsia="宋体" w:cs="Times New Roman"/>
          <w:color w:val="000000" w:themeColor="text1"/>
          <w:sz w:val="21"/>
          <w:szCs w:val="24"/>
          <w:u w:val="single"/>
        </w:rPr>
      </w:pPr>
      <w:r>
        <w:rPr>
          <w:rFonts w:eastAsia="宋体" w:cs="Times New Roman" w:hint="eastAsia"/>
          <w:b/>
          <w:bCs/>
          <w:color w:val="000000" w:themeColor="text1"/>
          <w:sz w:val="21"/>
          <w:szCs w:val="24"/>
        </w:rPr>
        <w:t>1.3</w:t>
      </w:r>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采购代理机构：</w:t>
      </w:r>
      <w:r>
        <w:rPr>
          <w:rFonts w:eastAsia="宋体" w:cs="Times New Roman" w:hint="eastAsia"/>
          <w:color w:val="000000" w:themeColor="text1"/>
          <w:sz w:val="21"/>
          <w:szCs w:val="24"/>
          <w:u w:val="single"/>
        </w:rPr>
        <w:t xml:space="preserve"> </w:t>
      </w:r>
      <w:r>
        <w:rPr>
          <w:rFonts w:eastAsia="宋体" w:cs="Times New Roman"/>
          <w:color w:val="000000" w:themeColor="text1"/>
          <w:sz w:val="21"/>
          <w:szCs w:val="24"/>
          <w:u w:val="single"/>
        </w:rPr>
        <w:t xml:space="preserve"> </w:t>
      </w:r>
      <w:r>
        <w:rPr>
          <w:rFonts w:eastAsia="宋体" w:cs="Times New Roman" w:hint="eastAsia"/>
          <w:color w:val="000000" w:themeColor="text1"/>
          <w:sz w:val="21"/>
          <w:szCs w:val="24"/>
          <w:u w:val="single"/>
        </w:rPr>
        <w:t>/</w:t>
      </w:r>
      <w:r>
        <w:rPr>
          <w:rFonts w:eastAsia="宋体" w:cs="Times New Roman"/>
          <w:color w:val="000000" w:themeColor="text1"/>
          <w:sz w:val="21"/>
          <w:szCs w:val="24"/>
          <w:u w:val="single"/>
        </w:rPr>
        <w:t xml:space="preserve">  </w:t>
      </w:r>
    </w:p>
    <w:p w14:paraId="5422B846" w14:textId="77777777" w:rsidR="006430B2" w:rsidRDefault="00C2760B">
      <w:pPr>
        <w:spacing w:line="400" w:lineRule="exact"/>
        <w:ind w:firstLine="422"/>
        <w:rPr>
          <w:rFonts w:eastAsia="宋体" w:cs="Times New Roman"/>
          <w:color w:val="000000" w:themeColor="text1"/>
          <w:sz w:val="21"/>
          <w:szCs w:val="24"/>
          <w:u w:val="single"/>
        </w:rPr>
      </w:pPr>
      <w:r>
        <w:rPr>
          <w:rFonts w:eastAsia="宋体" w:cs="Times New Roman" w:hint="eastAsia"/>
          <w:b/>
          <w:bCs/>
          <w:color w:val="000000" w:themeColor="text1"/>
          <w:sz w:val="21"/>
          <w:szCs w:val="24"/>
        </w:rPr>
        <w:t>1.4</w:t>
      </w:r>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采购项目</w:t>
      </w:r>
      <w:r>
        <w:rPr>
          <w:rFonts w:eastAsia="宋体" w:cs="Times New Roman"/>
          <w:color w:val="000000" w:themeColor="text1"/>
          <w:sz w:val="21"/>
          <w:szCs w:val="24"/>
        </w:rPr>
        <w:t>资金</w:t>
      </w:r>
      <w:r>
        <w:rPr>
          <w:rFonts w:eastAsia="宋体" w:cs="Times New Roman" w:hint="eastAsia"/>
          <w:color w:val="000000" w:themeColor="text1"/>
          <w:sz w:val="21"/>
          <w:szCs w:val="24"/>
        </w:rPr>
        <w:t>落实情况：</w:t>
      </w:r>
      <w:r>
        <w:rPr>
          <w:rFonts w:eastAsia="宋体" w:cs="Times New Roman" w:hint="eastAsia"/>
          <w:color w:val="000000" w:themeColor="text1"/>
          <w:sz w:val="21"/>
          <w:szCs w:val="24"/>
          <w:u w:val="single"/>
        </w:rPr>
        <w:t>企业自筹</w:t>
      </w:r>
    </w:p>
    <w:p w14:paraId="53043184" w14:textId="77777777" w:rsidR="006430B2" w:rsidRDefault="00C2760B">
      <w:pPr>
        <w:widowControl/>
        <w:numPr>
          <w:ilvl w:val="0"/>
          <w:numId w:val="2"/>
        </w:numPr>
        <w:spacing w:before="260" w:after="260" w:line="240" w:lineRule="auto"/>
        <w:ind w:firstLineChars="0"/>
        <w:outlineLvl w:val="1"/>
        <w:rPr>
          <w:rFonts w:eastAsia="黑体" w:cs="Times New Roman"/>
          <w:color w:val="000000" w:themeColor="text1"/>
          <w:spacing w:val="1"/>
          <w:kern w:val="0"/>
          <w:szCs w:val="32"/>
        </w:rPr>
      </w:pPr>
      <w:bookmarkStart w:id="23" w:name="_Toc3135"/>
      <w:bookmarkStart w:id="24" w:name="_Toc118806201"/>
      <w:bookmarkStart w:id="25" w:name="_Toc7764"/>
      <w:bookmarkStart w:id="26" w:name="_Toc118805076"/>
      <w:bookmarkStart w:id="27" w:name="_Toc8483_WPSOffice_Level3"/>
      <w:bookmarkStart w:id="28" w:name="_Toc26240"/>
      <w:bookmarkStart w:id="29" w:name="_Toc24107"/>
      <w:bookmarkStart w:id="30" w:name="_Toc10095"/>
      <w:bookmarkStart w:id="31" w:name="_Toc118805830"/>
      <w:bookmarkStart w:id="32" w:name="_Toc9210"/>
      <w:bookmarkStart w:id="33" w:name="_Toc177994508"/>
      <w:bookmarkStart w:id="34" w:name="_Toc118805453"/>
      <w:r>
        <w:rPr>
          <w:rFonts w:eastAsia="黑体" w:cs="Times New Roman" w:hint="eastAsia"/>
          <w:color w:val="000000" w:themeColor="text1"/>
          <w:spacing w:val="1"/>
          <w:kern w:val="0"/>
          <w:szCs w:val="32"/>
        </w:rPr>
        <w:t>采购范围及相关要求</w:t>
      </w:r>
      <w:bookmarkEnd w:id="23"/>
      <w:bookmarkEnd w:id="24"/>
      <w:bookmarkEnd w:id="25"/>
      <w:bookmarkEnd w:id="26"/>
      <w:bookmarkEnd w:id="27"/>
      <w:bookmarkEnd w:id="28"/>
      <w:bookmarkEnd w:id="29"/>
      <w:bookmarkEnd w:id="30"/>
      <w:bookmarkEnd w:id="31"/>
      <w:bookmarkEnd w:id="32"/>
      <w:bookmarkEnd w:id="33"/>
      <w:bookmarkEnd w:id="34"/>
    </w:p>
    <w:p w14:paraId="193D722A" w14:textId="77777777" w:rsidR="006430B2" w:rsidRDefault="00C2760B">
      <w:pPr>
        <w:adjustRightInd w:val="0"/>
        <w:snapToGrid w:val="0"/>
        <w:spacing w:line="400" w:lineRule="exact"/>
        <w:ind w:firstLine="422"/>
        <w:rPr>
          <w:rFonts w:eastAsia="宋体" w:cs="Times New Roman"/>
          <w:color w:val="000000" w:themeColor="text1"/>
          <w:sz w:val="21"/>
          <w:szCs w:val="24"/>
        </w:rPr>
      </w:pPr>
      <w:r>
        <w:rPr>
          <w:rFonts w:eastAsia="宋体" w:cs="Times New Roman" w:hint="eastAsia"/>
          <w:b/>
          <w:bCs/>
          <w:color w:val="000000" w:themeColor="text1"/>
          <w:sz w:val="21"/>
          <w:szCs w:val="24"/>
        </w:rPr>
        <w:t>2.1</w:t>
      </w:r>
      <w:r>
        <w:rPr>
          <w:rFonts w:eastAsia="宋体" w:cs="Times New Roman" w:hint="eastAsia"/>
          <w:color w:val="000000" w:themeColor="text1"/>
          <w:sz w:val="21"/>
          <w:szCs w:val="24"/>
        </w:rPr>
        <w:t>采购范围：对某人寿保险有限公司进行法律尽职调查，并出具尽职调查报告，</w:t>
      </w:r>
      <w:proofErr w:type="gramStart"/>
      <w:r>
        <w:rPr>
          <w:rFonts w:eastAsia="宋体" w:cs="Times New Roman" w:hint="eastAsia"/>
          <w:color w:val="000000" w:themeColor="text1"/>
          <w:sz w:val="21"/>
          <w:szCs w:val="24"/>
        </w:rPr>
        <w:t>尽调调查</w:t>
      </w:r>
      <w:proofErr w:type="gramEnd"/>
      <w:r>
        <w:rPr>
          <w:rFonts w:eastAsia="宋体" w:cs="Times New Roman" w:hint="eastAsia"/>
          <w:color w:val="000000" w:themeColor="text1"/>
          <w:sz w:val="21"/>
          <w:szCs w:val="24"/>
        </w:rPr>
        <w:t>内容包括但不限于：</w:t>
      </w:r>
    </w:p>
    <w:p w14:paraId="53FAC7D0" w14:textId="77777777" w:rsidR="006430B2" w:rsidRDefault="00C2760B">
      <w:pPr>
        <w:adjustRightInd w:val="0"/>
        <w:snapToGrid w:val="0"/>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hint="eastAsia"/>
          <w:color w:val="000000" w:themeColor="text1"/>
          <w:sz w:val="21"/>
          <w:szCs w:val="24"/>
        </w:rPr>
        <w:t>1</w:t>
      </w:r>
      <w:r>
        <w:rPr>
          <w:rFonts w:eastAsia="宋体" w:cs="Times New Roman" w:hint="eastAsia"/>
          <w:color w:val="000000" w:themeColor="text1"/>
          <w:sz w:val="21"/>
          <w:szCs w:val="24"/>
        </w:rPr>
        <w:t>）标的公司基本情况；</w:t>
      </w:r>
    </w:p>
    <w:p w14:paraId="56D066BB" w14:textId="77777777" w:rsidR="006430B2" w:rsidRDefault="00C2760B">
      <w:pPr>
        <w:adjustRightInd w:val="0"/>
        <w:snapToGrid w:val="0"/>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hint="eastAsia"/>
          <w:color w:val="000000" w:themeColor="text1"/>
          <w:sz w:val="21"/>
          <w:szCs w:val="24"/>
        </w:rPr>
        <w:t>2</w:t>
      </w:r>
      <w:r>
        <w:rPr>
          <w:rFonts w:eastAsia="宋体" w:cs="Times New Roman" w:hint="eastAsia"/>
          <w:color w:val="000000" w:themeColor="text1"/>
          <w:sz w:val="21"/>
          <w:szCs w:val="24"/>
        </w:rPr>
        <w:t>）主体合法性调查；</w:t>
      </w:r>
    </w:p>
    <w:p w14:paraId="1401EA8E" w14:textId="77777777" w:rsidR="006430B2" w:rsidRDefault="00C2760B">
      <w:pPr>
        <w:adjustRightInd w:val="0"/>
        <w:snapToGrid w:val="0"/>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hint="eastAsia"/>
          <w:color w:val="000000" w:themeColor="text1"/>
          <w:sz w:val="21"/>
          <w:szCs w:val="24"/>
        </w:rPr>
        <w:t>3</w:t>
      </w:r>
      <w:r>
        <w:rPr>
          <w:rFonts w:eastAsia="宋体" w:cs="Times New Roman" w:hint="eastAsia"/>
          <w:color w:val="000000" w:themeColor="text1"/>
          <w:sz w:val="21"/>
          <w:szCs w:val="24"/>
        </w:rPr>
        <w:t>）内部控制和治理结构调查；</w:t>
      </w:r>
    </w:p>
    <w:p w14:paraId="288FFC2A" w14:textId="77777777" w:rsidR="006430B2" w:rsidRDefault="00C2760B">
      <w:pPr>
        <w:adjustRightInd w:val="0"/>
        <w:snapToGrid w:val="0"/>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hint="eastAsia"/>
          <w:color w:val="000000" w:themeColor="text1"/>
          <w:sz w:val="21"/>
          <w:szCs w:val="24"/>
        </w:rPr>
        <w:t>4</w:t>
      </w:r>
      <w:r>
        <w:rPr>
          <w:rFonts w:eastAsia="宋体" w:cs="Times New Roman" w:hint="eastAsia"/>
          <w:color w:val="000000" w:themeColor="text1"/>
          <w:sz w:val="21"/>
          <w:szCs w:val="24"/>
        </w:rPr>
        <w:t>）各类经营性活动合法性、对外投资的合法性调查；</w:t>
      </w:r>
    </w:p>
    <w:p w14:paraId="36C9A20A" w14:textId="77777777" w:rsidR="006430B2" w:rsidRDefault="00C2760B">
      <w:pPr>
        <w:adjustRightInd w:val="0"/>
        <w:snapToGrid w:val="0"/>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hint="eastAsia"/>
          <w:color w:val="000000" w:themeColor="text1"/>
          <w:sz w:val="21"/>
          <w:szCs w:val="24"/>
        </w:rPr>
        <w:t>5</w:t>
      </w:r>
      <w:r>
        <w:rPr>
          <w:rFonts w:eastAsia="宋体" w:cs="Times New Roman" w:hint="eastAsia"/>
          <w:color w:val="000000" w:themeColor="text1"/>
          <w:sz w:val="21"/>
          <w:szCs w:val="24"/>
        </w:rPr>
        <w:t>）重要合约、合同、协议情况调查；</w:t>
      </w:r>
    </w:p>
    <w:p w14:paraId="705A17BF" w14:textId="77777777" w:rsidR="006430B2" w:rsidRDefault="00C2760B">
      <w:pPr>
        <w:adjustRightInd w:val="0"/>
        <w:snapToGrid w:val="0"/>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hint="eastAsia"/>
          <w:color w:val="000000" w:themeColor="text1"/>
          <w:sz w:val="21"/>
          <w:szCs w:val="24"/>
        </w:rPr>
        <w:t>6</w:t>
      </w:r>
      <w:r>
        <w:rPr>
          <w:rFonts w:eastAsia="宋体" w:cs="Times New Roman" w:hint="eastAsia"/>
          <w:color w:val="000000" w:themeColor="text1"/>
          <w:sz w:val="21"/>
          <w:szCs w:val="24"/>
        </w:rPr>
        <w:t>）重大债权、债务调整；</w:t>
      </w:r>
    </w:p>
    <w:p w14:paraId="4B4DEA7B" w14:textId="77777777" w:rsidR="006430B2" w:rsidRDefault="00C2760B">
      <w:pPr>
        <w:adjustRightInd w:val="0"/>
        <w:snapToGrid w:val="0"/>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hint="eastAsia"/>
          <w:color w:val="000000" w:themeColor="text1"/>
          <w:sz w:val="21"/>
          <w:szCs w:val="24"/>
        </w:rPr>
        <w:t>7</w:t>
      </w:r>
      <w:r>
        <w:rPr>
          <w:rFonts w:eastAsia="宋体" w:cs="Times New Roman" w:hint="eastAsia"/>
          <w:color w:val="000000" w:themeColor="text1"/>
          <w:sz w:val="21"/>
          <w:szCs w:val="24"/>
        </w:rPr>
        <w:t>）人员雇佣及劳动关系情况调查；</w:t>
      </w:r>
    </w:p>
    <w:p w14:paraId="07294056" w14:textId="77777777" w:rsidR="006430B2" w:rsidRDefault="00C2760B">
      <w:pPr>
        <w:adjustRightInd w:val="0"/>
        <w:snapToGrid w:val="0"/>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hint="eastAsia"/>
          <w:color w:val="000000" w:themeColor="text1"/>
          <w:sz w:val="21"/>
          <w:szCs w:val="24"/>
        </w:rPr>
        <w:t>8</w:t>
      </w:r>
      <w:r>
        <w:rPr>
          <w:rFonts w:eastAsia="宋体" w:cs="Times New Roman" w:hint="eastAsia"/>
          <w:color w:val="000000" w:themeColor="text1"/>
          <w:sz w:val="21"/>
          <w:szCs w:val="24"/>
        </w:rPr>
        <w:t>）重大资产的调查；</w:t>
      </w:r>
    </w:p>
    <w:p w14:paraId="5495D9F0" w14:textId="77777777" w:rsidR="006430B2" w:rsidRDefault="00C2760B">
      <w:pPr>
        <w:adjustRightInd w:val="0"/>
        <w:snapToGrid w:val="0"/>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hint="eastAsia"/>
          <w:color w:val="000000" w:themeColor="text1"/>
          <w:sz w:val="21"/>
          <w:szCs w:val="24"/>
        </w:rPr>
        <w:t>9</w:t>
      </w:r>
      <w:r>
        <w:rPr>
          <w:rFonts w:eastAsia="宋体" w:cs="Times New Roman" w:hint="eastAsia"/>
          <w:color w:val="000000" w:themeColor="text1"/>
          <w:sz w:val="21"/>
          <w:szCs w:val="24"/>
        </w:rPr>
        <w:t>）诉讼、仲裁及行政处罚情况调查；</w:t>
      </w:r>
    </w:p>
    <w:p w14:paraId="507184A0" w14:textId="77777777" w:rsidR="006430B2" w:rsidRDefault="00C2760B">
      <w:pPr>
        <w:adjustRightInd w:val="0"/>
        <w:snapToGrid w:val="0"/>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hint="eastAsia"/>
          <w:color w:val="000000" w:themeColor="text1"/>
          <w:sz w:val="21"/>
          <w:szCs w:val="24"/>
        </w:rPr>
        <w:t>1</w:t>
      </w:r>
      <w:r>
        <w:rPr>
          <w:rFonts w:eastAsia="宋体" w:cs="Times New Roman"/>
          <w:color w:val="000000" w:themeColor="text1"/>
          <w:sz w:val="21"/>
          <w:szCs w:val="24"/>
        </w:rPr>
        <w:t>0</w:t>
      </w:r>
      <w:r>
        <w:rPr>
          <w:rFonts w:eastAsia="宋体" w:cs="Times New Roman" w:hint="eastAsia"/>
          <w:color w:val="000000" w:themeColor="text1"/>
          <w:sz w:val="21"/>
          <w:szCs w:val="24"/>
        </w:rPr>
        <w:t>）其他法律问题的调查。</w:t>
      </w:r>
    </w:p>
    <w:p w14:paraId="6187AB44" w14:textId="77777777" w:rsidR="006430B2" w:rsidRDefault="00C2760B">
      <w:pPr>
        <w:adjustRightInd w:val="0"/>
        <w:snapToGrid w:val="0"/>
        <w:spacing w:line="400" w:lineRule="exact"/>
        <w:ind w:firstLine="422"/>
        <w:rPr>
          <w:rFonts w:eastAsia="宋体" w:cs="Times New Roman"/>
          <w:color w:val="000000" w:themeColor="text1"/>
          <w:sz w:val="21"/>
          <w:szCs w:val="24"/>
        </w:rPr>
      </w:pPr>
      <w:r>
        <w:rPr>
          <w:rFonts w:eastAsia="宋体" w:cs="Times New Roman" w:hint="eastAsia"/>
          <w:b/>
          <w:bCs/>
          <w:color w:val="000000" w:themeColor="text1"/>
          <w:sz w:val="21"/>
          <w:szCs w:val="24"/>
        </w:rPr>
        <w:t xml:space="preserve">2.2 </w:t>
      </w:r>
      <w:r>
        <w:rPr>
          <w:rFonts w:eastAsia="宋体" w:cs="Times New Roman" w:hint="eastAsia"/>
          <w:color w:val="000000" w:themeColor="text1"/>
          <w:sz w:val="21"/>
          <w:szCs w:val="24"/>
        </w:rPr>
        <w:t>标段划分：本项目不划分标段</w:t>
      </w:r>
      <w:r>
        <w:rPr>
          <w:rFonts w:eastAsia="宋体" w:cs="Times New Roman"/>
          <w:color w:val="000000" w:themeColor="text1"/>
          <w:sz w:val="21"/>
          <w:szCs w:val="24"/>
        </w:rPr>
        <w:t>。</w:t>
      </w:r>
    </w:p>
    <w:p w14:paraId="2CC229FE" w14:textId="77777777" w:rsidR="006430B2" w:rsidRDefault="00C2760B">
      <w:pPr>
        <w:spacing w:line="400" w:lineRule="exact"/>
        <w:ind w:firstLine="422"/>
        <w:rPr>
          <w:rFonts w:eastAsia="宋体" w:cs="Times New Roman"/>
          <w:b/>
          <w:bCs/>
          <w:color w:val="000000" w:themeColor="text1"/>
          <w:sz w:val="21"/>
          <w:szCs w:val="24"/>
        </w:rPr>
      </w:pPr>
      <w:r>
        <w:rPr>
          <w:rFonts w:eastAsia="宋体" w:cs="Times New Roman"/>
          <w:b/>
          <w:bCs/>
          <w:color w:val="000000" w:themeColor="text1"/>
          <w:sz w:val="21"/>
          <w:szCs w:val="24"/>
        </w:rPr>
        <w:t>2.</w:t>
      </w:r>
      <w:r>
        <w:rPr>
          <w:rFonts w:eastAsia="宋体" w:cs="Times New Roman" w:hint="eastAsia"/>
          <w:b/>
          <w:bCs/>
          <w:color w:val="000000" w:themeColor="text1"/>
          <w:sz w:val="21"/>
          <w:szCs w:val="24"/>
        </w:rPr>
        <w:t xml:space="preserve">3 </w:t>
      </w:r>
      <w:r>
        <w:rPr>
          <w:rFonts w:eastAsia="宋体" w:cs="Times New Roman" w:hint="eastAsia"/>
          <w:color w:val="000000" w:themeColor="text1"/>
          <w:sz w:val="21"/>
          <w:szCs w:val="24"/>
        </w:rPr>
        <w:t>成交供应商数量：</w:t>
      </w:r>
      <w:r>
        <w:rPr>
          <w:rFonts w:eastAsia="宋体" w:cs="Times New Roman"/>
          <w:color w:val="000000" w:themeColor="text1"/>
          <w:sz w:val="21"/>
          <w:szCs w:val="24"/>
        </w:rPr>
        <w:t>1</w:t>
      </w:r>
      <w:r>
        <w:rPr>
          <w:rFonts w:eastAsia="宋体" w:cs="Times New Roman" w:hint="eastAsia"/>
          <w:color w:val="000000" w:themeColor="text1"/>
          <w:sz w:val="21"/>
          <w:szCs w:val="24"/>
        </w:rPr>
        <w:t>家。</w:t>
      </w:r>
    </w:p>
    <w:p w14:paraId="2FD1CA65" w14:textId="77777777" w:rsidR="006430B2" w:rsidRDefault="00C2760B">
      <w:pPr>
        <w:spacing w:line="400" w:lineRule="exact"/>
        <w:ind w:firstLine="422"/>
        <w:rPr>
          <w:rFonts w:eastAsia="宋体" w:cs="Times New Roman"/>
          <w:color w:val="000000" w:themeColor="text1"/>
          <w:sz w:val="21"/>
          <w:szCs w:val="24"/>
        </w:rPr>
      </w:pPr>
      <w:r>
        <w:rPr>
          <w:rFonts w:eastAsia="宋体" w:cs="Times New Roman" w:hint="eastAsia"/>
          <w:b/>
          <w:bCs/>
          <w:color w:val="000000" w:themeColor="text1"/>
          <w:sz w:val="21"/>
          <w:szCs w:val="24"/>
        </w:rPr>
        <w:t>2</w:t>
      </w:r>
      <w:r>
        <w:rPr>
          <w:rFonts w:eastAsia="宋体" w:cs="Times New Roman"/>
          <w:b/>
          <w:bCs/>
          <w:color w:val="000000" w:themeColor="text1"/>
          <w:sz w:val="21"/>
          <w:szCs w:val="24"/>
        </w:rPr>
        <w:t>.</w:t>
      </w:r>
      <w:r>
        <w:rPr>
          <w:rFonts w:eastAsia="宋体" w:cs="Times New Roman" w:hint="eastAsia"/>
          <w:b/>
          <w:bCs/>
          <w:color w:val="000000" w:themeColor="text1"/>
          <w:sz w:val="21"/>
          <w:szCs w:val="24"/>
        </w:rPr>
        <w:t>4</w:t>
      </w:r>
      <w:r>
        <w:rPr>
          <w:rFonts w:eastAsia="宋体" w:cs="Times New Roman"/>
          <w:color w:val="000000" w:themeColor="text1"/>
          <w:sz w:val="21"/>
          <w:szCs w:val="24"/>
        </w:rPr>
        <w:t xml:space="preserve"> </w:t>
      </w:r>
      <w:r>
        <w:rPr>
          <w:rFonts w:eastAsia="宋体" w:cs="Times New Roman" w:hint="eastAsia"/>
          <w:color w:val="000000" w:themeColor="text1"/>
          <w:sz w:val="21"/>
          <w:szCs w:val="24"/>
        </w:rPr>
        <w:t>服务期限：自合同签订之日起至完成全部合同内容止，法律尽职调查时间</w:t>
      </w:r>
      <w:r>
        <w:rPr>
          <w:rFonts w:eastAsia="宋体" w:cs="Times New Roman" w:hint="eastAsia"/>
          <w:color w:val="000000" w:themeColor="text1"/>
          <w:sz w:val="21"/>
          <w:szCs w:val="24"/>
        </w:rPr>
        <w:t>3-4</w:t>
      </w:r>
      <w:r>
        <w:rPr>
          <w:rFonts w:eastAsia="宋体" w:cs="Times New Roman" w:hint="eastAsia"/>
          <w:color w:val="000000" w:themeColor="text1"/>
          <w:sz w:val="21"/>
          <w:szCs w:val="24"/>
        </w:rPr>
        <w:t>周（</w:t>
      </w:r>
      <w:proofErr w:type="gramStart"/>
      <w:r>
        <w:rPr>
          <w:rFonts w:eastAsia="宋体" w:cs="Times New Roman" w:hint="eastAsia"/>
          <w:color w:val="000000" w:themeColor="text1"/>
          <w:sz w:val="21"/>
          <w:szCs w:val="24"/>
        </w:rPr>
        <w:t>含尽调</w:t>
      </w:r>
      <w:proofErr w:type="gramEnd"/>
      <w:r>
        <w:rPr>
          <w:rFonts w:eastAsia="宋体" w:cs="Times New Roman" w:hint="eastAsia"/>
          <w:color w:val="000000" w:themeColor="text1"/>
          <w:sz w:val="21"/>
          <w:szCs w:val="24"/>
        </w:rPr>
        <w:t>及报告出具时间），其他按合同要求执行。</w:t>
      </w:r>
    </w:p>
    <w:p w14:paraId="3BC78488" w14:textId="474178BF"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2</w:t>
      </w:r>
      <w:r>
        <w:rPr>
          <w:rFonts w:eastAsia="宋体" w:cs="Times New Roman"/>
          <w:color w:val="000000" w:themeColor="text1"/>
          <w:sz w:val="21"/>
          <w:szCs w:val="24"/>
        </w:rPr>
        <w:t>.5</w:t>
      </w:r>
      <w:r>
        <w:rPr>
          <w:rFonts w:eastAsia="宋体" w:cs="Times New Roman" w:hint="eastAsia"/>
          <w:color w:val="000000" w:themeColor="text1"/>
          <w:sz w:val="21"/>
          <w:szCs w:val="24"/>
        </w:rPr>
        <w:t>其他要求：</w:t>
      </w:r>
      <w:proofErr w:type="gramStart"/>
      <w:r>
        <w:rPr>
          <w:rFonts w:eastAsia="宋体" w:cs="Times New Roman" w:hint="eastAsia"/>
          <w:color w:val="000000" w:themeColor="text1"/>
          <w:sz w:val="21"/>
          <w:szCs w:val="24"/>
        </w:rPr>
        <w:t>供应商无不宜</w:t>
      </w:r>
      <w:proofErr w:type="gramEnd"/>
      <w:r>
        <w:rPr>
          <w:rFonts w:eastAsia="宋体" w:cs="Times New Roman" w:hint="eastAsia"/>
          <w:color w:val="000000" w:themeColor="text1"/>
          <w:sz w:val="21"/>
          <w:szCs w:val="24"/>
        </w:rPr>
        <w:t>参与本项目的情况（签订合同前需提供加盖公章的承诺函，格式自拟）。</w:t>
      </w:r>
    </w:p>
    <w:p w14:paraId="70343264" w14:textId="77777777" w:rsidR="006430B2" w:rsidRDefault="00C2760B">
      <w:pPr>
        <w:widowControl/>
        <w:numPr>
          <w:ilvl w:val="0"/>
          <w:numId w:val="2"/>
        </w:numPr>
        <w:spacing w:before="260" w:after="260" w:line="240" w:lineRule="auto"/>
        <w:ind w:firstLineChars="0"/>
        <w:outlineLvl w:val="1"/>
        <w:rPr>
          <w:rFonts w:eastAsia="黑体" w:cs="Times New Roman"/>
          <w:color w:val="000000" w:themeColor="text1"/>
          <w:spacing w:val="1"/>
          <w:kern w:val="0"/>
          <w:szCs w:val="32"/>
        </w:rPr>
      </w:pPr>
      <w:bookmarkStart w:id="35" w:name="_Toc177994509"/>
      <w:bookmarkStart w:id="36" w:name="_Toc1988"/>
      <w:bookmarkStart w:id="37" w:name="_Toc17603_WPSOffice_Level3"/>
      <w:bookmarkStart w:id="38" w:name="_Toc118806202"/>
      <w:bookmarkStart w:id="39" w:name="_Toc8523"/>
      <w:bookmarkStart w:id="40" w:name="_Toc31415"/>
      <w:bookmarkStart w:id="41" w:name="_Toc7070"/>
      <w:bookmarkStart w:id="42" w:name="_Toc118805454"/>
      <w:bookmarkStart w:id="43" w:name="_Toc77"/>
      <w:bookmarkStart w:id="44" w:name="_Toc118805831"/>
      <w:bookmarkStart w:id="45" w:name="_Toc118805077"/>
      <w:bookmarkStart w:id="46" w:name="_Toc1169"/>
      <w:r>
        <w:rPr>
          <w:rFonts w:eastAsia="黑体" w:cs="Times New Roman" w:hint="eastAsia"/>
          <w:color w:val="000000" w:themeColor="text1"/>
          <w:spacing w:val="1"/>
          <w:kern w:val="0"/>
          <w:szCs w:val="32"/>
        </w:rPr>
        <w:t>供应商资格要求</w:t>
      </w:r>
      <w:bookmarkEnd w:id="35"/>
      <w:bookmarkEnd w:id="36"/>
      <w:bookmarkEnd w:id="37"/>
      <w:bookmarkEnd w:id="38"/>
      <w:bookmarkEnd w:id="39"/>
      <w:bookmarkEnd w:id="40"/>
      <w:bookmarkEnd w:id="41"/>
      <w:bookmarkEnd w:id="42"/>
      <w:bookmarkEnd w:id="43"/>
      <w:bookmarkEnd w:id="44"/>
      <w:bookmarkEnd w:id="45"/>
      <w:bookmarkEnd w:id="46"/>
    </w:p>
    <w:p w14:paraId="1D7E1021" w14:textId="77777777" w:rsidR="006430B2" w:rsidRDefault="00C2760B">
      <w:pPr>
        <w:spacing w:line="400" w:lineRule="exact"/>
        <w:ind w:firstLine="422"/>
        <w:rPr>
          <w:rFonts w:eastAsia="宋体" w:cs="Times New Roman"/>
          <w:color w:val="000000" w:themeColor="text1"/>
          <w:sz w:val="21"/>
        </w:rPr>
      </w:pPr>
      <w:r>
        <w:rPr>
          <w:rFonts w:eastAsia="宋体" w:cs="Times New Roman" w:hint="eastAsia"/>
          <w:b/>
          <w:bCs/>
          <w:color w:val="000000" w:themeColor="text1"/>
          <w:sz w:val="21"/>
        </w:rPr>
        <w:t>3</w:t>
      </w:r>
      <w:r>
        <w:rPr>
          <w:rFonts w:eastAsia="宋体" w:cs="Times New Roman"/>
          <w:b/>
          <w:bCs/>
          <w:color w:val="000000" w:themeColor="text1"/>
          <w:sz w:val="21"/>
        </w:rPr>
        <w:t>.1</w:t>
      </w:r>
      <w:r>
        <w:rPr>
          <w:rFonts w:eastAsia="宋体" w:cs="Times New Roman" w:hint="eastAsia"/>
          <w:b/>
          <w:bCs/>
          <w:color w:val="000000" w:themeColor="text1"/>
          <w:sz w:val="21"/>
        </w:rPr>
        <w:t xml:space="preserve"> </w:t>
      </w:r>
      <w:r>
        <w:rPr>
          <w:rFonts w:eastAsia="宋体" w:cs="Times New Roman" w:hint="eastAsia"/>
          <w:color w:val="000000" w:themeColor="text1"/>
          <w:sz w:val="21"/>
        </w:rPr>
        <w:t>供应商应依法设立且满足如下要求</w:t>
      </w:r>
      <w:r>
        <w:rPr>
          <w:rFonts w:eastAsia="宋体" w:cs="Times New Roman"/>
          <w:color w:val="000000" w:themeColor="text1"/>
          <w:sz w:val="21"/>
        </w:rPr>
        <w:t>：</w:t>
      </w:r>
    </w:p>
    <w:p w14:paraId="083D87C0" w14:textId="7ECCE56D" w:rsidR="006430B2" w:rsidRDefault="00E17F67">
      <w:pPr>
        <w:spacing w:line="400" w:lineRule="exact"/>
        <w:ind w:firstLineChars="250" w:firstLine="525"/>
        <w:rPr>
          <w:rFonts w:eastAsia="宋体" w:cs="Times New Roman"/>
          <w:color w:val="000000" w:themeColor="text1"/>
          <w:sz w:val="21"/>
        </w:rPr>
      </w:pPr>
      <w:r>
        <w:rPr>
          <w:rFonts w:eastAsia="宋体" w:cs="Times New Roman" w:hint="eastAsia"/>
          <w:color w:val="000000" w:themeColor="text1"/>
          <w:sz w:val="21"/>
        </w:rPr>
        <w:lastRenderedPageBreak/>
        <w:t>3</w:t>
      </w:r>
      <w:r>
        <w:rPr>
          <w:rFonts w:eastAsia="宋体" w:cs="Times New Roman"/>
          <w:color w:val="000000" w:themeColor="text1"/>
          <w:sz w:val="21"/>
        </w:rPr>
        <w:t>.1.1</w:t>
      </w:r>
      <w:r w:rsidR="00C2760B">
        <w:rPr>
          <w:rFonts w:eastAsia="宋体" w:cs="Times New Roman" w:hint="eastAsia"/>
          <w:color w:val="000000" w:themeColor="text1"/>
          <w:sz w:val="21"/>
        </w:rPr>
        <w:t>供应商应具有独立法人资格，具有有效的营业执照。具备有效的律师事务所执业许可证。</w:t>
      </w:r>
    </w:p>
    <w:p w14:paraId="158A7B1D" w14:textId="4A4453AB" w:rsidR="00E17F67" w:rsidRDefault="00E17F67">
      <w:pPr>
        <w:spacing w:line="400" w:lineRule="exact"/>
        <w:ind w:firstLineChars="250" w:firstLine="525"/>
        <w:rPr>
          <w:rFonts w:eastAsia="宋体" w:cs="Times New Roman"/>
          <w:color w:val="000000" w:themeColor="text1"/>
          <w:sz w:val="21"/>
        </w:rPr>
      </w:pPr>
      <w:r>
        <w:rPr>
          <w:rFonts w:eastAsia="宋体" w:cs="Times New Roman" w:hint="eastAsia"/>
          <w:color w:val="000000" w:themeColor="text1"/>
          <w:sz w:val="21"/>
        </w:rPr>
        <w:t>3</w:t>
      </w:r>
      <w:r>
        <w:rPr>
          <w:rFonts w:eastAsia="宋体" w:cs="Times New Roman"/>
          <w:color w:val="000000" w:themeColor="text1"/>
          <w:sz w:val="21"/>
        </w:rPr>
        <w:t>.1.2</w:t>
      </w:r>
      <w:r w:rsidRPr="00E17F67">
        <w:rPr>
          <w:rFonts w:eastAsia="宋体" w:cs="Times New Roman" w:hint="eastAsia"/>
          <w:color w:val="000000" w:themeColor="text1"/>
          <w:sz w:val="21"/>
        </w:rPr>
        <w:t>供应商近三</w:t>
      </w:r>
      <w:r>
        <w:rPr>
          <w:rFonts w:eastAsia="宋体" w:cs="Times New Roman" w:hint="eastAsia"/>
          <w:color w:val="000000" w:themeColor="text1"/>
          <w:sz w:val="21"/>
        </w:rPr>
        <w:t>年（从采购公告发布之日起倒算）具有一个对寿险公司的法律</w:t>
      </w:r>
      <w:r w:rsidRPr="00E17F67">
        <w:rPr>
          <w:rFonts w:eastAsia="宋体" w:cs="Times New Roman" w:hint="eastAsia"/>
          <w:color w:val="000000" w:themeColor="text1"/>
          <w:sz w:val="21"/>
        </w:rPr>
        <w:t>尽职调查业绩。</w:t>
      </w:r>
    </w:p>
    <w:p w14:paraId="3B8D8859" w14:textId="77777777" w:rsidR="006430B2" w:rsidRDefault="00C2760B">
      <w:pPr>
        <w:spacing w:line="400" w:lineRule="exact"/>
        <w:ind w:firstLine="422"/>
        <w:rPr>
          <w:rFonts w:eastAsia="宋体" w:cs="Times New Roman"/>
          <w:color w:val="000000" w:themeColor="text1"/>
          <w:sz w:val="21"/>
          <w:szCs w:val="21"/>
        </w:rPr>
      </w:pPr>
      <w:r>
        <w:rPr>
          <w:rFonts w:eastAsia="宋体" w:cs="Times New Roman" w:hint="eastAsia"/>
          <w:b/>
          <w:bCs/>
          <w:color w:val="000000" w:themeColor="text1"/>
          <w:sz w:val="21"/>
          <w:szCs w:val="21"/>
        </w:rPr>
        <w:t>3.2</w:t>
      </w:r>
      <w:r>
        <w:rPr>
          <w:rFonts w:eastAsia="宋体" w:cs="Times New Roman"/>
          <w:b/>
          <w:bCs/>
          <w:color w:val="000000" w:themeColor="text1"/>
          <w:sz w:val="21"/>
          <w:szCs w:val="21"/>
        </w:rPr>
        <w:t xml:space="preserve"> </w:t>
      </w:r>
      <w:r>
        <w:rPr>
          <w:rFonts w:eastAsia="宋体" w:cs="Times New Roman" w:hint="eastAsia"/>
          <w:color w:val="000000" w:themeColor="text1"/>
          <w:sz w:val="21"/>
          <w:szCs w:val="21"/>
        </w:rPr>
        <w:t>供应商不得存在下列情形之一：</w:t>
      </w:r>
    </w:p>
    <w:p w14:paraId="3FB48FA1" w14:textId="77777777" w:rsidR="006430B2" w:rsidRDefault="00C2760B">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hint="eastAsia"/>
          <w:color w:val="000000" w:themeColor="text1"/>
          <w:spacing w:val="1"/>
          <w:sz w:val="21"/>
          <w:szCs w:val="21"/>
        </w:rPr>
        <w:t>1</w:t>
      </w:r>
      <w:r>
        <w:rPr>
          <w:rFonts w:eastAsia="宋体" w:cs="Times New Roman" w:hint="eastAsia"/>
          <w:color w:val="000000" w:themeColor="text1"/>
          <w:spacing w:val="1"/>
          <w:sz w:val="21"/>
          <w:szCs w:val="21"/>
        </w:rPr>
        <w:t>）为采购人不具有独立法人资格的附属机构（单位）；</w:t>
      </w:r>
    </w:p>
    <w:p w14:paraId="0CF6F067" w14:textId="77777777" w:rsidR="006430B2" w:rsidRDefault="00C2760B">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hint="eastAsia"/>
          <w:color w:val="000000" w:themeColor="text1"/>
          <w:spacing w:val="1"/>
          <w:sz w:val="21"/>
          <w:szCs w:val="21"/>
        </w:rPr>
        <w:t>2</w:t>
      </w:r>
      <w:r>
        <w:rPr>
          <w:rFonts w:eastAsia="宋体" w:cs="Times New Roman" w:hint="eastAsia"/>
          <w:color w:val="000000" w:themeColor="text1"/>
          <w:spacing w:val="1"/>
          <w:sz w:val="21"/>
          <w:szCs w:val="21"/>
        </w:rPr>
        <w:t>）与采购人存在利害关系且影响采购公正性；</w:t>
      </w:r>
    </w:p>
    <w:p w14:paraId="78715BE2" w14:textId="77777777" w:rsidR="006430B2" w:rsidRDefault="00C2760B">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hint="eastAsia"/>
          <w:color w:val="000000" w:themeColor="text1"/>
          <w:spacing w:val="1"/>
          <w:sz w:val="21"/>
          <w:szCs w:val="21"/>
        </w:rPr>
        <w:t>3</w:t>
      </w:r>
      <w:r>
        <w:rPr>
          <w:rFonts w:eastAsia="宋体" w:cs="Times New Roman" w:hint="eastAsia"/>
          <w:color w:val="000000" w:themeColor="text1"/>
          <w:spacing w:val="1"/>
          <w:sz w:val="21"/>
          <w:szCs w:val="21"/>
        </w:rPr>
        <w:t>）供应商单位负责人与同一标段或者未划分标段的同一采购项目的其他供应商的单位负责人为同一人；</w:t>
      </w:r>
    </w:p>
    <w:p w14:paraId="2FDEDD58" w14:textId="77777777" w:rsidR="006430B2" w:rsidRDefault="00C2760B">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hint="eastAsia"/>
          <w:color w:val="000000" w:themeColor="text1"/>
          <w:spacing w:val="1"/>
          <w:sz w:val="21"/>
          <w:szCs w:val="21"/>
        </w:rPr>
        <w:t>4</w:t>
      </w:r>
      <w:r>
        <w:rPr>
          <w:rFonts w:eastAsia="宋体" w:cs="Times New Roman" w:hint="eastAsia"/>
          <w:color w:val="000000" w:themeColor="text1"/>
          <w:spacing w:val="1"/>
          <w:sz w:val="21"/>
          <w:szCs w:val="21"/>
        </w:rPr>
        <w:t>）与同一标段或者未划分标段的同一采购项目的其他供应</w:t>
      </w:r>
      <w:proofErr w:type="gramStart"/>
      <w:r>
        <w:rPr>
          <w:rFonts w:eastAsia="宋体" w:cs="Times New Roman" w:hint="eastAsia"/>
          <w:color w:val="000000" w:themeColor="text1"/>
          <w:spacing w:val="1"/>
          <w:sz w:val="21"/>
          <w:szCs w:val="21"/>
        </w:rPr>
        <w:t>商存在</w:t>
      </w:r>
      <w:proofErr w:type="gramEnd"/>
      <w:r>
        <w:rPr>
          <w:rFonts w:eastAsia="宋体" w:cs="Times New Roman" w:hint="eastAsia"/>
          <w:color w:val="000000" w:themeColor="text1"/>
          <w:spacing w:val="1"/>
          <w:sz w:val="21"/>
          <w:szCs w:val="21"/>
        </w:rPr>
        <w:t>控股、管理关系；</w:t>
      </w:r>
    </w:p>
    <w:p w14:paraId="13DE56B5" w14:textId="77777777" w:rsidR="006430B2" w:rsidRDefault="00C2760B">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hint="eastAsia"/>
          <w:color w:val="000000" w:themeColor="text1"/>
          <w:spacing w:val="1"/>
          <w:sz w:val="21"/>
          <w:szCs w:val="21"/>
        </w:rPr>
        <w:t>5</w:t>
      </w:r>
      <w:r>
        <w:rPr>
          <w:rFonts w:eastAsia="宋体" w:cs="Times New Roman" w:hint="eastAsia"/>
          <w:color w:val="000000" w:themeColor="text1"/>
          <w:spacing w:val="1"/>
          <w:sz w:val="21"/>
          <w:szCs w:val="21"/>
        </w:rPr>
        <w:t>）为同一标段或者未划分标段的同一采购项目的代建人或采购代理机构，</w:t>
      </w:r>
      <w:r>
        <w:rPr>
          <w:rFonts w:eastAsia="宋体" w:cs="Times New Roman"/>
          <w:color w:val="000000" w:themeColor="text1"/>
          <w:spacing w:val="1"/>
          <w:sz w:val="21"/>
          <w:szCs w:val="21"/>
        </w:rPr>
        <w:t>或与上述单位为同一个法定代表人</w:t>
      </w:r>
      <w:r>
        <w:rPr>
          <w:rFonts w:eastAsia="宋体" w:cs="Times New Roman" w:hint="eastAsia"/>
          <w:color w:val="000000" w:themeColor="text1"/>
          <w:spacing w:val="1"/>
          <w:sz w:val="21"/>
          <w:szCs w:val="21"/>
        </w:rPr>
        <w:t>；</w:t>
      </w:r>
    </w:p>
    <w:p w14:paraId="53B11A25" w14:textId="77777777" w:rsidR="006430B2" w:rsidRDefault="00C2760B">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hint="eastAsia"/>
          <w:color w:val="000000" w:themeColor="text1"/>
          <w:spacing w:val="1"/>
          <w:sz w:val="21"/>
          <w:szCs w:val="21"/>
        </w:rPr>
        <w:t>6</w:t>
      </w:r>
      <w:r>
        <w:rPr>
          <w:rFonts w:eastAsia="宋体" w:cs="Times New Roman" w:hint="eastAsia"/>
          <w:color w:val="000000" w:themeColor="text1"/>
          <w:spacing w:val="1"/>
          <w:sz w:val="21"/>
          <w:szCs w:val="21"/>
        </w:rPr>
        <w:t>）</w:t>
      </w:r>
      <w:r>
        <w:rPr>
          <w:rFonts w:eastAsia="宋体" w:cs="Times New Roman"/>
          <w:color w:val="000000" w:themeColor="text1"/>
          <w:spacing w:val="1"/>
          <w:sz w:val="21"/>
          <w:szCs w:val="21"/>
        </w:rPr>
        <w:t>被政府有关部门取消</w:t>
      </w:r>
      <w:r>
        <w:rPr>
          <w:rFonts w:eastAsia="宋体" w:cs="Times New Roman" w:hint="eastAsia"/>
          <w:color w:val="000000" w:themeColor="text1"/>
          <w:spacing w:val="1"/>
          <w:sz w:val="21"/>
          <w:szCs w:val="21"/>
        </w:rPr>
        <w:t>采购</w:t>
      </w:r>
      <w:r>
        <w:rPr>
          <w:rFonts w:eastAsia="宋体" w:cs="Times New Roman"/>
          <w:color w:val="000000" w:themeColor="text1"/>
          <w:spacing w:val="1"/>
          <w:sz w:val="21"/>
          <w:szCs w:val="21"/>
        </w:rPr>
        <w:t>项目所在地行业内的投标资格且处于有效期内的</w:t>
      </w:r>
      <w:r>
        <w:rPr>
          <w:rFonts w:eastAsia="宋体" w:cs="Times New Roman" w:hint="eastAsia"/>
          <w:color w:val="000000" w:themeColor="text1"/>
          <w:spacing w:val="1"/>
          <w:sz w:val="21"/>
          <w:szCs w:val="21"/>
        </w:rPr>
        <w:t>；</w:t>
      </w:r>
    </w:p>
    <w:p w14:paraId="4C44E6B7" w14:textId="77777777" w:rsidR="006430B2" w:rsidRDefault="00C2760B">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hint="eastAsia"/>
          <w:color w:val="000000" w:themeColor="text1"/>
          <w:spacing w:val="1"/>
          <w:sz w:val="21"/>
          <w:szCs w:val="21"/>
        </w:rPr>
        <w:t>7</w:t>
      </w:r>
      <w:r>
        <w:rPr>
          <w:rFonts w:eastAsia="宋体" w:cs="Times New Roman" w:hint="eastAsia"/>
          <w:color w:val="000000" w:themeColor="text1"/>
          <w:spacing w:val="1"/>
          <w:sz w:val="21"/>
          <w:szCs w:val="21"/>
        </w:rPr>
        <w:t>）被责令停业，暂扣或者吊销执照或许可证，或吊销资质证书；</w:t>
      </w:r>
    </w:p>
    <w:p w14:paraId="0A53DC31" w14:textId="77777777" w:rsidR="006430B2" w:rsidRDefault="00C2760B">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color w:val="000000" w:themeColor="text1"/>
          <w:spacing w:val="1"/>
          <w:sz w:val="21"/>
          <w:szCs w:val="21"/>
        </w:rPr>
        <w:t>8</w:t>
      </w:r>
      <w:r>
        <w:rPr>
          <w:rFonts w:eastAsia="宋体" w:cs="Times New Roman" w:hint="eastAsia"/>
          <w:color w:val="000000" w:themeColor="text1"/>
          <w:spacing w:val="1"/>
          <w:sz w:val="21"/>
          <w:szCs w:val="21"/>
        </w:rPr>
        <w:t>）进入清算程序，或被宣告破产，或其他丧失履约能力的情形；</w:t>
      </w:r>
    </w:p>
    <w:p w14:paraId="4E32F1E2" w14:textId="77777777" w:rsidR="006430B2" w:rsidRDefault="00C2760B">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color w:val="000000" w:themeColor="text1"/>
          <w:spacing w:val="1"/>
          <w:sz w:val="21"/>
          <w:szCs w:val="21"/>
        </w:rPr>
        <w:t>9</w:t>
      </w:r>
      <w:r>
        <w:rPr>
          <w:rFonts w:eastAsia="宋体" w:cs="Times New Roman" w:hint="eastAsia"/>
          <w:color w:val="000000" w:themeColor="text1"/>
          <w:spacing w:val="1"/>
          <w:sz w:val="21"/>
          <w:szCs w:val="21"/>
        </w:rPr>
        <w:t>）被市场监督管理部门在国家企业信用信息公示系统中列入严重违法失信企业名单；</w:t>
      </w:r>
    </w:p>
    <w:p w14:paraId="137639C8" w14:textId="77777777" w:rsidR="006430B2" w:rsidRDefault="00C2760B">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hint="eastAsia"/>
          <w:color w:val="000000" w:themeColor="text1"/>
          <w:spacing w:val="1"/>
          <w:sz w:val="21"/>
          <w:szCs w:val="21"/>
        </w:rPr>
        <w:t>1</w:t>
      </w:r>
      <w:r>
        <w:rPr>
          <w:rFonts w:eastAsia="宋体" w:cs="Times New Roman"/>
          <w:color w:val="000000" w:themeColor="text1"/>
          <w:spacing w:val="1"/>
          <w:sz w:val="21"/>
          <w:szCs w:val="21"/>
        </w:rPr>
        <w:t>0</w:t>
      </w:r>
      <w:r>
        <w:rPr>
          <w:rFonts w:eastAsia="宋体" w:cs="Times New Roman" w:hint="eastAsia"/>
          <w:color w:val="000000" w:themeColor="text1"/>
          <w:spacing w:val="1"/>
          <w:sz w:val="21"/>
          <w:szCs w:val="21"/>
        </w:rPr>
        <w:t>）在“信用中国”网站（</w:t>
      </w:r>
      <w:r>
        <w:rPr>
          <w:rFonts w:eastAsia="宋体" w:cs="Times New Roman" w:hint="eastAsia"/>
          <w:color w:val="000000" w:themeColor="text1"/>
          <w:spacing w:val="1"/>
          <w:sz w:val="21"/>
          <w:szCs w:val="21"/>
        </w:rPr>
        <w:t>www.creditchina.gov.cn</w:t>
      </w:r>
      <w:r>
        <w:rPr>
          <w:rFonts w:eastAsia="宋体" w:cs="Times New Roman" w:hint="eastAsia"/>
          <w:color w:val="000000" w:themeColor="text1"/>
          <w:spacing w:val="1"/>
          <w:sz w:val="21"/>
          <w:szCs w:val="21"/>
        </w:rPr>
        <w:t>）中列入失信被执行人名单；</w:t>
      </w:r>
    </w:p>
    <w:p w14:paraId="3993567E" w14:textId="77777777" w:rsidR="006430B2" w:rsidRDefault="00C2760B">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hint="eastAsia"/>
          <w:color w:val="000000" w:themeColor="text1"/>
          <w:spacing w:val="1"/>
          <w:sz w:val="21"/>
          <w:szCs w:val="21"/>
        </w:rPr>
        <w:t>1</w:t>
      </w:r>
      <w:r>
        <w:rPr>
          <w:rFonts w:eastAsia="宋体" w:cs="Times New Roman"/>
          <w:color w:val="000000" w:themeColor="text1"/>
          <w:spacing w:val="1"/>
          <w:sz w:val="21"/>
          <w:szCs w:val="21"/>
        </w:rPr>
        <w:t>1</w:t>
      </w:r>
      <w:r>
        <w:rPr>
          <w:rFonts w:eastAsia="宋体" w:cs="Times New Roman" w:hint="eastAsia"/>
          <w:color w:val="000000" w:themeColor="text1"/>
          <w:spacing w:val="1"/>
          <w:sz w:val="21"/>
          <w:szCs w:val="21"/>
        </w:rPr>
        <w:t>）在近三年内（从</w:t>
      </w:r>
      <w:proofErr w:type="gramStart"/>
      <w:r>
        <w:rPr>
          <w:rFonts w:eastAsia="宋体" w:cs="Times New Roman" w:hint="eastAsia"/>
          <w:color w:val="000000" w:themeColor="text1"/>
          <w:spacing w:val="1"/>
          <w:sz w:val="21"/>
          <w:szCs w:val="21"/>
        </w:rPr>
        <w:t>询</w:t>
      </w:r>
      <w:proofErr w:type="gramEnd"/>
      <w:r>
        <w:rPr>
          <w:rFonts w:eastAsia="宋体" w:cs="Times New Roman" w:hint="eastAsia"/>
          <w:color w:val="000000" w:themeColor="text1"/>
          <w:spacing w:val="1"/>
          <w:sz w:val="21"/>
          <w:szCs w:val="21"/>
        </w:rPr>
        <w:t>比文件发布之日起倒算）供应商或其法定代表人、拟委派的项目负责人有行贿犯罪记录的；</w:t>
      </w:r>
    </w:p>
    <w:p w14:paraId="6469F963" w14:textId="77777777" w:rsidR="006430B2" w:rsidRDefault="00C2760B">
      <w:pPr>
        <w:widowControl/>
        <w:spacing w:line="400" w:lineRule="exact"/>
        <w:ind w:firstLine="424"/>
        <w:rPr>
          <w:rFonts w:eastAsia="宋体" w:cs="Times New Roman"/>
          <w:color w:val="000000" w:themeColor="text1"/>
          <w:spacing w:val="1"/>
          <w:sz w:val="21"/>
          <w:szCs w:val="21"/>
        </w:rPr>
      </w:pPr>
      <w:r>
        <w:rPr>
          <w:rFonts w:eastAsia="宋体" w:cs="Times New Roman" w:hint="eastAsia"/>
          <w:color w:val="000000" w:themeColor="text1"/>
          <w:spacing w:val="1"/>
          <w:sz w:val="21"/>
          <w:szCs w:val="21"/>
        </w:rPr>
        <w:t>（</w:t>
      </w:r>
      <w:r>
        <w:rPr>
          <w:rFonts w:eastAsia="宋体" w:cs="Times New Roman" w:hint="eastAsia"/>
          <w:color w:val="000000" w:themeColor="text1"/>
          <w:spacing w:val="1"/>
          <w:sz w:val="21"/>
          <w:szCs w:val="21"/>
        </w:rPr>
        <w:t>1</w:t>
      </w:r>
      <w:r>
        <w:rPr>
          <w:rFonts w:eastAsia="宋体" w:cs="Times New Roman"/>
          <w:color w:val="000000" w:themeColor="text1"/>
          <w:spacing w:val="1"/>
          <w:sz w:val="21"/>
          <w:szCs w:val="21"/>
        </w:rPr>
        <w:t>2</w:t>
      </w:r>
      <w:r>
        <w:rPr>
          <w:rFonts w:eastAsia="宋体" w:cs="Times New Roman" w:hint="eastAsia"/>
          <w:color w:val="000000" w:themeColor="text1"/>
          <w:spacing w:val="1"/>
          <w:sz w:val="21"/>
          <w:szCs w:val="21"/>
        </w:rPr>
        <w:t>）因涉嫌围标、串通投标被立案调查，尚未调查结束的；</w:t>
      </w:r>
    </w:p>
    <w:p w14:paraId="50912E18" w14:textId="77777777" w:rsidR="006430B2" w:rsidRDefault="00C2760B">
      <w:pPr>
        <w:spacing w:line="40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w:t>
      </w:r>
      <w:r>
        <w:rPr>
          <w:rFonts w:eastAsia="宋体" w:cs="Times New Roman"/>
          <w:color w:val="000000" w:themeColor="text1"/>
          <w:sz w:val="21"/>
          <w:szCs w:val="21"/>
        </w:rPr>
        <w:t>13</w:t>
      </w:r>
      <w:r>
        <w:rPr>
          <w:rFonts w:eastAsia="宋体" w:cs="Times New Roman" w:hint="eastAsia"/>
          <w:color w:val="000000" w:themeColor="text1"/>
          <w:sz w:val="21"/>
          <w:szCs w:val="21"/>
        </w:rPr>
        <w:t>）法律法规规定的其他情形。</w:t>
      </w:r>
    </w:p>
    <w:p w14:paraId="6CA23478" w14:textId="77777777" w:rsidR="006430B2" w:rsidRDefault="00C2760B">
      <w:pPr>
        <w:spacing w:line="400" w:lineRule="exact"/>
        <w:ind w:firstLineChars="202" w:firstLine="426"/>
        <w:rPr>
          <w:rFonts w:eastAsia="宋体" w:cs="Times New Roman"/>
          <w:color w:val="000000" w:themeColor="text1"/>
          <w:sz w:val="21"/>
        </w:rPr>
      </w:pPr>
      <w:r>
        <w:rPr>
          <w:rFonts w:eastAsia="宋体" w:cs="Times New Roman"/>
          <w:b/>
          <w:bCs/>
          <w:color w:val="000000" w:themeColor="text1"/>
          <w:sz w:val="21"/>
        </w:rPr>
        <w:t>3.3</w:t>
      </w:r>
      <w:r>
        <w:rPr>
          <w:rFonts w:eastAsia="宋体" w:cs="Times New Roman" w:hint="eastAsia"/>
          <w:color w:val="000000" w:themeColor="text1"/>
          <w:sz w:val="21"/>
        </w:rPr>
        <w:t xml:space="preserve"> </w:t>
      </w:r>
      <w:r>
        <w:rPr>
          <w:rFonts w:eastAsia="宋体" w:cs="Times New Roman" w:hint="eastAsia"/>
          <w:color w:val="000000" w:themeColor="text1"/>
          <w:sz w:val="21"/>
        </w:rPr>
        <w:t>本次采购</w:t>
      </w:r>
      <w:r>
        <w:rPr>
          <w:rFonts w:eastAsia="宋体" w:cs="Times New Roman"/>
          <w:color w:val="000000" w:themeColor="text1"/>
          <w:sz w:val="21"/>
          <w:u w:val="single"/>
        </w:rPr>
        <w:t xml:space="preserve"> </w:t>
      </w:r>
      <w:r>
        <w:rPr>
          <w:rFonts w:eastAsia="宋体" w:cs="Times New Roman" w:hint="eastAsia"/>
          <w:color w:val="000000" w:themeColor="text1"/>
          <w:sz w:val="21"/>
          <w:u w:val="single"/>
        </w:rPr>
        <w:t>不接受</w:t>
      </w:r>
      <w:r>
        <w:rPr>
          <w:rFonts w:eastAsia="宋体" w:cs="Times New Roman"/>
          <w:color w:val="000000" w:themeColor="text1"/>
          <w:sz w:val="21"/>
          <w:u w:val="single"/>
        </w:rPr>
        <w:t xml:space="preserve"> </w:t>
      </w:r>
      <w:r>
        <w:rPr>
          <w:rFonts w:eastAsia="宋体" w:cs="Times New Roman" w:hint="eastAsia"/>
          <w:color w:val="000000" w:themeColor="text1"/>
          <w:sz w:val="21"/>
        </w:rPr>
        <w:t>（接受或不接受）联合体。</w:t>
      </w:r>
    </w:p>
    <w:p w14:paraId="25C3D30F" w14:textId="77777777" w:rsidR="006430B2" w:rsidRDefault="00C2760B">
      <w:pPr>
        <w:widowControl/>
        <w:numPr>
          <w:ilvl w:val="0"/>
          <w:numId w:val="2"/>
        </w:numPr>
        <w:spacing w:before="260" w:line="240" w:lineRule="auto"/>
        <w:ind w:firstLineChars="0"/>
        <w:outlineLvl w:val="1"/>
        <w:rPr>
          <w:rFonts w:eastAsia="黑体" w:cs="Times New Roman"/>
          <w:color w:val="000000" w:themeColor="text1"/>
          <w:spacing w:val="1"/>
          <w:kern w:val="0"/>
          <w:szCs w:val="32"/>
        </w:rPr>
      </w:pPr>
      <w:bookmarkStart w:id="47" w:name="_Toc9984"/>
      <w:bookmarkStart w:id="48" w:name="_Toc118805455"/>
      <w:bookmarkStart w:id="49" w:name="_Toc10014_WPSOffice_Level3"/>
      <w:bookmarkStart w:id="50" w:name="_Toc24146"/>
      <w:bookmarkStart w:id="51" w:name="_Toc118806203"/>
      <w:bookmarkStart w:id="52" w:name="_Toc28480"/>
      <w:bookmarkStart w:id="53" w:name="_Toc3648"/>
      <w:bookmarkStart w:id="54" w:name="_Toc177994510"/>
      <w:bookmarkStart w:id="55" w:name="_Toc118805832"/>
      <w:bookmarkStart w:id="56" w:name="_Toc118805078"/>
      <w:bookmarkStart w:id="57" w:name="_Toc1390"/>
      <w:bookmarkStart w:id="58" w:name="_Toc22751"/>
      <w:r>
        <w:rPr>
          <w:rFonts w:eastAsia="黑体" w:cs="Times New Roman" w:hint="eastAsia"/>
          <w:color w:val="000000" w:themeColor="text1"/>
          <w:spacing w:val="1"/>
          <w:kern w:val="0"/>
          <w:szCs w:val="32"/>
        </w:rPr>
        <w:t>采购文件的获取</w:t>
      </w:r>
      <w:bookmarkEnd w:id="47"/>
      <w:bookmarkEnd w:id="48"/>
      <w:bookmarkEnd w:id="49"/>
      <w:bookmarkEnd w:id="50"/>
      <w:bookmarkEnd w:id="51"/>
      <w:bookmarkEnd w:id="52"/>
      <w:bookmarkEnd w:id="53"/>
      <w:bookmarkEnd w:id="54"/>
      <w:bookmarkEnd w:id="55"/>
      <w:bookmarkEnd w:id="56"/>
      <w:bookmarkEnd w:id="57"/>
      <w:bookmarkEnd w:id="58"/>
    </w:p>
    <w:p w14:paraId="6484BCD7" w14:textId="11A3D274" w:rsidR="006430B2" w:rsidRDefault="002D3FF8">
      <w:pPr>
        <w:spacing w:line="40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供应商从采购公告附件处自行下载采购文件</w:t>
      </w:r>
      <w:bookmarkStart w:id="59" w:name="_GoBack"/>
      <w:bookmarkEnd w:id="59"/>
      <w:r w:rsidR="00C2760B">
        <w:rPr>
          <w:rFonts w:eastAsia="宋体" w:cs="Times New Roman" w:hint="eastAsia"/>
          <w:color w:val="000000" w:themeColor="text1"/>
          <w:sz w:val="21"/>
          <w:szCs w:val="21"/>
        </w:rPr>
        <w:t>。</w:t>
      </w:r>
    </w:p>
    <w:p w14:paraId="534D6E81" w14:textId="77777777" w:rsidR="006430B2" w:rsidRDefault="00C2760B">
      <w:pPr>
        <w:widowControl/>
        <w:numPr>
          <w:ilvl w:val="0"/>
          <w:numId w:val="2"/>
        </w:numPr>
        <w:spacing w:before="260" w:line="240" w:lineRule="auto"/>
        <w:ind w:firstLineChars="0"/>
        <w:outlineLvl w:val="1"/>
        <w:rPr>
          <w:rFonts w:eastAsia="黑体" w:cs="Times New Roman"/>
          <w:color w:val="000000" w:themeColor="text1"/>
          <w:spacing w:val="1"/>
          <w:kern w:val="0"/>
          <w:szCs w:val="32"/>
        </w:rPr>
      </w:pPr>
      <w:bookmarkStart w:id="60" w:name="_Toc31973"/>
      <w:bookmarkStart w:id="61" w:name="_Toc10035"/>
      <w:bookmarkStart w:id="62" w:name="_Toc23613"/>
      <w:bookmarkStart w:id="63" w:name="_Toc21913"/>
      <w:bookmarkStart w:id="64" w:name="_Toc18186_WPSOffice_Level3"/>
      <w:bookmarkStart w:id="65" w:name="_Toc9020"/>
      <w:bookmarkStart w:id="66" w:name="_Toc24628"/>
      <w:bookmarkStart w:id="67" w:name="_Toc118805079"/>
      <w:bookmarkStart w:id="68" w:name="_Toc118806204"/>
      <w:bookmarkStart w:id="69" w:name="_Toc177994511"/>
      <w:bookmarkStart w:id="70" w:name="_Toc118805833"/>
      <w:bookmarkStart w:id="71" w:name="_Toc118805456"/>
      <w:r>
        <w:rPr>
          <w:rFonts w:eastAsia="黑体" w:cs="Times New Roman" w:hint="eastAsia"/>
          <w:color w:val="000000" w:themeColor="text1"/>
          <w:spacing w:val="1"/>
          <w:kern w:val="0"/>
          <w:szCs w:val="32"/>
        </w:rPr>
        <w:t>响应文件的</w:t>
      </w:r>
      <w:bookmarkEnd w:id="60"/>
      <w:bookmarkEnd w:id="61"/>
      <w:bookmarkEnd w:id="62"/>
      <w:bookmarkEnd w:id="63"/>
      <w:bookmarkEnd w:id="64"/>
      <w:r>
        <w:rPr>
          <w:rFonts w:eastAsia="黑体" w:cs="Times New Roman" w:hint="eastAsia"/>
          <w:color w:val="000000" w:themeColor="text1"/>
          <w:spacing w:val="1"/>
          <w:kern w:val="0"/>
          <w:szCs w:val="32"/>
        </w:rPr>
        <w:t>递交</w:t>
      </w:r>
      <w:bookmarkEnd w:id="65"/>
      <w:bookmarkEnd w:id="66"/>
      <w:r>
        <w:rPr>
          <w:rFonts w:eastAsia="黑体" w:cs="Times New Roman" w:hint="eastAsia"/>
          <w:color w:val="000000" w:themeColor="text1"/>
          <w:spacing w:val="1"/>
          <w:kern w:val="0"/>
          <w:szCs w:val="32"/>
        </w:rPr>
        <w:t>及开启</w:t>
      </w:r>
      <w:bookmarkEnd w:id="67"/>
      <w:bookmarkEnd w:id="68"/>
      <w:bookmarkEnd w:id="69"/>
      <w:bookmarkEnd w:id="70"/>
      <w:bookmarkEnd w:id="71"/>
    </w:p>
    <w:p w14:paraId="5C952201" w14:textId="66671913" w:rsidR="006430B2" w:rsidRDefault="00C2760B">
      <w:pPr>
        <w:widowControl/>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5.1</w:t>
      </w:r>
      <w:r>
        <w:rPr>
          <w:rFonts w:eastAsia="宋体" w:cs="Times New Roman"/>
          <w:color w:val="000000" w:themeColor="text1"/>
          <w:sz w:val="21"/>
          <w:szCs w:val="24"/>
        </w:rPr>
        <w:t>响应文件</w:t>
      </w:r>
      <w:r>
        <w:rPr>
          <w:rFonts w:eastAsia="宋体" w:cs="Times New Roman" w:hint="eastAsia"/>
          <w:color w:val="000000" w:themeColor="text1"/>
          <w:sz w:val="21"/>
          <w:szCs w:val="24"/>
        </w:rPr>
        <w:t>递交</w:t>
      </w:r>
      <w:r>
        <w:rPr>
          <w:rFonts w:eastAsia="宋体" w:cs="Times New Roman"/>
          <w:color w:val="000000" w:themeColor="text1"/>
          <w:sz w:val="21"/>
          <w:szCs w:val="24"/>
        </w:rPr>
        <w:t>截止时间：</w:t>
      </w:r>
      <w:r>
        <w:rPr>
          <w:rFonts w:eastAsia="宋体" w:cs="Times New Roman"/>
          <w:color w:val="000000" w:themeColor="text1"/>
          <w:sz w:val="21"/>
          <w:szCs w:val="24"/>
        </w:rPr>
        <w:t>2025</w:t>
      </w:r>
      <w:r>
        <w:rPr>
          <w:rFonts w:eastAsia="宋体" w:cs="Times New Roman" w:hint="eastAsia"/>
          <w:color w:val="000000" w:themeColor="text1"/>
          <w:sz w:val="21"/>
          <w:szCs w:val="24"/>
        </w:rPr>
        <w:t>年</w:t>
      </w:r>
      <w:r>
        <w:rPr>
          <w:rFonts w:eastAsia="宋体" w:cs="Times New Roman"/>
          <w:color w:val="000000" w:themeColor="text1"/>
          <w:sz w:val="21"/>
          <w:szCs w:val="24"/>
        </w:rPr>
        <w:t>5</w:t>
      </w:r>
      <w:r>
        <w:rPr>
          <w:rFonts w:eastAsia="宋体" w:cs="Times New Roman" w:hint="eastAsia"/>
          <w:color w:val="000000" w:themeColor="text1"/>
          <w:sz w:val="21"/>
          <w:szCs w:val="24"/>
        </w:rPr>
        <w:t>月</w:t>
      </w:r>
      <w:r w:rsidR="007B6B01">
        <w:rPr>
          <w:rFonts w:eastAsia="宋体" w:cs="Times New Roman"/>
          <w:color w:val="000000" w:themeColor="text1"/>
          <w:sz w:val="21"/>
          <w:szCs w:val="24"/>
        </w:rPr>
        <w:t>13</w:t>
      </w:r>
      <w:r>
        <w:rPr>
          <w:rFonts w:eastAsia="宋体" w:cs="Times New Roman" w:hint="eastAsia"/>
          <w:color w:val="000000" w:themeColor="text1"/>
          <w:sz w:val="21"/>
          <w:szCs w:val="24"/>
        </w:rPr>
        <w:t>日</w:t>
      </w:r>
      <w:r w:rsidR="007B6B01">
        <w:rPr>
          <w:rFonts w:eastAsia="宋体" w:cs="Times New Roman"/>
          <w:color w:val="000000" w:themeColor="text1"/>
          <w:sz w:val="21"/>
          <w:szCs w:val="24"/>
        </w:rPr>
        <w:t>15</w:t>
      </w:r>
      <w:r>
        <w:rPr>
          <w:rFonts w:eastAsia="宋体" w:cs="Times New Roman" w:hint="eastAsia"/>
          <w:color w:val="000000" w:themeColor="text1"/>
          <w:sz w:val="21"/>
          <w:szCs w:val="24"/>
        </w:rPr>
        <w:t>时</w:t>
      </w:r>
      <w:r>
        <w:rPr>
          <w:rFonts w:eastAsia="宋体" w:cs="Times New Roman"/>
          <w:color w:val="000000" w:themeColor="text1"/>
          <w:sz w:val="21"/>
          <w:szCs w:val="24"/>
        </w:rPr>
        <w:t>00</w:t>
      </w:r>
      <w:r>
        <w:rPr>
          <w:rFonts w:eastAsia="宋体" w:cs="Times New Roman" w:hint="eastAsia"/>
          <w:color w:val="000000" w:themeColor="text1"/>
          <w:sz w:val="21"/>
          <w:szCs w:val="24"/>
        </w:rPr>
        <w:t>分</w:t>
      </w:r>
      <w:r>
        <w:rPr>
          <w:rFonts w:eastAsia="宋体" w:cs="Times New Roman"/>
          <w:color w:val="000000" w:themeColor="text1"/>
          <w:sz w:val="21"/>
          <w:szCs w:val="24"/>
        </w:rPr>
        <w:t>；</w:t>
      </w:r>
    </w:p>
    <w:p w14:paraId="604663B7" w14:textId="77777777" w:rsidR="006430B2" w:rsidRDefault="00C2760B">
      <w:pPr>
        <w:widowControl/>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5.2</w:t>
      </w:r>
      <w:r>
        <w:rPr>
          <w:rFonts w:eastAsia="宋体" w:cs="Times New Roman"/>
          <w:color w:val="000000" w:themeColor="text1"/>
          <w:sz w:val="21"/>
          <w:szCs w:val="24"/>
        </w:rPr>
        <w:t>递交方式：</w:t>
      </w:r>
      <w:r>
        <w:rPr>
          <w:rFonts w:eastAsia="宋体" w:cs="Times New Roman" w:hint="eastAsia"/>
          <w:color w:val="000000" w:themeColor="text1"/>
          <w:sz w:val="21"/>
          <w:szCs w:val="24"/>
        </w:rPr>
        <w:t>本项目允许供应商采用现场递交或邮寄方式递交响应文件。</w:t>
      </w:r>
    </w:p>
    <w:p w14:paraId="076C5E24" w14:textId="77777777" w:rsidR="006430B2" w:rsidRDefault="00C2760B">
      <w:pPr>
        <w:widowControl/>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若供应商采用邮寄方式递交，需于响应文件递交截止时间前寄达（以签收时间为准），邮寄方式指定顺丰快递，</w:t>
      </w:r>
      <w:proofErr w:type="gramStart"/>
      <w:r>
        <w:rPr>
          <w:rFonts w:eastAsia="宋体" w:cs="Times New Roman" w:hint="eastAsia"/>
          <w:color w:val="000000" w:themeColor="text1"/>
          <w:sz w:val="21"/>
          <w:szCs w:val="24"/>
        </w:rPr>
        <w:t>寄方付费</w:t>
      </w:r>
      <w:proofErr w:type="gramEnd"/>
      <w:r>
        <w:rPr>
          <w:rFonts w:eastAsia="宋体" w:cs="Times New Roman" w:hint="eastAsia"/>
          <w:color w:val="000000" w:themeColor="text1"/>
          <w:sz w:val="21"/>
          <w:szCs w:val="24"/>
        </w:rPr>
        <w:t>，邮寄地址：广东省珠海市横琴粤澳深度合作区宝兴路</w:t>
      </w:r>
      <w:r>
        <w:rPr>
          <w:rFonts w:eastAsia="宋体" w:cs="Times New Roman" w:hint="eastAsia"/>
          <w:color w:val="000000" w:themeColor="text1"/>
          <w:sz w:val="21"/>
          <w:szCs w:val="24"/>
        </w:rPr>
        <w:t>4</w:t>
      </w:r>
      <w:r>
        <w:rPr>
          <w:rFonts w:eastAsia="宋体" w:cs="Times New Roman"/>
          <w:color w:val="000000" w:themeColor="text1"/>
          <w:sz w:val="21"/>
          <w:szCs w:val="24"/>
        </w:rPr>
        <w:t>9-59</w:t>
      </w:r>
      <w:r>
        <w:rPr>
          <w:rFonts w:eastAsia="宋体" w:cs="Times New Roman" w:hint="eastAsia"/>
          <w:color w:val="000000" w:themeColor="text1"/>
          <w:sz w:val="21"/>
          <w:szCs w:val="24"/>
        </w:rPr>
        <w:t>号，收件人：罗先生，电话：</w:t>
      </w:r>
      <w:r>
        <w:rPr>
          <w:rFonts w:eastAsia="宋体" w:cs="Times New Roman"/>
          <w:color w:val="000000" w:themeColor="text1"/>
          <w:sz w:val="21"/>
          <w:szCs w:val="24"/>
        </w:rPr>
        <w:t>19801986098</w:t>
      </w:r>
      <w:r>
        <w:rPr>
          <w:rFonts w:eastAsia="宋体" w:cs="Times New Roman" w:hint="eastAsia"/>
          <w:color w:val="000000" w:themeColor="text1"/>
          <w:sz w:val="21"/>
          <w:szCs w:val="24"/>
        </w:rPr>
        <w:t>。在任何情况下采购人对邮寄过程中发生的延误或遗失都不承担责任，相关责任和风险由供应商自行承担。</w:t>
      </w:r>
    </w:p>
    <w:p w14:paraId="63644BD0" w14:textId="77777777" w:rsidR="006430B2" w:rsidRDefault="00C2760B">
      <w:pPr>
        <w:widowControl/>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5.3</w:t>
      </w:r>
      <w:r>
        <w:rPr>
          <w:rFonts w:eastAsia="宋体" w:cs="Times New Roman"/>
          <w:color w:val="000000" w:themeColor="text1"/>
          <w:sz w:val="21"/>
          <w:szCs w:val="24"/>
        </w:rPr>
        <w:t>开启方式：</w:t>
      </w:r>
    </w:p>
    <w:p w14:paraId="19BD685F" w14:textId="77777777" w:rsidR="006430B2" w:rsidRDefault="00C2760B">
      <w:pPr>
        <w:widowControl/>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lastRenderedPageBreak/>
        <w:t>本项目供应商无须参加开标会议及签到。响应文件递交截止时间结束后，采购人组织开启响应文件及评审等工作，过程中各类澄清、答辩采用电话、电子邮件等非接触性方式进行。供应商应保证响应文件中预留的联系电话保持畅通，如因供应商原因导致不能及时澄清或答辩的，由此产生的不利后果由供应商自行承担。</w:t>
      </w:r>
    </w:p>
    <w:p w14:paraId="1259B704" w14:textId="77777777" w:rsidR="006430B2" w:rsidRDefault="00C2760B">
      <w:pPr>
        <w:widowControl/>
        <w:numPr>
          <w:ilvl w:val="0"/>
          <w:numId w:val="2"/>
        </w:numPr>
        <w:spacing w:before="260" w:after="260" w:line="240" w:lineRule="auto"/>
        <w:ind w:firstLineChars="0"/>
        <w:outlineLvl w:val="1"/>
        <w:rPr>
          <w:rFonts w:eastAsia="黑体" w:cs="Times New Roman"/>
          <w:color w:val="000000" w:themeColor="text1"/>
          <w:spacing w:val="1"/>
          <w:kern w:val="0"/>
          <w:szCs w:val="32"/>
        </w:rPr>
      </w:pPr>
      <w:bookmarkStart w:id="72" w:name="_Toc118805082"/>
      <w:bookmarkStart w:id="73" w:name="_Toc177994512"/>
      <w:bookmarkStart w:id="74" w:name="_Toc27283"/>
      <w:bookmarkStart w:id="75" w:name="_Toc118805836"/>
      <w:bookmarkStart w:id="76" w:name="_Toc118805459"/>
      <w:bookmarkStart w:id="77" w:name="_Toc118806207"/>
      <w:bookmarkStart w:id="78" w:name="_Toc25037"/>
      <w:bookmarkStart w:id="79" w:name="_Toc369003670"/>
      <w:r>
        <w:rPr>
          <w:rFonts w:eastAsia="黑体" w:cs="Times New Roman" w:hint="eastAsia"/>
          <w:color w:val="000000" w:themeColor="text1"/>
          <w:spacing w:val="1"/>
          <w:kern w:val="0"/>
          <w:szCs w:val="32"/>
        </w:rPr>
        <w:t>联系方式</w:t>
      </w:r>
      <w:bookmarkEnd w:id="72"/>
      <w:bookmarkEnd w:id="73"/>
      <w:bookmarkEnd w:id="74"/>
      <w:bookmarkEnd w:id="75"/>
      <w:bookmarkEnd w:id="76"/>
      <w:bookmarkEnd w:id="77"/>
      <w:bookmarkEnd w:id="78"/>
    </w:p>
    <w:p w14:paraId="16CED844" w14:textId="77777777" w:rsidR="006430B2" w:rsidRDefault="00C2760B">
      <w:pPr>
        <w:topLinePunct/>
        <w:spacing w:line="400" w:lineRule="exact"/>
        <w:ind w:firstLineChars="131" w:firstLine="275"/>
        <w:rPr>
          <w:rFonts w:eastAsia="宋体" w:cs="Times New Roman"/>
          <w:color w:val="000000" w:themeColor="text1"/>
          <w:sz w:val="21"/>
          <w:szCs w:val="24"/>
        </w:rPr>
      </w:pPr>
      <w:r>
        <w:rPr>
          <w:rFonts w:eastAsia="宋体" w:cs="Times New Roman" w:hint="eastAsia"/>
          <w:color w:val="000000" w:themeColor="text1"/>
          <w:sz w:val="21"/>
          <w:szCs w:val="24"/>
        </w:rPr>
        <w:t>采</w:t>
      </w:r>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购</w:t>
      </w:r>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人：横琴深合投资有限公司</w:t>
      </w:r>
    </w:p>
    <w:p w14:paraId="184B6AF1" w14:textId="77777777" w:rsidR="006430B2" w:rsidRDefault="00C2760B">
      <w:pPr>
        <w:topLinePunct/>
        <w:spacing w:line="400" w:lineRule="exact"/>
        <w:ind w:firstLineChars="131" w:firstLine="275"/>
        <w:rPr>
          <w:rFonts w:eastAsia="宋体" w:cs="Times New Roman"/>
          <w:color w:val="000000" w:themeColor="text1"/>
          <w:sz w:val="21"/>
          <w:szCs w:val="24"/>
        </w:rPr>
      </w:pPr>
      <w:r>
        <w:rPr>
          <w:rFonts w:eastAsia="宋体" w:cs="Times New Roman" w:hint="eastAsia"/>
          <w:color w:val="000000" w:themeColor="text1"/>
          <w:sz w:val="21"/>
          <w:szCs w:val="24"/>
        </w:rPr>
        <w:t>地</w:t>
      </w:r>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址：广东省横琴粤澳深度合作区宝兴路</w:t>
      </w:r>
      <w:r>
        <w:rPr>
          <w:rFonts w:eastAsia="宋体" w:cs="Times New Roman" w:hint="eastAsia"/>
          <w:color w:val="000000" w:themeColor="text1"/>
          <w:sz w:val="21"/>
          <w:szCs w:val="24"/>
        </w:rPr>
        <w:t>4</w:t>
      </w:r>
      <w:r>
        <w:rPr>
          <w:rFonts w:eastAsia="宋体" w:cs="Times New Roman"/>
          <w:color w:val="000000" w:themeColor="text1"/>
          <w:sz w:val="21"/>
          <w:szCs w:val="24"/>
        </w:rPr>
        <w:t>9-59</w:t>
      </w:r>
      <w:r>
        <w:rPr>
          <w:rFonts w:eastAsia="宋体" w:cs="Times New Roman" w:hint="eastAsia"/>
          <w:color w:val="000000" w:themeColor="text1"/>
          <w:sz w:val="21"/>
          <w:szCs w:val="24"/>
        </w:rPr>
        <w:t>号</w:t>
      </w:r>
    </w:p>
    <w:p w14:paraId="205268E8" w14:textId="77777777" w:rsidR="006430B2" w:rsidRDefault="00C2760B">
      <w:pPr>
        <w:topLinePunct/>
        <w:spacing w:line="400" w:lineRule="exact"/>
        <w:ind w:firstLineChars="131" w:firstLine="275"/>
        <w:rPr>
          <w:rFonts w:eastAsia="宋体" w:cs="Times New Roman"/>
          <w:color w:val="000000" w:themeColor="text1"/>
          <w:sz w:val="21"/>
          <w:szCs w:val="24"/>
        </w:rPr>
      </w:pPr>
      <w:r>
        <w:rPr>
          <w:rFonts w:eastAsia="宋体" w:cs="Times New Roman" w:hint="eastAsia"/>
          <w:color w:val="000000" w:themeColor="text1"/>
          <w:sz w:val="21"/>
          <w:szCs w:val="24"/>
        </w:rPr>
        <w:t>联</w:t>
      </w:r>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系</w:t>
      </w:r>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人：罗先生</w:t>
      </w:r>
    </w:p>
    <w:p w14:paraId="148F5F74" w14:textId="77777777" w:rsidR="006430B2" w:rsidRDefault="00C2760B">
      <w:pPr>
        <w:topLinePunct/>
        <w:spacing w:line="400" w:lineRule="exact"/>
        <w:ind w:firstLineChars="131" w:firstLine="275"/>
        <w:rPr>
          <w:rFonts w:eastAsia="宋体" w:cs="Times New Roman"/>
          <w:color w:val="000000" w:themeColor="text1"/>
          <w:sz w:val="21"/>
          <w:szCs w:val="24"/>
        </w:rPr>
      </w:pPr>
      <w:r>
        <w:rPr>
          <w:rFonts w:eastAsia="宋体" w:cs="Times New Roman" w:hint="eastAsia"/>
          <w:color w:val="000000" w:themeColor="text1"/>
          <w:sz w:val="21"/>
          <w:szCs w:val="24"/>
        </w:rPr>
        <w:t>电</w:t>
      </w:r>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话：</w:t>
      </w:r>
      <w:r>
        <w:rPr>
          <w:rFonts w:eastAsia="宋体" w:cs="Times New Roman"/>
          <w:color w:val="000000" w:themeColor="text1"/>
          <w:sz w:val="21"/>
          <w:szCs w:val="24"/>
        </w:rPr>
        <w:t>19801986098</w:t>
      </w:r>
    </w:p>
    <w:p w14:paraId="5B4DB071" w14:textId="77777777" w:rsidR="006430B2" w:rsidRDefault="00C2760B">
      <w:pPr>
        <w:topLinePunct/>
        <w:spacing w:line="400" w:lineRule="exact"/>
        <w:ind w:firstLineChars="131" w:firstLine="275"/>
        <w:rPr>
          <w:color w:val="000000" w:themeColor="text1"/>
        </w:rPr>
      </w:pPr>
      <w:proofErr w:type="gramStart"/>
      <w:r>
        <w:rPr>
          <w:rFonts w:eastAsia="宋体" w:cs="Times New Roman" w:hint="eastAsia"/>
          <w:color w:val="000000" w:themeColor="text1"/>
          <w:sz w:val="21"/>
          <w:szCs w:val="24"/>
        </w:rPr>
        <w:t>邮</w:t>
      </w:r>
      <w:proofErr w:type="gramEnd"/>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箱：</w:t>
      </w:r>
      <w:r>
        <w:rPr>
          <w:rFonts w:eastAsia="宋体" w:cs="Times New Roman"/>
          <w:color w:val="000000" w:themeColor="text1"/>
          <w:sz w:val="21"/>
          <w:szCs w:val="24"/>
        </w:rPr>
        <w:t>luowz@hqidcg.com</w:t>
      </w:r>
      <w:bookmarkStart w:id="80" w:name="_Toc24607"/>
      <w:bookmarkStart w:id="81" w:name="_Toc2481"/>
      <w:bookmarkStart w:id="82" w:name="_Toc118806220"/>
      <w:bookmarkStart w:id="83" w:name="_Toc118805095"/>
      <w:bookmarkStart w:id="84" w:name="_Toc6802_WPSOffice_Level1"/>
      <w:bookmarkStart w:id="85" w:name="_Toc118805472"/>
      <w:bookmarkStart w:id="86" w:name="_Toc17424"/>
      <w:bookmarkStart w:id="87" w:name="_Toc11581"/>
      <w:bookmarkStart w:id="88" w:name="_Toc29767"/>
      <w:bookmarkStart w:id="89" w:name="_Toc9347"/>
      <w:bookmarkStart w:id="90" w:name="_Toc118805849"/>
      <w:r>
        <w:rPr>
          <w:color w:val="000000" w:themeColor="text1"/>
        </w:rPr>
        <w:br w:type="page"/>
      </w:r>
    </w:p>
    <w:p w14:paraId="4E76CDF2" w14:textId="77777777" w:rsidR="006430B2" w:rsidRDefault="006430B2">
      <w:pPr>
        <w:ind w:left="640" w:firstLineChars="0" w:firstLine="0"/>
        <w:rPr>
          <w:color w:val="000000" w:themeColor="text1"/>
        </w:rPr>
      </w:pPr>
    </w:p>
    <w:p w14:paraId="3EC79029" w14:textId="77777777" w:rsidR="006430B2" w:rsidRDefault="006430B2">
      <w:pPr>
        <w:ind w:left="640" w:firstLineChars="0" w:firstLine="0"/>
        <w:rPr>
          <w:color w:val="000000" w:themeColor="text1"/>
        </w:rPr>
      </w:pPr>
    </w:p>
    <w:p w14:paraId="08F2472B" w14:textId="77777777" w:rsidR="006430B2" w:rsidRDefault="006430B2">
      <w:pPr>
        <w:ind w:left="640" w:firstLineChars="0" w:firstLine="0"/>
        <w:rPr>
          <w:color w:val="000000" w:themeColor="text1"/>
        </w:rPr>
      </w:pPr>
    </w:p>
    <w:p w14:paraId="51A10108" w14:textId="77777777" w:rsidR="006430B2" w:rsidRDefault="006430B2">
      <w:pPr>
        <w:ind w:left="640" w:firstLineChars="0" w:firstLine="0"/>
        <w:rPr>
          <w:color w:val="000000" w:themeColor="text1"/>
        </w:rPr>
      </w:pPr>
    </w:p>
    <w:p w14:paraId="28B16387" w14:textId="77777777" w:rsidR="006430B2" w:rsidRDefault="006430B2">
      <w:pPr>
        <w:ind w:left="640" w:firstLineChars="0" w:firstLine="0"/>
        <w:rPr>
          <w:color w:val="000000" w:themeColor="text1"/>
        </w:rPr>
      </w:pPr>
    </w:p>
    <w:p w14:paraId="384400CB" w14:textId="77777777" w:rsidR="006430B2" w:rsidRDefault="006430B2">
      <w:pPr>
        <w:ind w:left="640" w:firstLineChars="0" w:firstLine="0"/>
        <w:rPr>
          <w:color w:val="000000" w:themeColor="text1"/>
        </w:rPr>
      </w:pPr>
    </w:p>
    <w:p w14:paraId="23DF41EA" w14:textId="77777777" w:rsidR="006430B2" w:rsidRDefault="006430B2">
      <w:pPr>
        <w:ind w:left="640" w:firstLineChars="0" w:firstLine="0"/>
        <w:rPr>
          <w:color w:val="000000" w:themeColor="text1"/>
        </w:rPr>
      </w:pPr>
    </w:p>
    <w:p w14:paraId="46F08380" w14:textId="77777777" w:rsidR="006430B2" w:rsidRDefault="006430B2">
      <w:pPr>
        <w:ind w:left="640" w:firstLineChars="0" w:firstLine="0"/>
        <w:rPr>
          <w:color w:val="000000" w:themeColor="text1"/>
        </w:rPr>
      </w:pPr>
    </w:p>
    <w:p w14:paraId="13F1A902" w14:textId="77777777" w:rsidR="006430B2" w:rsidRDefault="00C2760B">
      <w:pPr>
        <w:widowControl/>
        <w:spacing w:line="240" w:lineRule="auto"/>
        <w:ind w:firstLineChars="0" w:firstLine="0"/>
        <w:jc w:val="center"/>
        <w:outlineLvl w:val="0"/>
        <w:rPr>
          <w:rFonts w:eastAsia="宋体" w:cs="Times New Roman"/>
          <w:b/>
          <w:color w:val="000000" w:themeColor="text1"/>
          <w:sz w:val="44"/>
          <w:szCs w:val="44"/>
        </w:rPr>
      </w:pPr>
      <w:bookmarkStart w:id="91" w:name="_Toc177994513"/>
      <w:r>
        <w:rPr>
          <w:rFonts w:ascii="宋体" w:eastAsia="宋体" w:hAnsi="宋体" w:cs="宋体" w:hint="eastAsia"/>
          <w:b/>
          <w:bCs/>
          <w:color w:val="000000" w:themeColor="text1"/>
          <w:sz w:val="44"/>
          <w:szCs w:val="44"/>
        </w:rPr>
        <w:t xml:space="preserve">第二章 </w:t>
      </w:r>
      <w:bookmarkEnd w:id="79"/>
      <w:r>
        <w:rPr>
          <w:rFonts w:ascii="宋体" w:eastAsia="宋体" w:hAnsi="宋体" w:cs="宋体" w:hint="eastAsia"/>
          <w:b/>
          <w:bCs/>
          <w:color w:val="000000" w:themeColor="text1"/>
          <w:sz w:val="44"/>
          <w:szCs w:val="44"/>
        </w:rPr>
        <w:t>供应商须知</w:t>
      </w:r>
      <w:bookmarkEnd w:id="80"/>
      <w:bookmarkEnd w:id="81"/>
      <w:bookmarkEnd w:id="82"/>
      <w:bookmarkEnd w:id="83"/>
      <w:bookmarkEnd w:id="84"/>
      <w:bookmarkEnd w:id="85"/>
      <w:bookmarkEnd w:id="86"/>
      <w:bookmarkEnd w:id="87"/>
      <w:bookmarkEnd w:id="88"/>
      <w:bookmarkEnd w:id="89"/>
      <w:bookmarkEnd w:id="90"/>
      <w:bookmarkEnd w:id="91"/>
    </w:p>
    <w:p w14:paraId="38ED6D98" w14:textId="77777777" w:rsidR="006430B2" w:rsidRDefault="00C2760B">
      <w:pPr>
        <w:spacing w:line="240" w:lineRule="auto"/>
        <w:ind w:firstLineChars="0" w:firstLine="0"/>
        <w:jc w:val="center"/>
        <w:rPr>
          <w:rFonts w:eastAsia="宋体" w:cs="Times New Roman"/>
          <w:color w:val="000000" w:themeColor="text1"/>
          <w:sz w:val="21"/>
          <w:szCs w:val="24"/>
        </w:rPr>
      </w:pPr>
      <w:bookmarkStart w:id="92" w:name="_Toc11125"/>
      <w:bookmarkStart w:id="93" w:name="_Toc5419"/>
      <w:bookmarkStart w:id="94" w:name="_Toc876"/>
      <w:bookmarkStart w:id="95" w:name="_Toc15513_WPSOffice_Level2"/>
      <w:bookmarkStart w:id="96" w:name="_Toc19161"/>
      <w:bookmarkStart w:id="97" w:name="_Toc7437"/>
      <w:bookmarkStart w:id="98" w:name="_Toc5227"/>
      <w:bookmarkStart w:id="99" w:name="_Toc492300352"/>
      <w:r>
        <w:rPr>
          <w:rFonts w:eastAsia="宋体" w:cs="Times New Roman" w:hint="eastAsia"/>
          <w:color w:val="000000" w:themeColor="text1"/>
          <w:sz w:val="21"/>
          <w:szCs w:val="24"/>
        </w:rPr>
        <w:br w:type="page"/>
      </w:r>
    </w:p>
    <w:p w14:paraId="07923F15" w14:textId="77777777" w:rsidR="006430B2" w:rsidRDefault="00C2760B">
      <w:pPr>
        <w:keepNext/>
        <w:keepLines/>
        <w:spacing w:before="260" w:after="260" w:line="412" w:lineRule="auto"/>
        <w:ind w:firstLineChars="0" w:firstLine="0"/>
        <w:jc w:val="center"/>
        <w:outlineLvl w:val="1"/>
        <w:rPr>
          <w:rFonts w:eastAsia="黑体" w:cs="Times New Roman"/>
          <w:color w:val="000000" w:themeColor="text1"/>
          <w:szCs w:val="20"/>
        </w:rPr>
      </w:pPr>
      <w:bookmarkStart w:id="100" w:name="_Toc177994514"/>
      <w:bookmarkStart w:id="101" w:name="_Toc118805473"/>
      <w:bookmarkStart w:id="102" w:name="_Toc118805850"/>
      <w:bookmarkStart w:id="103" w:name="_Toc118806221"/>
      <w:bookmarkStart w:id="104" w:name="_Toc118805096"/>
      <w:r>
        <w:rPr>
          <w:rFonts w:eastAsia="黑体" w:cs="Times New Roman" w:hint="eastAsia"/>
          <w:color w:val="000000" w:themeColor="text1"/>
          <w:szCs w:val="20"/>
        </w:rPr>
        <w:lastRenderedPageBreak/>
        <w:t>供应商须知前附表</w:t>
      </w:r>
      <w:bookmarkEnd w:id="92"/>
      <w:bookmarkEnd w:id="93"/>
      <w:bookmarkEnd w:id="100"/>
      <w:bookmarkEnd w:id="101"/>
      <w:bookmarkEnd w:id="102"/>
      <w:bookmarkEnd w:id="103"/>
      <w:bookmarkEnd w:id="104"/>
    </w:p>
    <w:tbl>
      <w:tblPr>
        <w:tblW w:w="9007" w:type="dxa"/>
        <w:tblInd w:w="-252" w:type="dxa"/>
        <w:tblLayout w:type="fixed"/>
        <w:tblLook w:val="04A0" w:firstRow="1" w:lastRow="0" w:firstColumn="1" w:lastColumn="0" w:noHBand="0" w:noVBand="1"/>
      </w:tblPr>
      <w:tblGrid>
        <w:gridCol w:w="1165"/>
        <w:gridCol w:w="2658"/>
        <w:gridCol w:w="5184"/>
      </w:tblGrid>
      <w:tr w:rsidR="006430B2" w14:paraId="118A1BAB" w14:textId="77777777">
        <w:trPr>
          <w:cantSplit/>
          <w:tblHeader/>
        </w:trPr>
        <w:tc>
          <w:tcPr>
            <w:tcW w:w="1165" w:type="dxa"/>
            <w:tcBorders>
              <w:top w:val="single" w:sz="4" w:space="0" w:color="auto"/>
              <w:left w:val="single" w:sz="4" w:space="0" w:color="auto"/>
              <w:bottom w:val="single" w:sz="4" w:space="0" w:color="auto"/>
              <w:right w:val="single" w:sz="4" w:space="0" w:color="auto"/>
            </w:tcBorders>
            <w:vAlign w:val="center"/>
          </w:tcPr>
          <w:p w14:paraId="108ABA76" w14:textId="77777777" w:rsidR="006430B2" w:rsidRDefault="00C2760B">
            <w:pPr>
              <w:spacing w:line="440" w:lineRule="exact"/>
              <w:ind w:firstLineChars="0" w:firstLine="0"/>
              <w:jc w:val="center"/>
              <w:rPr>
                <w:rFonts w:eastAsia="宋体" w:cs="Times New Roman"/>
                <w:bCs/>
                <w:color w:val="000000" w:themeColor="text1"/>
                <w:sz w:val="21"/>
                <w:szCs w:val="24"/>
              </w:rPr>
            </w:pPr>
            <w:r>
              <w:rPr>
                <w:rFonts w:eastAsia="宋体" w:cs="Times New Roman"/>
                <w:bCs/>
                <w:color w:val="000000" w:themeColor="text1"/>
                <w:sz w:val="21"/>
                <w:szCs w:val="24"/>
              </w:rPr>
              <w:t>条款号</w:t>
            </w:r>
          </w:p>
        </w:tc>
        <w:tc>
          <w:tcPr>
            <w:tcW w:w="2658" w:type="dxa"/>
            <w:tcBorders>
              <w:top w:val="single" w:sz="4" w:space="0" w:color="auto"/>
              <w:left w:val="single" w:sz="4" w:space="0" w:color="auto"/>
              <w:bottom w:val="single" w:sz="4" w:space="0" w:color="auto"/>
              <w:right w:val="single" w:sz="4" w:space="0" w:color="auto"/>
            </w:tcBorders>
            <w:vAlign w:val="center"/>
          </w:tcPr>
          <w:p w14:paraId="351FEC54" w14:textId="77777777" w:rsidR="006430B2" w:rsidRDefault="00C2760B">
            <w:pPr>
              <w:spacing w:line="440" w:lineRule="exact"/>
              <w:ind w:firstLineChars="0" w:firstLine="0"/>
              <w:jc w:val="center"/>
              <w:rPr>
                <w:rFonts w:eastAsia="宋体" w:cs="Times New Roman"/>
                <w:bCs/>
                <w:color w:val="000000" w:themeColor="text1"/>
                <w:sz w:val="21"/>
                <w:szCs w:val="24"/>
              </w:rPr>
            </w:pPr>
            <w:r>
              <w:rPr>
                <w:rFonts w:eastAsia="宋体" w:cs="Times New Roman"/>
                <w:bCs/>
                <w:color w:val="000000" w:themeColor="text1"/>
                <w:sz w:val="21"/>
                <w:szCs w:val="24"/>
              </w:rPr>
              <w:t>条款</w:t>
            </w:r>
            <w:r>
              <w:rPr>
                <w:rFonts w:eastAsia="宋体" w:cs="Times New Roman" w:hint="eastAsia"/>
                <w:bCs/>
                <w:color w:val="000000" w:themeColor="text1"/>
                <w:sz w:val="21"/>
                <w:szCs w:val="24"/>
              </w:rPr>
              <w:t>内容</w:t>
            </w:r>
          </w:p>
        </w:tc>
        <w:tc>
          <w:tcPr>
            <w:tcW w:w="5184" w:type="dxa"/>
            <w:tcBorders>
              <w:top w:val="single" w:sz="4" w:space="0" w:color="auto"/>
              <w:left w:val="single" w:sz="4" w:space="0" w:color="auto"/>
              <w:bottom w:val="single" w:sz="4" w:space="0" w:color="auto"/>
              <w:right w:val="single" w:sz="4" w:space="0" w:color="auto"/>
            </w:tcBorders>
            <w:vAlign w:val="center"/>
          </w:tcPr>
          <w:p w14:paraId="24BA137B" w14:textId="77777777" w:rsidR="006430B2" w:rsidRDefault="00C2760B">
            <w:pPr>
              <w:spacing w:line="440" w:lineRule="exact"/>
              <w:ind w:firstLineChars="0" w:firstLine="0"/>
              <w:jc w:val="center"/>
              <w:rPr>
                <w:rFonts w:eastAsia="宋体" w:cs="Times New Roman"/>
                <w:bCs/>
                <w:color w:val="000000" w:themeColor="text1"/>
                <w:sz w:val="21"/>
                <w:szCs w:val="24"/>
              </w:rPr>
            </w:pPr>
            <w:r>
              <w:rPr>
                <w:rFonts w:eastAsia="宋体" w:cs="Times New Roman"/>
                <w:bCs/>
                <w:color w:val="000000" w:themeColor="text1"/>
                <w:sz w:val="21"/>
                <w:szCs w:val="24"/>
              </w:rPr>
              <w:t>编列内容</w:t>
            </w:r>
          </w:p>
        </w:tc>
      </w:tr>
      <w:tr w:rsidR="006430B2" w14:paraId="3911A37A" w14:textId="77777777">
        <w:tc>
          <w:tcPr>
            <w:tcW w:w="1165" w:type="dxa"/>
            <w:tcBorders>
              <w:top w:val="single" w:sz="4" w:space="0" w:color="auto"/>
              <w:left w:val="single" w:sz="4" w:space="0" w:color="auto"/>
              <w:bottom w:val="single" w:sz="4" w:space="0" w:color="auto"/>
              <w:right w:val="single" w:sz="4" w:space="0" w:color="auto"/>
            </w:tcBorders>
            <w:vAlign w:val="center"/>
          </w:tcPr>
          <w:p w14:paraId="7A543B9F"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1.</w:t>
            </w:r>
            <w:r>
              <w:rPr>
                <w:rFonts w:ascii="宋体" w:eastAsia="宋体" w:hAnsi="宋体" w:cs="Times New Roman" w:hint="eastAsia"/>
                <w:bCs/>
                <w:color w:val="000000" w:themeColor="text1"/>
                <w:sz w:val="21"/>
                <w:szCs w:val="24"/>
              </w:rPr>
              <w:t>7</w:t>
            </w:r>
            <w:r>
              <w:rPr>
                <w:rFonts w:ascii="宋体" w:eastAsia="宋体" w:hAnsi="宋体" w:cs="Times New Roman"/>
                <w:bCs/>
                <w:color w:val="000000" w:themeColor="text1"/>
                <w:sz w:val="21"/>
                <w:szCs w:val="24"/>
              </w:rPr>
              <w:t>.1</w:t>
            </w:r>
          </w:p>
        </w:tc>
        <w:tc>
          <w:tcPr>
            <w:tcW w:w="2658" w:type="dxa"/>
            <w:tcBorders>
              <w:top w:val="single" w:sz="4" w:space="0" w:color="auto"/>
              <w:left w:val="single" w:sz="4" w:space="0" w:color="auto"/>
              <w:bottom w:val="single" w:sz="4" w:space="0" w:color="auto"/>
              <w:right w:val="single" w:sz="4" w:space="0" w:color="auto"/>
            </w:tcBorders>
            <w:vAlign w:val="center"/>
          </w:tcPr>
          <w:p w14:paraId="0C802E10" w14:textId="77777777" w:rsidR="006430B2" w:rsidRDefault="00C2760B">
            <w:pPr>
              <w:spacing w:line="240" w:lineRule="auto"/>
              <w:ind w:firstLineChars="0" w:firstLine="0"/>
              <w:jc w:val="center"/>
              <w:rPr>
                <w:rFonts w:eastAsia="宋体" w:cs="Times New Roman"/>
                <w:bCs/>
                <w:color w:val="000000" w:themeColor="text1"/>
                <w:sz w:val="21"/>
                <w:szCs w:val="24"/>
              </w:rPr>
            </w:pPr>
            <w:r>
              <w:rPr>
                <w:rFonts w:eastAsia="宋体" w:cs="Times New Roman"/>
                <w:bCs/>
                <w:color w:val="000000" w:themeColor="text1"/>
                <w:sz w:val="21"/>
                <w:szCs w:val="24"/>
              </w:rPr>
              <w:t>踏勘现场</w:t>
            </w:r>
          </w:p>
        </w:tc>
        <w:tc>
          <w:tcPr>
            <w:tcW w:w="5184" w:type="dxa"/>
            <w:tcBorders>
              <w:top w:val="single" w:sz="4" w:space="0" w:color="auto"/>
              <w:left w:val="single" w:sz="4" w:space="0" w:color="auto"/>
              <w:bottom w:val="single" w:sz="4" w:space="0" w:color="auto"/>
              <w:right w:val="single" w:sz="4" w:space="0" w:color="auto"/>
            </w:tcBorders>
            <w:vAlign w:val="center"/>
          </w:tcPr>
          <w:p w14:paraId="2C73D37C" w14:textId="77777777" w:rsidR="006430B2" w:rsidRDefault="00C2760B">
            <w:pPr>
              <w:topLinePunct/>
              <w:spacing w:line="400" w:lineRule="exact"/>
              <w:ind w:firstLineChars="0" w:firstLine="0"/>
              <w:rPr>
                <w:rFonts w:eastAsia="宋体" w:cs="Times New Roman"/>
                <w:bCs/>
                <w:color w:val="000000" w:themeColor="text1"/>
                <w:szCs w:val="20"/>
              </w:rPr>
            </w:pPr>
            <w:r>
              <w:rPr>
                <w:rFonts w:eastAsia="宋体" w:cs="Times New Roman"/>
                <w:bCs/>
                <w:color w:val="000000" w:themeColor="text1"/>
                <w:sz w:val="22"/>
                <w:szCs w:val="15"/>
              </w:rPr>
              <w:sym w:font="Wingdings 2" w:char="F0A2"/>
            </w:r>
            <w:r>
              <w:rPr>
                <w:rFonts w:eastAsia="宋体" w:cs="Times New Roman"/>
                <w:bCs/>
                <w:color w:val="000000" w:themeColor="text1"/>
                <w:sz w:val="21"/>
                <w:szCs w:val="21"/>
              </w:rPr>
              <w:t>不组织</w:t>
            </w:r>
            <w:r>
              <w:rPr>
                <w:rFonts w:eastAsia="宋体" w:cs="Times New Roman" w:hint="eastAsia"/>
                <w:bCs/>
                <w:color w:val="000000" w:themeColor="text1"/>
                <w:sz w:val="21"/>
                <w:szCs w:val="21"/>
              </w:rPr>
              <w:t>。</w:t>
            </w:r>
          </w:p>
          <w:p w14:paraId="7285144F" w14:textId="77777777" w:rsidR="006430B2" w:rsidRDefault="00C2760B">
            <w:pPr>
              <w:topLinePunct/>
              <w:spacing w:line="400" w:lineRule="exact"/>
              <w:ind w:firstLineChars="0" w:firstLine="0"/>
              <w:rPr>
                <w:rFonts w:eastAsia="宋体" w:cs="Times New Roman"/>
                <w:bCs/>
                <w:color w:val="000000" w:themeColor="text1"/>
                <w:sz w:val="21"/>
                <w:szCs w:val="21"/>
              </w:rPr>
            </w:pPr>
            <w:r>
              <w:rPr>
                <w:rFonts w:eastAsia="宋体" w:cs="Times New Roman"/>
                <w:bCs/>
                <w:color w:val="000000" w:themeColor="text1"/>
                <w:szCs w:val="20"/>
              </w:rPr>
              <w:t>□</w:t>
            </w:r>
            <w:r>
              <w:rPr>
                <w:rFonts w:eastAsia="宋体" w:cs="Times New Roman"/>
                <w:bCs/>
                <w:color w:val="000000" w:themeColor="text1"/>
                <w:sz w:val="21"/>
                <w:szCs w:val="21"/>
              </w:rPr>
              <w:t>组织，踏勘时间：</w:t>
            </w:r>
            <w:r>
              <w:rPr>
                <w:rFonts w:eastAsia="宋体" w:cs="Times New Roman" w:hint="eastAsia"/>
                <w:bCs/>
                <w:color w:val="000000" w:themeColor="text1"/>
                <w:sz w:val="21"/>
                <w:szCs w:val="21"/>
              </w:rPr>
              <w:t>/</w:t>
            </w:r>
          </w:p>
          <w:p w14:paraId="766919D9" w14:textId="77777777" w:rsidR="006430B2" w:rsidRDefault="00C2760B">
            <w:pPr>
              <w:topLinePunct/>
              <w:spacing w:line="400" w:lineRule="exact"/>
              <w:ind w:firstLineChars="400" w:firstLine="840"/>
              <w:rPr>
                <w:rFonts w:eastAsia="宋体" w:cs="Times New Roman"/>
                <w:bCs/>
                <w:color w:val="000000" w:themeColor="text1"/>
                <w:sz w:val="21"/>
                <w:szCs w:val="21"/>
              </w:rPr>
            </w:pPr>
            <w:r>
              <w:rPr>
                <w:rFonts w:eastAsia="宋体" w:cs="Times New Roman"/>
                <w:bCs/>
                <w:color w:val="000000" w:themeColor="text1"/>
                <w:sz w:val="21"/>
                <w:szCs w:val="21"/>
              </w:rPr>
              <w:t>踏勘集中地点：</w:t>
            </w:r>
            <w:r>
              <w:rPr>
                <w:rFonts w:eastAsia="宋体" w:cs="Times New Roman" w:hint="eastAsia"/>
                <w:bCs/>
                <w:color w:val="000000" w:themeColor="text1"/>
                <w:sz w:val="21"/>
                <w:szCs w:val="21"/>
              </w:rPr>
              <w:t>/</w:t>
            </w:r>
          </w:p>
        </w:tc>
      </w:tr>
      <w:tr w:rsidR="006430B2" w14:paraId="1AFC397F" w14:textId="77777777">
        <w:trPr>
          <w:trHeight w:val="90"/>
        </w:trPr>
        <w:tc>
          <w:tcPr>
            <w:tcW w:w="1165" w:type="dxa"/>
            <w:tcBorders>
              <w:top w:val="single" w:sz="4" w:space="0" w:color="auto"/>
              <w:left w:val="single" w:sz="4" w:space="0" w:color="auto"/>
              <w:bottom w:val="single" w:sz="4" w:space="0" w:color="auto"/>
              <w:right w:val="single" w:sz="4" w:space="0" w:color="auto"/>
            </w:tcBorders>
            <w:vAlign w:val="center"/>
          </w:tcPr>
          <w:p w14:paraId="74B94CB8"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1"/>
              </w:rPr>
              <w:t>1.</w:t>
            </w:r>
            <w:r>
              <w:rPr>
                <w:rFonts w:ascii="宋体" w:eastAsia="宋体" w:hAnsi="宋体" w:cs="Times New Roman" w:hint="eastAsia"/>
                <w:bCs/>
                <w:color w:val="000000" w:themeColor="text1"/>
                <w:sz w:val="21"/>
                <w:szCs w:val="21"/>
              </w:rPr>
              <w:t>8</w:t>
            </w:r>
          </w:p>
        </w:tc>
        <w:tc>
          <w:tcPr>
            <w:tcW w:w="2658" w:type="dxa"/>
            <w:tcBorders>
              <w:top w:val="single" w:sz="4" w:space="0" w:color="auto"/>
              <w:left w:val="single" w:sz="4" w:space="0" w:color="auto"/>
              <w:bottom w:val="single" w:sz="4" w:space="0" w:color="auto"/>
              <w:right w:val="single" w:sz="4" w:space="0" w:color="auto"/>
            </w:tcBorders>
            <w:vAlign w:val="center"/>
          </w:tcPr>
          <w:p w14:paraId="03C1210A" w14:textId="77777777" w:rsidR="006430B2" w:rsidRDefault="00C2760B">
            <w:pPr>
              <w:spacing w:line="440" w:lineRule="exact"/>
              <w:ind w:firstLineChars="0" w:firstLine="0"/>
              <w:jc w:val="center"/>
              <w:rPr>
                <w:rFonts w:eastAsia="宋体" w:cs="Times New Roman"/>
                <w:bCs/>
                <w:color w:val="000000" w:themeColor="text1"/>
                <w:sz w:val="21"/>
                <w:szCs w:val="24"/>
              </w:rPr>
            </w:pPr>
            <w:proofErr w:type="gramStart"/>
            <w:r>
              <w:rPr>
                <w:rFonts w:ascii="Calibri" w:eastAsia="宋体" w:hAnsi="Calibri" w:cs="Times New Roman" w:hint="eastAsia"/>
                <w:bCs/>
                <w:color w:val="000000" w:themeColor="text1"/>
                <w:sz w:val="21"/>
                <w:szCs w:val="21"/>
              </w:rPr>
              <w:t>询</w:t>
            </w:r>
            <w:proofErr w:type="gramEnd"/>
            <w:r>
              <w:rPr>
                <w:rFonts w:ascii="Calibri" w:eastAsia="宋体" w:hAnsi="Calibri" w:cs="Times New Roman" w:hint="eastAsia"/>
                <w:bCs/>
                <w:color w:val="000000" w:themeColor="text1"/>
                <w:sz w:val="21"/>
                <w:szCs w:val="21"/>
              </w:rPr>
              <w:t>比采购预备会</w:t>
            </w:r>
          </w:p>
        </w:tc>
        <w:tc>
          <w:tcPr>
            <w:tcW w:w="5184" w:type="dxa"/>
            <w:tcBorders>
              <w:top w:val="single" w:sz="4" w:space="0" w:color="auto"/>
              <w:left w:val="single" w:sz="4" w:space="0" w:color="auto"/>
              <w:bottom w:val="single" w:sz="4" w:space="0" w:color="auto"/>
              <w:right w:val="single" w:sz="4" w:space="0" w:color="auto"/>
            </w:tcBorders>
            <w:vAlign w:val="center"/>
          </w:tcPr>
          <w:p w14:paraId="231D2938" w14:textId="77777777" w:rsidR="006430B2" w:rsidRDefault="00C2760B">
            <w:pPr>
              <w:topLinePunct/>
              <w:spacing w:line="400" w:lineRule="exact"/>
              <w:ind w:firstLineChars="0" w:firstLine="0"/>
              <w:rPr>
                <w:rFonts w:eastAsia="宋体" w:hAnsi="Calibri" w:cs="Times New Roman"/>
                <w:bCs/>
                <w:color w:val="000000" w:themeColor="text1"/>
                <w:sz w:val="21"/>
                <w:szCs w:val="21"/>
              </w:rPr>
            </w:pPr>
            <w:r>
              <w:rPr>
                <w:rFonts w:eastAsia="宋体" w:cs="Times New Roman"/>
                <w:bCs/>
                <w:color w:val="000000" w:themeColor="text1"/>
                <w:sz w:val="22"/>
                <w:szCs w:val="15"/>
              </w:rPr>
              <w:sym w:font="Wingdings 2" w:char="F0A2"/>
            </w:r>
            <w:r>
              <w:rPr>
                <w:rFonts w:eastAsia="宋体" w:hAnsi="Calibri" w:cs="Times New Roman" w:hint="eastAsia"/>
                <w:bCs/>
                <w:color w:val="000000" w:themeColor="text1"/>
                <w:sz w:val="21"/>
                <w:szCs w:val="21"/>
              </w:rPr>
              <w:t>不召开</w:t>
            </w:r>
          </w:p>
          <w:p w14:paraId="30C2FFBE" w14:textId="77777777" w:rsidR="006430B2" w:rsidRDefault="00C2760B">
            <w:pPr>
              <w:spacing w:line="440" w:lineRule="exact"/>
              <w:ind w:firstLineChars="0" w:firstLine="0"/>
              <w:rPr>
                <w:rFonts w:ascii="Calibri" w:eastAsia="宋体" w:hAnsi="Calibri" w:cs="Times New Roman"/>
                <w:bCs/>
                <w:color w:val="000000" w:themeColor="text1"/>
                <w:sz w:val="21"/>
                <w:szCs w:val="21"/>
              </w:rPr>
            </w:pPr>
            <w:r>
              <w:rPr>
                <w:rFonts w:ascii="Calibri" w:eastAsia="宋体" w:hAnsi="Calibri" w:cs="Times New Roman"/>
                <w:bCs/>
                <w:color w:val="000000" w:themeColor="text1"/>
                <w:szCs w:val="32"/>
              </w:rPr>
              <w:t>□</w:t>
            </w:r>
            <w:r>
              <w:rPr>
                <w:rFonts w:ascii="Calibri" w:eastAsia="宋体" w:hAnsi="Calibri" w:cs="Times New Roman" w:hint="eastAsia"/>
                <w:bCs/>
                <w:color w:val="000000" w:themeColor="text1"/>
                <w:sz w:val="21"/>
                <w:szCs w:val="21"/>
              </w:rPr>
              <w:t>召开，召开时间：</w:t>
            </w:r>
            <w:r>
              <w:rPr>
                <w:rFonts w:ascii="Calibri" w:eastAsia="宋体" w:hAnsi="Calibri" w:cs="Times New Roman" w:hint="eastAsia"/>
                <w:bCs/>
                <w:color w:val="000000" w:themeColor="text1"/>
                <w:sz w:val="21"/>
                <w:szCs w:val="21"/>
              </w:rPr>
              <w:t>/</w:t>
            </w:r>
          </w:p>
          <w:p w14:paraId="43D9F0EB" w14:textId="77777777" w:rsidR="006430B2" w:rsidRDefault="00C2760B">
            <w:pPr>
              <w:topLinePunct/>
              <w:spacing w:line="400" w:lineRule="exact"/>
              <w:ind w:firstLineChars="0" w:firstLine="0"/>
              <w:rPr>
                <w:rFonts w:eastAsia="宋体" w:cs="Times New Roman"/>
                <w:bCs/>
                <w:color w:val="000000" w:themeColor="text1"/>
                <w:sz w:val="21"/>
                <w:szCs w:val="21"/>
              </w:rPr>
            </w:pPr>
            <w:r>
              <w:rPr>
                <w:rFonts w:ascii="宋体" w:eastAsia="宋体" w:hAnsi="Calibri" w:cs="Times New Roman" w:hint="eastAsia"/>
                <w:bCs/>
                <w:color w:val="000000" w:themeColor="text1"/>
                <w:sz w:val="24"/>
                <w:szCs w:val="21"/>
              </w:rPr>
              <w:t xml:space="preserve">     </w:t>
            </w:r>
            <w:r>
              <w:rPr>
                <w:rFonts w:eastAsia="宋体" w:cs="Times New Roman" w:hint="eastAsia"/>
                <w:bCs/>
                <w:color w:val="000000" w:themeColor="text1"/>
                <w:sz w:val="21"/>
                <w:szCs w:val="21"/>
              </w:rPr>
              <w:t xml:space="preserve">  </w:t>
            </w:r>
            <w:r>
              <w:rPr>
                <w:rFonts w:eastAsia="宋体" w:cs="Times New Roman" w:hint="eastAsia"/>
                <w:bCs/>
                <w:color w:val="000000" w:themeColor="text1"/>
                <w:sz w:val="21"/>
                <w:szCs w:val="21"/>
              </w:rPr>
              <w:t>召开地点：</w:t>
            </w:r>
            <w:r>
              <w:rPr>
                <w:rFonts w:eastAsia="宋体" w:cs="Times New Roman" w:hint="eastAsia"/>
                <w:bCs/>
                <w:color w:val="000000" w:themeColor="text1"/>
                <w:sz w:val="21"/>
                <w:szCs w:val="21"/>
              </w:rPr>
              <w:t>/</w:t>
            </w:r>
          </w:p>
        </w:tc>
      </w:tr>
      <w:tr w:rsidR="006430B2" w14:paraId="005710A3" w14:textId="77777777">
        <w:trPr>
          <w:trHeight w:val="667"/>
        </w:trPr>
        <w:tc>
          <w:tcPr>
            <w:tcW w:w="1165" w:type="dxa"/>
            <w:tcBorders>
              <w:top w:val="single" w:sz="4" w:space="0" w:color="auto"/>
              <w:left w:val="single" w:sz="4" w:space="0" w:color="auto"/>
              <w:bottom w:val="single" w:sz="4" w:space="0" w:color="auto"/>
              <w:right w:val="single" w:sz="4" w:space="0" w:color="auto"/>
            </w:tcBorders>
            <w:vAlign w:val="center"/>
          </w:tcPr>
          <w:p w14:paraId="5936739C"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1.</w:t>
            </w:r>
            <w:r>
              <w:rPr>
                <w:rFonts w:ascii="宋体" w:eastAsia="宋体" w:hAnsi="宋体" w:cs="Times New Roman" w:hint="eastAsia"/>
                <w:bCs/>
                <w:color w:val="000000" w:themeColor="text1"/>
                <w:sz w:val="21"/>
                <w:szCs w:val="24"/>
              </w:rPr>
              <w:t>9</w:t>
            </w:r>
          </w:p>
        </w:tc>
        <w:tc>
          <w:tcPr>
            <w:tcW w:w="2658" w:type="dxa"/>
            <w:tcBorders>
              <w:top w:val="single" w:sz="4" w:space="0" w:color="auto"/>
              <w:left w:val="single" w:sz="4" w:space="0" w:color="auto"/>
              <w:bottom w:val="single" w:sz="4" w:space="0" w:color="auto"/>
              <w:right w:val="single" w:sz="4" w:space="0" w:color="auto"/>
            </w:tcBorders>
            <w:vAlign w:val="center"/>
          </w:tcPr>
          <w:p w14:paraId="18FE0389" w14:textId="77777777" w:rsidR="006430B2" w:rsidRDefault="00C2760B">
            <w:pPr>
              <w:spacing w:line="440" w:lineRule="exact"/>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1"/>
              </w:rPr>
              <w:t>分包</w:t>
            </w:r>
          </w:p>
        </w:tc>
        <w:tc>
          <w:tcPr>
            <w:tcW w:w="5184" w:type="dxa"/>
            <w:tcBorders>
              <w:top w:val="single" w:sz="4" w:space="0" w:color="auto"/>
              <w:left w:val="single" w:sz="4" w:space="0" w:color="auto"/>
              <w:bottom w:val="single" w:sz="4" w:space="0" w:color="auto"/>
              <w:right w:val="single" w:sz="4" w:space="0" w:color="auto"/>
            </w:tcBorders>
            <w:vAlign w:val="center"/>
          </w:tcPr>
          <w:p w14:paraId="63DA6CC5" w14:textId="77777777" w:rsidR="006430B2" w:rsidRDefault="00C2760B">
            <w:pPr>
              <w:topLinePunct/>
              <w:spacing w:line="400" w:lineRule="exact"/>
              <w:ind w:firstLineChars="0" w:firstLine="0"/>
              <w:rPr>
                <w:rFonts w:eastAsia="宋体" w:hAnsi="Calibri" w:cs="Times New Roman"/>
                <w:bCs/>
                <w:color w:val="000000" w:themeColor="text1"/>
                <w:sz w:val="21"/>
                <w:szCs w:val="21"/>
              </w:rPr>
            </w:pPr>
            <w:r>
              <w:rPr>
                <w:rFonts w:eastAsia="宋体" w:cs="Times New Roman"/>
                <w:bCs/>
                <w:color w:val="000000" w:themeColor="text1"/>
                <w:sz w:val="22"/>
                <w:szCs w:val="15"/>
              </w:rPr>
              <w:sym w:font="Wingdings 2" w:char="F0A2"/>
            </w:r>
            <w:r>
              <w:rPr>
                <w:rFonts w:eastAsia="宋体" w:hAnsi="Calibri" w:cs="Times New Roman" w:hint="eastAsia"/>
                <w:bCs/>
                <w:color w:val="000000" w:themeColor="text1"/>
                <w:sz w:val="21"/>
                <w:szCs w:val="21"/>
              </w:rPr>
              <w:t>不适用</w:t>
            </w:r>
          </w:p>
          <w:p w14:paraId="4D8B9EC7" w14:textId="77777777" w:rsidR="006430B2" w:rsidRDefault="00C2760B">
            <w:pPr>
              <w:spacing w:line="440" w:lineRule="exact"/>
              <w:ind w:firstLineChars="0" w:firstLine="0"/>
              <w:rPr>
                <w:rFonts w:eastAsia="宋体" w:cs="Times New Roman"/>
                <w:bCs/>
                <w:color w:val="000000" w:themeColor="text1"/>
                <w:sz w:val="24"/>
                <w:szCs w:val="21"/>
              </w:rPr>
            </w:pPr>
            <w:r>
              <w:rPr>
                <w:rFonts w:ascii="Calibri" w:eastAsia="宋体" w:hAnsi="Calibri" w:cs="Times New Roman"/>
                <w:bCs/>
                <w:color w:val="000000" w:themeColor="text1"/>
                <w:szCs w:val="32"/>
              </w:rPr>
              <w:t>□</w:t>
            </w:r>
            <w:r>
              <w:rPr>
                <w:rFonts w:ascii="Calibri" w:eastAsia="宋体" w:hAnsi="Calibri" w:cs="Times New Roman" w:hint="eastAsia"/>
                <w:bCs/>
                <w:color w:val="000000" w:themeColor="text1"/>
                <w:sz w:val="21"/>
                <w:szCs w:val="21"/>
              </w:rPr>
              <w:t>适用，</w:t>
            </w:r>
            <w:r>
              <w:rPr>
                <w:rFonts w:eastAsia="宋体" w:cs="Times New Roman" w:hint="eastAsia"/>
                <w:bCs/>
                <w:color w:val="000000" w:themeColor="text1"/>
                <w:sz w:val="21"/>
                <w:szCs w:val="21"/>
              </w:rPr>
              <w:t>允许分包的内容：</w:t>
            </w:r>
            <w:r>
              <w:rPr>
                <w:rFonts w:eastAsia="宋体" w:cs="Times New Roman" w:hint="eastAsia"/>
                <w:bCs/>
                <w:color w:val="000000" w:themeColor="text1"/>
                <w:sz w:val="21"/>
                <w:szCs w:val="21"/>
              </w:rPr>
              <w:t>/</w:t>
            </w:r>
          </w:p>
        </w:tc>
      </w:tr>
      <w:tr w:rsidR="006430B2" w14:paraId="2136E75D" w14:textId="77777777">
        <w:tc>
          <w:tcPr>
            <w:tcW w:w="1165" w:type="dxa"/>
            <w:tcBorders>
              <w:top w:val="single" w:sz="4" w:space="0" w:color="auto"/>
              <w:left w:val="single" w:sz="4" w:space="0" w:color="auto"/>
              <w:bottom w:val="single" w:sz="4" w:space="0" w:color="auto"/>
              <w:right w:val="single" w:sz="4" w:space="0" w:color="auto"/>
            </w:tcBorders>
            <w:vAlign w:val="center"/>
          </w:tcPr>
          <w:p w14:paraId="2725F69D"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1"/>
              </w:rPr>
              <w:t>1.10.2</w:t>
            </w:r>
          </w:p>
        </w:tc>
        <w:tc>
          <w:tcPr>
            <w:tcW w:w="2658" w:type="dxa"/>
            <w:tcBorders>
              <w:top w:val="single" w:sz="4" w:space="0" w:color="auto"/>
              <w:left w:val="single" w:sz="4" w:space="0" w:color="auto"/>
              <w:bottom w:val="single" w:sz="4" w:space="0" w:color="auto"/>
              <w:right w:val="single" w:sz="4" w:space="0" w:color="auto"/>
            </w:tcBorders>
            <w:vAlign w:val="center"/>
          </w:tcPr>
          <w:p w14:paraId="76729DC1" w14:textId="77777777" w:rsidR="006430B2" w:rsidRDefault="00C2760B">
            <w:pPr>
              <w:spacing w:line="440" w:lineRule="exact"/>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1"/>
              </w:rPr>
              <w:t>对非关键条款的</w:t>
            </w:r>
            <w:r>
              <w:rPr>
                <w:rFonts w:ascii="Calibri" w:eastAsia="宋体" w:hAnsi="Calibri" w:cs="Times New Roman" w:hint="eastAsia"/>
                <w:bCs/>
                <w:color w:val="000000" w:themeColor="text1"/>
                <w:sz w:val="21"/>
                <w:szCs w:val="21"/>
              </w:rPr>
              <w:t>偏差</w:t>
            </w:r>
          </w:p>
        </w:tc>
        <w:tc>
          <w:tcPr>
            <w:tcW w:w="5184" w:type="dxa"/>
            <w:tcBorders>
              <w:top w:val="single" w:sz="4" w:space="0" w:color="auto"/>
              <w:left w:val="single" w:sz="4" w:space="0" w:color="auto"/>
              <w:bottom w:val="single" w:sz="4" w:space="0" w:color="auto"/>
              <w:right w:val="single" w:sz="4" w:space="0" w:color="auto"/>
            </w:tcBorders>
            <w:vAlign w:val="center"/>
          </w:tcPr>
          <w:p w14:paraId="261AF099" w14:textId="77777777" w:rsidR="006430B2" w:rsidRDefault="00C2760B">
            <w:pPr>
              <w:topLinePunct/>
              <w:spacing w:line="400" w:lineRule="exact"/>
              <w:ind w:firstLineChars="0" w:firstLine="0"/>
              <w:rPr>
                <w:rFonts w:eastAsia="宋体" w:hAnsi="Calibri" w:cs="Times New Roman"/>
                <w:bCs/>
                <w:color w:val="000000" w:themeColor="text1"/>
                <w:sz w:val="21"/>
                <w:szCs w:val="21"/>
              </w:rPr>
            </w:pPr>
            <w:r>
              <w:rPr>
                <w:rFonts w:eastAsia="宋体" w:hAnsi="Calibri" w:cs="Times New Roman"/>
                <w:bCs/>
                <w:color w:val="000000" w:themeColor="text1"/>
                <w:sz w:val="21"/>
                <w:szCs w:val="21"/>
              </w:rPr>
              <w:t>允许</w:t>
            </w:r>
            <w:r>
              <w:rPr>
                <w:rFonts w:eastAsia="宋体" w:hAnsi="Calibri" w:cs="Times New Roman" w:hint="eastAsia"/>
                <w:bCs/>
                <w:color w:val="000000" w:themeColor="text1"/>
                <w:sz w:val="21"/>
                <w:szCs w:val="21"/>
              </w:rPr>
              <w:t>偏差的范围：</w:t>
            </w:r>
            <w:r>
              <w:rPr>
                <w:rFonts w:eastAsia="宋体" w:cs="Times New Roman" w:hint="eastAsia"/>
                <w:bCs/>
                <w:color w:val="000000" w:themeColor="text1"/>
                <w:sz w:val="21"/>
                <w:szCs w:val="21"/>
              </w:rPr>
              <w:t>无</w:t>
            </w:r>
          </w:p>
          <w:p w14:paraId="728CDE3E" w14:textId="77777777" w:rsidR="006430B2" w:rsidRDefault="00C2760B">
            <w:pPr>
              <w:topLinePunct/>
              <w:spacing w:line="400" w:lineRule="exact"/>
              <w:ind w:firstLineChars="0" w:firstLine="0"/>
              <w:rPr>
                <w:rFonts w:eastAsia="宋体" w:cs="Times New Roman"/>
                <w:bCs/>
                <w:color w:val="000000" w:themeColor="text1"/>
                <w:kern w:val="0"/>
                <w:sz w:val="21"/>
              </w:rPr>
            </w:pPr>
            <w:r>
              <w:rPr>
                <w:rFonts w:eastAsia="宋体" w:hAnsi="Calibri" w:cs="Times New Roman"/>
                <w:bCs/>
                <w:color w:val="000000" w:themeColor="text1"/>
                <w:sz w:val="21"/>
                <w:szCs w:val="21"/>
              </w:rPr>
              <w:t>允许</w:t>
            </w:r>
            <w:r>
              <w:rPr>
                <w:rFonts w:eastAsia="宋体" w:hAnsi="Calibri" w:cs="Times New Roman" w:hint="eastAsia"/>
                <w:bCs/>
                <w:color w:val="000000" w:themeColor="text1"/>
                <w:sz w:val="21"/>
                <w:szCs w:val="21"/>
              </w:rPr>
              <w:t>偏差的项数：</w:t>
            </w:r>
            <w:r>
              <w:rPr>
                <w:rFonts w:eastAsia="宋体" w:hAnsi="Calibri" w:cs="Times New Roman" w:hint="eastAsia"/>
                <w:bCs/>
                <w:color w:val="000000" w:themeColor="text1"/>
                <w:kern w:val="0"/>
                <w:sz w:val="21"/>
                <w:szCs w:val="21"/>
                <w:u w:val="single"/>
              </w:rPr>
              <w:t xml:space="preserve"> </w:t>
            </w:r>
            <w:r>
              <w:rPr>
                <w:rFonts w:eastAsia="宋体" w:cs="Times New Roman"/>
                <w:bCs/>
                <w:color w:val="000000" w:themeColor="text1"/>
                <w:sz w:val="21"/>
                <w:szCs w:val="21"/>
                <w:u w:val="single"/>
              </w:rPr>
              <w:t>0</w:t>
            </w:r>
            <w:r>
              <w:rPr>
                <w:rFonts w:eastAsia="宋体" w:hAnsi="Calibri" w:cs="Times New Roman" w:hint="eastAsia"/>
                <w:bCs/>
                <w:color w:val="000000" w:themeColor="text1"/>
                <w:kern w:val="0"/>
                <w:sz w:val="21"/>
                <w:szCs w:val="21"/>
                <w:u w:val="single"/>
              </w:rPr>
              <w:t xml:space="preserve"> </w:t>
            </w:r>
            <w:r>
              <w:rPr>
                <w:rFonts w:eastAsia="宋体" w:hAnsi="Calibri" w:cs="Times New Roman" w:hint="eastAsia"/>
                <w:bCs/>
                <w:color w:val="000000" w:themeColor="text1"/>
                <w:sz w:val="21"/>
                <w:szCs w:val="21"/>
              </w:rPr>
              <w:t>项</w:t>
            </w:r>
          </w:p>
        </w:tc>
      </w:tr>
      <w:tr w:rsidR="006430B2" w14:paraId="075923D6" w14:textId="77777777">
        <w:tc>
          <w:tcPr>
            <w:tcW w:w="1165" w:type="dxa"/>
            <w:tcBorders>
              <w:top w:val="single" w:sz="4" w:space="0" w:color="auto"/>
              <w:left w:val="single" w:sz="4" w:space="0" w:color="auto"/>
              <w:bottom w:val="single" w:sz="4" w:space="0" w:color="auto"/>
              <w:right w:val="single" w:sz="4" w:space="0" w:color="auto"/>
            </w:tcBorders>
            <w:vAlign w:val="center"/>
          </w:tcPr>
          <w:p w14:paraId="5256918F"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2.1</w:t>
            </w:r>
            <w:r>
              <w:rPr>
                <w:rFonts w:ascii="宋体" w:eastAsia="宋体" w:hAnsi="宋体" w:cs="Times New Roman" w:hint="eastAsia"/>
                <w:bCs/>
                <w:color w:val="000000" w:themeColor="text1"/>
                <w:sz w:val="21"/>
                <w:szCs w:val="24"/>
              </w:rPr>
              <w:t>（7）</w:t>
            </w:r>
          </w:p>
        </w:tc>
        <w:tc>
          <w:tcPr>
            <w:tcW w:w="2658" w:type="dxa"/>
            <w:tcBorders>
              <w:top w:val="single" w:sz="4" w:space="0" w:color="auto"/>
              <w:left w:val="single" w:sz="4" w:space="0" w:color="auto"/>
              <w:bottom w:val="single" w:sz="4" w:space="0" w:color="auto"/>
              <w:right w:val="single" w:sz="4" w:space="0" w:color="auto"/>
            </w:tcBorders>
            <w:vAlign w:val="center"/>
          </w:tcPr>
          <w:p w14:paraId="5E1AEC52" w14:textId="77777777" w:rsidR="006430B2" w:rsidRDefault="00C2760B">
            <w:pPr>
              <w:spacing w:line="440" w:lineRule="exact"/>
              <w:ind w:firstLineChars="0" w:firstLine="0"/>
              <w:jc w:val="center"/>
              <w:rPr>
                <w:rFonts w:eastAsia="宋体" w:cs="Times New Roman"/>
                <w:bCs/>
                <w:color w:val="000000" w:themeColor="text1"/>
                <w:sz w:val="21"/>
                <w:szCs w:val="24"/>
              </w:rPr>
            </w:pPr>
            <w:r>
              <w:rPr>
                <w:rFonts w:eastAsia="宋体" w:cs="Times New Roman"/>
                <w:bCs/>
                <w:color w:val="000000" w:themeColor="text1"/>
                <w:sz w:val="21"/>
                <w:szCs w:val="24"/>
              </w:rPr>
              <w:t>构成</w:t>
            </w:r>
            <w:r>
              <w:rPr>
                <w:rFonts w:eastAsia="宋体" w:cs="Times New Roman" w:hint="eastAsia"/>
                <w:bCs/>
                <w:color w:val="000000" w:themeColor="text1"/>
                <w:sz w:val="21"/>
                <w:szCs w:val="24"/>
              </w:rPr>
              <w:t>采购文件</w:t>
            </w:r>
            <w:r>
              <w:rPr>
                <w:rFonts w:eastAsia="宋体" w:cs="Times New Roman"/>
                <w:bCs/>
                <w:color w:val="000000" w:themeColor="text1"/>
                <w:sz w:val="21"/>
                <w:szCs w:val="24"/>
              </w:rPr>
              <w:t>的其他资料</w:t>
            </w:r>
          </w:p>
        </w:tc>
        <w:tc>
          <w:tcPr>
            <w:tcW w:w="5184" w:type="dxa"/>
            <w:tcBorders>
              <w:top w:val="single" w:sz="4" w:space="0" w:color="auto"/>
              <w:left w:val="single" w:sz="4" w:space="0" w:color="auto"/>
              <w:bottom w:val="single" w:sz="4" w:space="0" w:color="auto"/>
              <w:right w:val="single" w:sz="4" w:space="0" w:color="auto"/>
            </w:tcBorders>
            <w:vAlign w:val="center"/>
          </w:tcPr>
          <w:p w14:paraId="49E8E9AB" w14:textId="77777777" w:rsidR="006430B2" w:rsidRDefault="00C2760B">
            <w:pPr>
              <w:spacing w:line="440" w:lineRule="exact"/>
              <w:ind w:firstLineChars="0" w:firstLine="0"/>
              <w:rPr>
                <w:rFonts w:eastAsia="宋体" w:cs="Times New Roman"/>
                <w:bCs/>
                <w:color w:val="000000" w:themeColor="text1"/>
                <w:sz w:val="21"/>
                <w:szCs w:val="24"/>
              </w:rPr>
            </w:pPr>
            <w:r>
              <w:rPr>
                <w:rFonts w:ascii="Calibri" w:eastAsia="宋体" w:hAnsi="Calibri" w:cs="Times New Roman" w:hint="eastAsia"/>
                <w:bCs/>
                <w:color w:val="000000" w:themeColor="text1"/>
                <w:sz w:val="21"/>
                <w:szCs w:val="21"/>
              </w:rPr>
              <w:t>资料名称：采购文件附件及澄清答疑文件（如有）等</w:t>
            </w:r>
          </w:p>
        </w:tc>
      </w:tr>
      <w:tr w:rsidR="006430B2" w14:paraId="0437BC0B" w14:textId="77777777">
        <w:tc>
          <w:tcPr>
            <w:tcW w:w="1165" w:type="dxa"/>
            <w:tcBorders>
              <w:top w:val="single" w:sz="4" w:space="0" w:color="auto"/>
              <w:left w:val="single" w:sz="4" w:space="0" w:color="auto"/>
              <w:bottom w:val="single" w:sz="4" w:space="0" w:color="auto"/>
              <w:right w:val="single" w:sz="4" w:space="0" w:color="auto"/>
            </w:tcBorders>
            <w:vAlign w:val="center"/>
          </w:tcPr>
          <w:p w14:paraId="01C06CA3"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2.2.1</w:t>
            </w:r>
          </w:p>
        </w:tc>
        <w:tc>
          <w:tcPr>
            <w:tcW w:w="2658" w:type="dxa"/>
            <w:tcBorders>
              <w:top w:val="single" w:sz="4" w:space="0" w:color="auto"/>
              <w:left w:val="single" w:sz="4" w:space="0" w:color="auto"/>
              <w:bottom w:val="single" w:sz="4" w:space="0" w:color="auto"/>
              <w:right w:val="single" w:sz="4" w:space="0" w:color="auto"/>
            </w:tcBorders>
            <w:vAlign w:val="center"/>
          </w:tcPr>
          <w:p w14:paraId="4E145CEA" w14:textId="77777777" w:rsidR="006430B2" w:rsidRDefault="00C2760B">
            <w:pPr>
              <w:spacing w:line="240" w:lineRule="auto"/>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4"/>
              </w:rPr>
              <w:t>供应商</w:t>
            </w:r>
            <w:r>
              <w:rPr>
                <w:rFonts w:eastAsia="宋体" w:cs="Times New Roman"/>
                <w:bCs/>
                <w:color w:val="000000" w:themeColor="text1"/>
                <w:sz w:val="21"/>
                <w:szCs w:val="24"/>
              </w:rPr>
              <w:t>要求澄清</w:t>
            </w:r>
            <w:r>
              <w:rPr>
                <w:rFonts w:eastAsia="宋体" w:cs="Times New Roman" w:hint="eastAsia"/>
                <w:bCs/>
                <w:color w:val="000000" w:themeColor="text1"/>
                <w:sz w:val="21"/>
                <w:szCs w:val="24"/>
              </w:rPr>
              <w:t>采购文件的时间</w:t>
            </w:r>
          </w:p>
        </w:tc>
        <w:tc>
          <w:tcPr>
            <w:tcW w:w="5184" w:type="dxa"/>
            <w:tcBorders>
              <w:top w:val="single" w:sz="4" w:space="0" w:color="auto"/>
              <w:left w:val="single" w:sz="4" w:space="0" w:color="auto"/>
              <w:bottom w:val="single" w:sz="4" w:space="0" w:color="auto"/>
              <w:right w:val="single" w:sz="4" w:space="0" w:color="auto"/>
            </w:tcBorders>
            <w:vAlign w:val="center"/>
          </w:tcPr>
          <w:p w14:paraId="7E3D6395" w14:textId="0C53A6F0" w:rsidR="006430B2" w:rsidRDefault="00C2760B">
            <w:pPr>
              <w:spacing w:line="440" w:lineRule="exact"/>
              <w:ind w:firstLineChars="0" w:firstLine="0"/>
              <w:rPr>
                <w:rFonts w:ascii="Calibri" w:eastAsia="宋体" w:hAnsi="Calibri" w:cs="Times New Roman"/>
                <w:bCs/>
                <w:color w:val="000000" w:themeColor="text1"/>
                <w:sz w:val="21"/>
                <w:szCs w:val="21"/>
              </w:rPr>
            </w:pPr>
            <w:r>
              <w:rPr>
                <w:rFonts w:ascii="Calibri" w:eastAsia="宋体" w:hAnsi="Calibri" w:cs="Times New Roman" w:hint="eastAsia"/>
                <w:bCs/>
                <w:color w:val="000000" w:themeColor="text1"/>
                <w:sz w:val="21"/>
                <w:szCs w:val="21"/>
              </w:rPr>
              <w:t>截止时间：</w:t>
            </w:r>
            <w:r>
              <w:rPr>
                <w:rFonts w:ascii="Calibri" w:eastAsia="宋体" w:hAnsi="Calibri" w:cs="Times New Roman"/>
                <w:bCs/>
                <w:color w:val="000000" w:themeColor="text1"/>
                <w:sz w:val="21"/>
                <w:szCs w:val="21"/>
              </w:rPr>
              <w:t>2025</w:t>
            </w:r>
            <w:r>
              <w:rPr>
                <w:rFonts w:ascii="Calibri" w:eastAsia="宋体" w:hAnsi="Calibri" w:cs="Times New Roman" w:hint="eastAsia"/>
                <w:bCs/>
                <w:color w:val="000000" w:themeColor="text1"/>
                <w:sz w:val="21"/>
                <w:szCs w:val="21"/>
              </w:rPr>
              <w:t>年</w:t>
            </w:r>
            <w:r>
              <w:rPr>
                <w:rFonts w:ascii="Calibri" w:eastAsia="宋体" w:hAnsi="Calibri" w:cs="Times New Roman"/>
                <w:bCs/>
                <w:color w:val="000000" w:themeColor="text1"/>
                <w:sz w:val="21"/>
                <w:szCs w:val="21"/>
              </w:rPr>
              <w:t>5</w:t>
            </w:r>
            <w:r>
              <w:rPr>
                <w:rFonts w:ascii="Calibri" w:eastAsia="宋体" w:hAnsi="Calibri" w:cs="Times New Roman" w:hint="eastAsia"/>
                <w:bCs/>
                <w:color w:val="000000" w:themeColor="text1"/>
                <w:sz w:val="21"/>
                <w:szCs w:val="21"/>
              </w:rPr>
              <w:t>月</w:t>
            </w:r>
            <w:r w:rsidR="007B6B01">
              <w:rPr>
                <w:rFonts w:ascii="Calibri" w:eastAsia="宋体" w:hAnsi="Calibri" w:cs="Times New Roman"/>
                <w:bCs/>
                <w:color w:val="000000" w:themeColor="text1"/>
                <w:sz w:val="21"/>
                <w:szCs w:val="21"/>
              </w:rPr>
              <w:t>9</w:t>
            </w:r>
            <w:r>
              <w:rPr>
                <w:rFonts w:ascii="Calibri" w:eastAsia="宋体" w:hAnsi="Calibri" w:cs="Times New Roman" w:hint="eastAsia"/>
                <w:bCs/>
                <w:color w:val="000000" w:themeColor="text1"/>
                <w:sz w:val="21"/>
                <w:szCs w:val="21"/>
              </w:rPr>
              <w:t>日</w:t>
            </w:r>
            <w:r w:rsidR="007B6B01">
              <w:rPr>
                <w:rFonts w:ascii="Calibri" w:eastAsia="宋体" w:hAnsi="Calibri" w:cs="Times New Roman"/>
                <w:bCs/>
                <w:color w:val="000000" w:themeColor="text1"/>
                <w:sz w:val="21"/>
                <w:szCs w:val="21"/>
              </w:rPr>
              <w:t>17</w:t>
            </w:r>
            <w:r>
              <w:rPr>
                <w:rFonts w:ascii="Calibri" w:eastAsia="宋体" w:hAnsi="Calibri" w:cs="Times New Roman" w:hint="eastAsia"/>
                <w:bCs/>
                <w:color w:val="000000" w:themeColor="text1"/>
                <w:sz w:val="21"/>
                <w:szCs w:val="21"/>
              </w:rPr>
              <w:t>时</w:t>
            </w:r>
            <w:r>
              <w:rPr>
                <w:rFonts w:ascii="Calibri" w:eastAsia="宋体" w:hAnsi="Calibri" w:cs="Times New Roman"/>
                <w:bCs/>
                <w:color w:val="000000" w:themeColor="text1"/>
                <w:sz w:val="21"/>
                <w:szCs w:val="21"/>
              </w:rPr>
              <w:t>00</w:t>
            </w:r>
            <w:r>
              <w:rPr>
                <w:rFonts w:ascii="Calibri" w:eastAsia="宋体" w:hAnsi="Calibri" w:cs="Times New Roman" w:hint="eastAsia"/>
                <w:bCs/>
                <w:color w:val="000000" w:themeColor="text1"/>
                <w:sz w:val="21"/>
                <w:szCs w:val="21"/>
              </w:rPr>
              <w:t>分</w:t>
            </w:r>
          </w:p>
          <w:p w14:paraId="14225586" w14:textId="77777777" w:rsidR="006430B2" w:rsidRDefault="00C2760B">
            <w:pPr>
              <w:spacing w:line="44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形式：供应商应在截止时间前将需要澄清的问题整理成</w:t>
            </w:r>
            <w:r>
              <w:rPr>
                <w:rFonts w:eastAsia="宋体" w:cs="Times New Roman" w:hint="eastAsia"/>
                <w:bCs/>
                <w:color w:val="000000" w:themeColor="text1"/>
                <w:sz w:val="21"/>
                <w:szCs w:val="24"/>
              </w:rPr>
              <w:t>word</w:t>
            </w:r>
            <w:r>
              <w:rPr>
                <w:rFonts w:eastAsia="宋体" w:cs="Times New Roman" w:hint="eastAsia"/>
                <w:bCs/>
                <w:color w:val="000000" w:themeColor="text1"/>
                <w:sz w:val="21"/>
                <w:szCs w:val="24"/>
              </w:rPr>
              <w:t>形式，</w:t>
            </w:r>
            <w:hyperlink r:id="rId14" w:history="1">
              <w:r>
                <w:rPr>
                  <w:rFonts w:eastAsia="宋体" w:cs="Times New Roman" w:hint="eastAsia"/>
                  <w:bCs/>
                  <w:color w:val="000000" w:themeColor="text1"/>
                  <w:sz w:val="21"/>
                  <w:szCs w:val="24"/>
                </w:rPr>
                <w:t>发送到邮箱：</w:t>
              </w:r>
              <w:r>
                <w:rPr>
                  <w:rFonts w:eastAsia="宋体" w:cs="Times New Roman" w:hint="eastAsia"/>
                  <w:bCs/>
                  <w:color w:val="000000" w:themeColor="text1"/>
                  <w:sz w:val="21"/>
                  <w:szCs w:val="24"/>
                </w:rPr>
                <w:t>luowz</w:t>
              </w:r>
              <w:r>
                <w:rPr>
                  <w:rFonts w:eastAsia="宋体" w:cs="Times New Roman"/>
                  <w:bCs/>
                  <w:color w:val="000000" w:themeColor="text1"/>
                  <w:sz w:val="21"/>
                  <w:szCs w:val="24"/>
                </w:rPr>
                <w:t>@hqidcg.com</w:t>
              </w:r>
            </w:hyperlink>
            <w:r>
              <w:rPr>
                <w:rFonts w:eastAsia="宋体" w:cs="Times New Roman" w:hint="eastAsia"/>
                <w:bCs/>
                <w:color w:val="000000" w:themeColor="text1"/>
                <w:sz w:val="21"/>
                <w:szCs w:val="24"/>
              </w:rPr>
              <w:t>，并电话告知采购人，联系电话：</w:t>
            </w:r>
            <w:r>
              <w:rPr>
                <w:rFonts w:eastAsia="宋体" w:cs="Times New Roman" w:hint="eastAsia"/>
                <w:bCs/>
                <w:color w:val="000000" w:themeColor="text1"/>
                <w:sz w:val="21"/>
                <w:szCs w:val="24"/>
              </w:rPr>
              <w:t>1</w:t>
            </w:r>
            <w:r>
              <w:rPr>
                <w:rFonts w:eastAsia="宋体" w:cs="Times New Roman"/>
                <w:bCs/>
                <w:color w:val="000000" w:themeColor="text1"/>
                <w:sz w:val="21"/>
                <w:szCs w:val="24"/>
              </w:rPr>
              <w:t>9801986098</w:t>
            </w:r>
            <w:r>
              <w:rPr>
                <w:rFonts w:eastAsia="宋体" w:cs="Times New Roman" w:hint="eastAsia"/>
                <w:bCs/>
                <w:color w:val="000000" w:themeColor="text1"/>
                <w:sz w:val="21"/>
                <w:szCs w:val="24"/>
              </w:rPr>
              <w:t>。</w:t>
            </w:r>
          </w:p>
        </w:tc>
      </w:tr>
      <w:tr w:rsidR="006430B2" w14:paraId="76288157" w14:textId="77777777">
        <w:tc>
          <w:tcPr>
            <w:tcW w:w="1165" w:type="dxa"/>
            <w:tcBorders>
              <w:top w:val="single" w:sz="4" w:space="0" w:color="auto"/>
              <w:left w:val="single" w:sz="4" w:space="0" w:color="auto"/>
              <w:bottom w:val="single" w:sz="4" w:space="0" w:color="auto"/>
              <w:right w:val="single" w:sz="4" w:space="0" w:color="auto"/>
            </w:tcBorders>
            <w:vAlign w:val="center"/>
          </w:tcPr>
          <w:p w14:paraId="6935949C"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3.1.1</w:t>
            </w:r>
            <w:r>
              <w:rPr>
                <w:rFonts w:ascii="宋体" w:eastAsia="宋体" w:hAnsi="宋体" w:cs="Times New Roman" w:hint="eastAsia"/>
                <w:bCs/>
                <w:color w:val="000000" w:themeColor="text1"/>
                <w:sz w:val="21"/>
                <w:szCs w:val="24"/>
              </w:rPr>
              <w:t>（9）</w:t>
            </w:r>
          </w:p>
        </w:tc>
        <w:tc>
          <w:tcPr>
            <w:tcW w:w="2658" w:type="dxa"/>
            <w:tcBorders>
              <w:top w:val="single" w:sz="4" w:space="0" w:color="auto"/>
              <w:left w:val="single" w:sz="4" w:space="0" w:color="auto"/>
              <w:bottom w:val="single" w:sz="4" w:space="0" w:color="auto"/>
              <w:right w:val="single" w:sz="4" w:space="0" w:color="auto"/>
            </w:tcBorders>
            <w:vAlign w:val="center"/>
          </w:tcPr>
          <w:p w14:paraId="479321BA" w14:textId="77777777" w:rsidR="006430B2" w:rsidRDefault="00C2760B">
            <w:pPr>
              <w:spacing w:line="440" w:lineRule="exact"/>
              <w:ind w:firstLineChars="0" w:firstLine="0"/>
              <w:jc w:val="center"/>
              <w:rPr>
                <w:rFonts w:eastAsia="宋体" w:cs="Times New Roman"/>
                <w:bCs/>
                <w:color w:val="000000" w:themeColor="text1"/>
                <w:sz w:val="21"/>
                <w:szCs w:val="24"/>
              </w:rPr>
            </w:pPr>
            <w:r>
              <w:rPr>
                <w:rFonts w:eastAsia="宋体" w:cs="Times New Roman"/>
                <w:bCs/>
                <w:color w:val="000000" w:themeColor="text1"/>
                <w:sz w:val="21"/>
                <w:szCs w:val="24"/>
              </w:rPr>
              <w:t>构成</w:t>
            </w:r>
            <w:r>
              <w:rPr>
                <w:rFonts w:eastAsia="宋体" w:cs="Times New Roman" w:hint="eastAsia"/>
                <w:bCs/>
                <w:color w:val="000000" w:themeColor="text1"/>
                <w:sz w:val="21"/>
                <w:szCs w:val="24"/>
              </w:rPr>
              <w:t>响应</w:t>
            </w:r>
            <w:r>
              <w:rPr>
                <w:rFonts w:eastAsia="宋体" w:cs="Times New Roman"/>
                <w:bCs/>
                <w:color w:val="000000" w:themeColor="text1"/>
                <w:sz w:val="21"/>
                <w:szCs w:val="24"/>
              </w:rPr>
              <w:t>文件的其他资料</w:t>
            </w:r>
          </w:p>
        </w:tc>
        <w:tc>
          <w:tcPr>
            <w:tcW w:w="5184" w:type="dxa"/>
            <w:tcBorders>
              <w:top w:val="single" w:sz="4" w:space="0" w:color="auto"/>
              <w:left w:val="single" w:sz="4" w:space="0" w:color="auto"/>
              <w:bottom w:val="single" w:sz="4" w:space="0" w:color="auto"/>
              <w:right w:val="single" w:sz="4" w:space="0" w:color="auto"/>
            </w:tcBorders>
            <w:vAlign w:val="center"/>
          </w:tcPr>
          <w:p w14:paraId="7281BC7A" w14:textId="77777777" w:rsidR="006430B2" w:rsidRDefault="00C2760B">
            <w:pPr>
              <w:spacing w:line="440" w:lineRule="exact"/>
              <w:ind w:firstLineChars="0" w:firstLine="0"/>
              <w:rPr>
                <w:rFonts w:eastAsia="宋体" w:cs="Times New Roman"/>
                <w:bCs/>
                <w:color w:val="000000" w:themeColor="text1"/>
                <w:sz w:val="21"/>
                <w:szCs w:val="24"/>
              </w:rPr>
            </w:pPr>
            <w:r>
              <w:rPr>
                <w:rFonts w:ascii="Calibri" w:eastAsia="宋体" w:hAnsi="Calibri" w:cs="Times New Roman" w:hint="eastAsia"/>
                <w:bCs/>
                <w:color w:val="000000" w:themeColor="text1"/>
                <w:sz w:val="21"/>
                <w:szCs w:val="21"/>
              </w:rPr>
              <w:t>资料名称：供应商在评审过程中做出的符合采购文件要求的澄清、说明和补正等资料。</w:t>
            </w:r>
          </w:p>
        </w:tc>
      </w:tr>
      <w:tr w:rsidR="006430B2" w14:paraId="5A5B5C11" w14:textId="77777777">
        <w:tc>
          <w:tcPr>
            <w:tcW w:w="1165" w:type="dxa"/>
            <w:tcBorders>
              <w:top w:val="single" w:sz="4" w:space="0" w:color="auto"/>
              <w:left w:val="single" w:sz="4" w:space="0" w:color="auto"/>
              <w:bottom w:val="single" w:sz="4" w:space="0" w:color="auto"/>
              <w:right w:val="single" w:sz="4" w:space="0" w:color="auto"/>
            </w:tcBorders>
            <w:vAlign w:val="center"/>
          </w:tcPr>
          <w:p w14:paraId="0AF6CB8A"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3.2.</w:t>
            </w:r>
            <w:r>
              <w:rPr>
                <w:rFonts w:ascii="宋体" w:eastAsia="宋体" w:hAnsi="宋体" w:cs="Times New Roman" w:hint="eastAsia"/>
                <w:bCs/>
                <w:color w:val="000000" w:themeColor="text1"/>
                <w:sz w:val="21"/>
                <w:szCs w:val="24"/>
              </w:rPr>
              <w:t>3</w:t>
            </w:r>
          </w:p>
        </w:tc>
        <w:tc>
          <w:tcPr>
            <w:tcW w:w="2658" w:type="dxa"/>
            <w:tcBorders>
              <w:top w:val="single" w:sz="4" w:space="0" w:color="auto"/>
              <w:left w:val="single" w:sz="4" w:space="0" w:color="auto"/>
              <w:bottom w:val="single" w:sz="4" w:space="0" w:color="auto"/>
              <w:right w:val="single" w:sz="4" w:space="0" w:color="auto"/>
            </w:tcBorders>
            <w:vAlign w:val="center"/>
          </w:tcPr>
          <w:p w14:paraId="38EB1405" w14:textId="77777777" w:rsidR="006430B2" w:rsidRDefault="00C2760B">
            <w:pPr>
              <w:spacing w:line="440" w:lineRule="exact"/>
              <w:ind w:firstLineChars="0" w:firstLine="0"/>
              <w:jc w:val="center"/>
              <w:rPr>
                <w:rFonts w:eastAsia="宋体" w:cs="Times New Roman"/>
                <w:bCs/>
                <w:color w:val="000000" w:themeColor="text1"/>
                <w:sz w:val="21"/>
                <w:szCs w:val="24"/>
              </w:rPr>
            </w:pPr>
            <w:r>
              <w:rPr>
                <w:rFonts w:ascii="Calibri" w:eastAsia="宋体" w:hAnsi="Calibri" w:cs="Times New Roman" w:hint="eastAsia"/>
                <w:bCs/>
                <w:color w:val="000000" w:themeColor="text1"/>
                <w:sz w:val="21"/>
                <w:szCs w:val="21"/>
              </w:rPr>
              <w:t>最高限价或其计算方法</w:t>
            </w:r>
          </w:p>
        </w:tc>
        <w:tc>
          <w:tcPr>
            <w:tcW w:w="5184" w:type="dxa"/>
            <w:tcBorders>
              <w:top w:val="single" w:sz="4" w:space="0" w:color="auto"/>
              <w:left w:val="single" w:sz="4" w:space="0" w:color="auto"/>
              <w:bottom w:val="single" w:sz="4" w:space="0" w:color="auto"/>
              <w:right w:val="single" w:sz="4" w:space="0" w:color="auto"/>
            </w:tcBorders>
            <w:vAlign w:val="center"/>
          </w:tcPr>
          <w:p w14:paraId="2D6BE812" w14:textId="77777777" w:rsidR="006430B2" w:rsidRDefault="00C2760B">
            <w:pPr>
              <w:spacing w:line="440" w:lineRule="exact"/>
              <w:ind w:firstLineChars="0" w:firstLine="0"/>
              <w:rPr>
                <w:rFonts w:eastAsia="宋体" w:cs="Times New Roman"/>
                <w:bCs/>
                <w:color w:val="000000" w:themeColor="text1"/>
                <w:sz w:val="21"/>
                <w:szCs w:val="24"/>
              </w:rPr>
            </w:pPr>
            <w:r>
              <w:rPr>
                <w:rFonts w:eastAsia="宋体" w:cs="Times New Roman"/>
                <w:bCs/>
                <w:color w:val="000000" w:themeColor="text1"/>
                <w:szCs w:val="24"/>
              </w:rPr>
              <w:t>□</w:t>
            </w:r>
            <w:r>
              <w:rPr>
                <w:rFonts w:eastAsia="宋体" w:cs="Times New Roman"/>
                <w:bCs/>
                <w:color w:val="000000" w:themeColor="text1"/>
                <w:sz w:val="21"/>
                <w:szCs w:val="24"/>
              </w:rPr>
              <w:t>无</w:t>
            </w:r>
          </w:p>
          <w:p w14:paraId="1FB2D5BB" w14:textId="77777777" w:rsidR="006430B2" w:rsidRDefault="00C2760B">
            <w:pPr>
              <w:spacing w:line="440" w:lineRule="exact"/>
              <w:ind w:firstLineChars="0" w:firstLine="0"/>
              <w:rPr>
                <w:rFonts w:eastAsia="宋体" w:cs="Times New Roman"/>
                <w:bCs/>
                <w:color w:val="000000" w:themeColor="text1"/>
                <w:sz w:val="21"/>
                <w:szCs w:val="24"/>
              </w:rPr>
            </w:pPr>
            <w:r>
              <w:rPr>
                <w:rFonts w:eastAsia="宋体" w:cs="Times New Roman"/>
                <w:bCs/>
                <w:color w:val="000000" w:themeColor="text1"/>
                <w:sz w:val="22"/>
                <w:szCs w:val="15"/>
              </w:rPr>
              <w:sym w:font="Wingdings 2" w:char="F0A2"/>
            </w:r>
            <w:r>
              <w:rPr>
                <w:rFonts w:eastAsia="宋体" w:cs="Times New Roman" w:hint="eastAsia"/>
                <w:bCs/>
                <w:color w:val="000000" w:themeColor="text1"/>
                <w:sz w:val="21"/>
                <w:szCs w:val="24"/>
              </w:rPr>
              <w:t>有，最高限价或其计算方法：本项目最高采购限价为</w:t>
            </w:r>
            <w:r>
              <w:rPr>
                <w:rFonts w:eastAsia="宋体" w:cs="Times New Roman"/>
                <w:bCs/>
                <w:color w:val="000000" w:themeColor="text1"/>
                <w:sz w:val="21"/>
                <w:szCs w:val="24"/>
              </w:rPr>
              <w:t>50.33</w:t>
            </w:r>
            <w:r>
              <w:rPr>
                <w:rFonts w:eastAsia="宋体" w:cs="Times New Roman" w:hint="eastAsia"/>
                <w:bCs/>
                <w:color w:val="000000" w:themeColor="text1"/>
                <w:sz w:val="21"/>
                <w:szCs w:val="24"/>
              </w:rPr>
              <w:t>万元（含税）。</w:t>
            </w:r>
          </w:p>
          <w:p w14:paraId="2ABE1C95" w14:textId="77777777" w:rsidR="006430B2" w:rsidRDefault="00C2760B">
            <w:pPr>
              <w:spacing w:line="44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供应商总报价不得超出最高限价，否则其响应文件将被否决。</w:t>
            </w:r>
          </w:p>
        </w:tc>
      </w:tr>
      <w:tr w:rsidR="006430B2" w14:paraId="0F41A5FF" w14:textId="77777777">
        <w:tc>
          <w:tcPr>
            <w:tcW w:w="1165" w:type="dxa"/>
            <w:tcBorders>
              <w:top w:val="single" w:sz="4" w:space="0" w:color="auto"/>
              <w:left w:val="single" w:sz="4" w:space="0" w:color="auto"/>
              <w:bottom w:val="single" w:sz="4" w:space="0" w:color="auto"/>
              <w:right w:val="single" w:sz="4" w:space="0" w:color="auto"/>
            </w:tcBorders>
            <w:vAlign w:val="center"/>
          </w:tcPr>
          <w:p w14:paraId="7DE7CD24"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1"/>
              </w:rPr>
              <w:t>3.2.4</w:t>
            </w:r>
          </w:p>
        </w:tc>
        <w:tc>
          <w:tcPr>
            <w:tcW w:w="2658" w:type="dxa"/>
            <w:tcBorders>
              <w:top w:val="single" w:sz="4" w:space="0" w:color="auto"/>
              <w:left w:val="single" w:sz="4" w:space="0" w:color="auto"/>
              <w:bottom w:val="single" w:sz="4" w:space="0" w:color="auto"/>
              <w:right w:val="single" w:sz="4" w:space="0" w:color="auto"/>
            </w:tcBorders>
            <w:vAlign w:val="center"/>
          </w:tcPr>
          <w:p w14:paraId="40B5DD88" w14:textId="77777777" w:rsidR="006430B2" w:rsidRDefault="00C2760B">
            <w:pPr>
              <w:spacing w:line="440" w:lineRule="exact"/>
              <w:ind w:firstLineChars="0" w:firstLine="0"/>
              <w:jc w:val="center"/>
              <w:rPr>
                <w:rFonts w:ascii="Calibri" w:eastAsia="宋体" w:hAnsi="Calibri" w:cs="Times New Roman"/>
                <w:bCs/>
                <w:color w:val="000000" w:themeColor="text1"/>
                <w:sz w:val="21"/>
                <w:szCs w:val="21"/>
              </w:rPr>
            </w:pPr>
            <w:r>
              <w:rPr>
                <w:rFonts w:ascii="Calibri" w:eastAsia="宋体" w:hAnsi="Calibri" w:cs="Times New Roman" w:hint="eastAsia"/>
                <w:bCs/>
                <w:color w:val="000000" w:themeColor="text1"/>
                <w:sz w:val="21"/>
                <w:szCs w:val="21"/>
              </w:rPr>
              <w:t>报价的其他要求</w:t>
            </w:r>
          </w:p>
        </w:tc>
        <w:tc>
          <w:tcPr>
            <w:tcW w:w="5184" w:type="dxa"/>
            <w:tcBorders>
              <w:top w:val="single" w:sz="4" w:space="0" w:color="auto"/>
              <w:left w:val="single" w:sz="4" w:space="0" w:color="auto"/>
              <w:bottom w:val="single" w:sz="4" w:space="0" w:color="auto"/>
              <w:right w:val="single" w:sz="4" w:space="0" w:color="auto"/>
            </w:tcBorders>
            <w:vAlign w:val="center"/>
          </w:tcPr>
          <w:p w14:paraId="1C008333" w14:textId="77777777" w:rsidR="006430B2" w:rsidRDefault="00C2760B">
            <w:pPr>
              <w:spacing w:line="440" w:lineRule="exact"/>
              <w:ind w:firstLineChars="0" w:firstLine="0"/>
              <w:rPr>
                <w:rFonts w:ascii="宋体" w:eastAsia="宋体" w:hAnsi="宋体" w:cs="Times New Roman"/>
                <w:bCs/>
                <w:color w:val="000000" w:themeColor="text1"/>
                <w:sz w:val="21"/>
                <w:szCs w:val="21"/>
              </w:rPr>
            </w:pPr>
            <w:r>
              <w:rPr>
                <w:rFonts w:ascii="Calibri" w:eastAsia="宋体" w:hAnsi="Calibri" w:cs="Times New Roman" w:hint="eastAsia"/>
                <w:bCs/>
                <w:color w:val="000000" w:themeColor="text1"/>
                <w:sz w:val="21"/>
                <w:szCs w:val="21"/>
              </w:rPr>
              <w:t>（</w:t>
            </w:r>
            <w:r>
              <w:rPr>
                <w:rFonts w:ascii="Calibri" w:eastAsia="宋体" w:hAnsi="Calibri" w:cs="Times New Roman" w:hint="eastAsia"/>
                <w:bCs/>
                <w:color w:val="000000" w:themeColor="text1"/>
                <w:sz w:val="21"/>
                <w:szCs w:val="21"/>
              </w:rPr>
              <w:t>1</w:t>
            </w:r>
            <w:r>
              <w:rPr>
                <w:rFonts w:ascii="Calibri" w:eastAsia="宋体" w:hAnsi="Calibri" w:cs="Times New Roman" w:hint="eastAsia"/>
                <w:bCs/>
                <w:color w:val="000000" w:themeColor="text1"/>
                <w:sz w:val="21"/>
                <w:szCs w:val="21"/>
              </w:rPr>
              <w:t>）金额报价，最多保留</w:t>
            </w:r>
            <w:r>
              <w:rPr>
                <w:rFonts w:ascii="Calibri" w:eastAsia="宋体" w:hAnsi="Calibri" w:cs="Times New Roman" w:hint="eastAsia"/>
                <w:bCs/>
                <w:color w:val="000000" w:themeColor="text1"/>
                <w:sz w:val="21"/>
                <w:szCs w:val="21"/>
              </w:rPr>
              <w:t>2</w:t>
            </w:r>
            <w:r>
              <w:rPr>
                <w:rFonts w:ascii="Calibri" w:eastAsia="宋体" w:hAnsi="Calibri" w:cs="Times New Roman" w:hint="eastAsia"/>
                <w:bCs/>
                <w:color w:val="000000" w:themeColor="text1"/>
                <w:sz w:val="21"/>
                <w:szCs w:val="21"/>
              </w:rPr>
              <w:t>位小数</w:t>
            </w:r>
            <w:r>
              <w:rPr>
                <w:rFonts w:ascii="宋体" w:eastAsia="宋体" w:hAnsi="宋体" w:cs="Times New Roman" w:hint="eastAsia"/>
                <w:bCs/>
                <w:color w:val="000000" w:themeColor="text1"/>
                <w:sz w:val="21"/>
                <w:szCs w:val="21"/>
              </w:rPr>
              <w:t>。（增值税税金按一般计税方法计算，税率按国家相关规定执行。）</w:t>
            </w:r>
          </w:p>
          <w:p w14:paraId="5AB5F85E" w14:textId="77777777" w:rsidR="006430B2" w:rsidRDefault="00C2760B">
            <w:pPr>
              <w:spacing w:line="440" w:lineRule="exact"/>
              <w:ind w:firstLineChars="0" w:firstLine="0"/>
              <w:rPr>
                <w:rFonts w:ascii="Calibri" w:eastAsia="宋体" w:hAnsi="Calibri" w:cs="Times New Roman"/>
                <w:bCs/>
                <w:color w:val="000000" w:themeColor="text1"/>
                <w:sz w:val="21"/>
                <w:szCs w:val="21"/>
              </w:rPr>
            </w:pPr>
            <w:r>
              <w:rPr>
                <w:rFonts w:ascii="Calibri" w:eastAsia="宋体" w:hAnsi="Calibri" w:cs="Times New Roman" w:hint="eastAsia"/>
                <w:bCs/>
                <w:color w:val="000000" w:themeColor="text1"/>
                <w:sz w:val="21"/>
                <w:szCs w:val="21"/>
              </w:rPr>
              <w:t>（</w:t>
            </w:r>
            <w:r>
              <w:rPr>
                <w:rFonts w:ascii="Calibri" w:eastAsia="宋体" w:hAnsi="Calibri" w:cs="Times New Roman" w:hint="eastAsia"/>
                <w:bCs/>
                <w:color w:val="000000" w:themeColor="text1"/>
                <w:sz w:val="21"/>
                <w:szCs w:val="21"/>
              </w:rPr>
              <w:t>2</w:t>
            </w:r>
            <w:r>
              <w:rPr>
                <w:rFonts w:ascii="Calibri" w:eastAsia="宋体" w:hAnsi="Calibri" w:cs="Times New Roman" w:hint="eastAsia"/>
                <w:bCs/>
                <w:color w:val="000000" w:themeColor="text1"/>
                <w:sz w:val="21"/>
                <w:szCs w:val="21"/>
              </w:rPr>
              <w:t>）按“响应文件格式”的要求填写。</w:t>
            </w:r>
          </w:p>
          <w:p w14:paraId="12061ADF" w14:textId="77777777" w:rsidR="006430B2" w:rsidRDefault="00C2760B">
            <w:pPr>
              <w:spacing w:line="440" w:lineRule="exact"/>
              <w:ind w:firstLineChars="0" w:firstLine="0"/>
              <w:rPr>
                <w:rFonts w:ascii="Calibri" w:eastAsia="宋体" w:hAnsi="Calibri" w:cs="Times New Roman"/>
                <w:bCs/>
                <w:color w:val="000000" w:themeColor="text1"/>
                <w:sz w:val="21"/>
                <w:szCs w:val="21"/>
              </w:rPr>
            </w:pPr>
            <w:r>
              <w:rPr>
                <w:rFonts w:ascii="Calibri" w:eastAsia="宋体" w:hAnsi="Calibri" w:cs="Times New Roman" w:hint="eastAsia"/>
                <w:bCs/>
                <w:color w:val="000000" w:themeColor="text1"/>
                <w:sz w:val="21"/>
                <w:szCs w:val="21"/>
              </w:rPr>
              <w:t>（</w:t>
            </w:r>
            <w:r>
              <w:rPr>
                <w:rFonts w:ascii="Calibri" w:eastAsia="宋体" w:hAnsi="Calibri" w:cs="Times New Roman" w:hint="eastAsia"/>
                <w:bCs/>
                <w:color w:val="000000" w:themeColor="text1"/>
                <w:sz w:val="21"/>
                <w:szCs w:val="21"/>
              </w:rPr>
              <w:t>3</w:t>
            </w:r>
            <w:r>
              <w:rPr>
                <w:rFonts w:ascii="Calibri" w:eastAsia="宋体" w:hAnsi="Calibri" w:cs="Times New Roman" w:hint="eastAsia"/>
                <w:bCs/>
                <w:color w:val="000000" w:themeColor="text1"/>
                <w:sz w:val="21"/>
                <w:szCs w:val="21"/>
              </w:rPr>
              <w:t>）响应文件中每一项内容只允许有一个报价，任何有可供选择的报价将不予接受。</w:t>
            </w:r>
          </w:p>
        </w:tc>
      </w:tr>
      <w:tr w:rsidR="006430B2" w14:paraId="6A6F02A6" w14:textId="77777777">
        <w:tc>
          <w:tcPr>
            <w:tcW w:w="1165" w:type="dxa"/>
            <w:tcBorders>
              <w:top w:val="single" w:sz="4" w:space="0" w:color="auto"/>
              <w:left w:val="single" w:sz="4" w:space="0" w:color="auto"/>
              <w:bottom w:val="single" w:sz="4" w:space="0" w:color="auto"/>
              <w:right w:val="single" w:sz="4" w:space="0" w:color="auto"/>
            </w:tcBorders>
            <w:vAlign w:val="center"/>
          </w:tcPr>
          <w:p w14:paraId="6489D7F7"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3.3.1</w:t>
            </w:r>
          </w:p>
        </w:tc>
        <w:tc>
          <w:tcPr>
            <w:tcW w:w="2658" w:type="dxa"/>
            <w:tcBorders>
              <w:top w:val="single" w:sz="4" w:space="0" w:color="auto"/>
              <w:left w:val="single" w:sz="4" w:space="0" w:color="auto"/>
              <w:bottom w:val="single" w:sz="4" w:space="0" w:color="auto"/>
              <w:right w:val="single" w:sz="4" w:space="0" w:color="auto"/>
            </w:tcBorders>
            <w:vAlign w:val="center"/>
          </w:tcPr>
          <w:p w14:paraId="172EFEA4" w14:textId="77777777" w:rsidR="006430B2" w:rsidRDefault="00C2760B">
            <w:pPr>
              <w:spacing w:line="440" w:lineRule="exact"/>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4"/>
              </w:rPr>
              <w:t>响应文件</w:t>
            </w:r>
            <w:r>
              <w:rPr>
                <w:rFonts w:eastAsia="宋体" w:cs="Times New Roman"/>
                <w:bCs/>
                <w:color w:val="000000" w:themeColor="text1"/>
                <w:sz w:val="21"/>
                <w:szCs w:val="24"/>
              </w:rPr>
              <w:t>有效期</w:t>
            </w:r>
          </w:p>
        </w:tc>
        <w:tc>
          <w:tcPr>
            <w:tcW w:w="5184" w:type="dxa"/>
            <w:tcBorders>
              <w:top w:val="single" w:sz="4" w:space="0" w:color="auto"/>
              <w:left w:val="single" w:sz="4" w:space="0" w:color="auto"/>
              <w:bottom w:val="single" w:sz="4" w:space="0" w:color="auto"/>
              <w:right w:val="single" w:sz="4" w:space="0" w:color="auto"/>
            </w:tcBorders>
            <w:vAlign w:val="center"/>
          </w:tcPr>
          <w:p w14:paraId="00EBA03D" w14:textId="77777777" w:rsidR="006430B2" w:rsidRDefault="00C2760B">
            <w:pPr>
              <w:spacing w:line="440" w:lineRule="exact"/>
              <w:ind w:firstLineChars="0" w:firstLine="0"/>
              <w:rPr>
                <w:rFonts w:eastAsia="宋体" w:cs="Times New Roman"/>
                <w:bCs/>
                <w:color w:val="000000" w:themeColor="text1"/>
                <w:sz w:val="21"/>
                <w:szCs w:val="24"/>
              </w:rPr>
            </w:pPr>
            <w:r>
              <w:rPr>
                <w:rFonts w:eastAsia="宋体" w:cs="Times New Roman"/>
                <w:bCs/>
                <w:color w:val="000000" w:themeColor="text1"/>
                <w:sz w:val="21"/>
                <w:szCs w:val="24"/>
              </w:rPr>
              <w:t>12</w:t>
            </w:r>
            <w:r>
              <w:rPr>
                <w:rFonts w:eastAsia="宋体" w:cs="Times New Roman" w:hint="eastAsia"/>
                <w:bCs/>
                <w:color w:val="000000" w:themeColor="text1"/>
                <w:sz w:val="21"/>
                <w:szCs w:val="24"/>
              </w:rPr>
              <w:t>0</w:t>
            </w:r>
            <w:r>
              <w:rPr>
                <w:rFonts w:eastAsia="宋体" w:cs="Times New Roman" w:hint="eastAsia"/>
                <w:bCs/>
                <w:color w:val="000000" w:themeColor="text1"/>
                <w:sz w:val="21"/>
                <w:szCs w:val="24"/>
              </w:rPr>
              <w:t>日</w:t>
            </w:r>
          </w:p>
        </w:tc>
      </w:tr>
      <w:tr w:rsidR="006430B2" w14:paraId="695FE274" w14:textId="77777777">
        <w:trPr>
          <w:trHeight w:val="536"/>
        </w:trPr>
        <w:tc>
          <w:tcPr>
            <w:tcW w:w="1165" w:type="dxa"/>
            <w:tcBorders>
              <w:top w:val="single" w:sz="4" w:space="0" w:color="auto"/>
              <w:left w:val="single" w:sz="4" w:space="0" w:color="auto"/>
              <w:bottom w:val="single" w:sz="4" w:space="0" w:color="auto"/>
              <w:right w:val="single" w:sz="4" w:space="0" w:color="auto"/>
            </w:tcBorders>
            <w:vAlign w:val="center"/>
          </w:tcPr>
          <w:p w14:paraId="3FC586E1"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lastRenderedPageBreak/>
              <w:t>3.4.1</w:t>
            </w:r>
          </w:p>
        </w:tc>
        <w:tc>
          <w:tcPr>
            <w:tcW w:w="2658" w:type="dxa"/>
            <w:tcBorders>
              <w:top w:val="single" w:sz="4" w:space="0" w:color="auto"/>
              <w:left w:val="single" w:sz="4" w:space="0" w:color="auto"/>
              <w:bottom w:val="single" w:sz="4" w:space="0" w:color="auto"/>
              <w:right w:val="single" w:sz="4" w:space="0" w:color="auto"/>
            </w:tcBorders>
            <w:vAlign w:val="center"/>
          </w:tcPr>
          <w:p w14:paraId="17D42C40" w14:textId="77777777" w:rsidR="006430B2" w:rsidRDefault="00C2760B">
            <w:pPr>
              <w:spacing w:line="440" w:lineRule="exact"/>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4"/>
              </w:rPr>
              <w:t>响应</w:t>
            </w:r>
            <w:r>
              <w:rPr>
                <w:rFonts w:eastAsia="宋体" w:cs="Times New Roman"/>
                <w:bCs/>
                <w:color w:val="000000" w:themeColor="text1"/>
                <w:sz w:val="21"/>
                <w:szCs w:val="24"/>
              </w:rPr>
              <w:t>保证金</w:t>
            </w:r>
          </w:p>
        </w:tc>
        <w:tc>
          <w:tcPr>
            <w:tcW w:w="5184" w:type="dxa"/>
            <w:tcBorders>
              <w:top w:val="single" w:sz="4" w:space="0" w:color="auto"/>
              <w:left w:val="single" w:sz="4" w:space="0" w:color="auto"/>
              <w:bottom w:val="single" w:sz="4" w:space="0" w:color="auto"/>
              <w:right w:val="single" w:sz="4" w:space="0" w:color="auto"/>
            </w:tcBorders>
            <w:vAlign w:val="center"/>
          </w:tcPr>
          <w:p w14:paraId="41B243CE" w14:textId="77777777" w:rsidR="006430B2" w:rsidRDefault="00C2760B">
            <w:pPr>
              <w:spacing w:line="400" w:lineRule="exact"/>
              <w:ind w:firstLineChars="0" w:firstLine="0"/>
              <w:rPr>
                <w:rFonts w:ascii="Calibri" w:eastAsia="宋体" w:hAnsi="Calibri" w:cs="Times New Roman"/>
                <w:bCs/>
                <w:color w:val="000000" w:themeColor="text1"/>
                <w:sz w:val="21"/>
              </w:rPr>
            </w:pPr>
            <w:r>
              <w:rPr>
                <w:rFonts w:eastAsia="宋体" w:cs="Times New Roman"/>
                <w:bCs/>
                <w:color w:val="000000" w:themeColor="text1"/>
                <w:sz w:val="22"/>
                <w:szCs w:val="15"/>
              </w:rPr>
              <w:sym w:font="Wingdings 2" w:char="F0A2"/>
            </w:r>
            <w:r>
              <w:rPr>
                <w:rFonts w:eastAsia="宋体" w:hAnsi="Calibri" w:cs="Times New Roman"/>
                <w:color w:val="000000" w:themeColor="text1"/>
                <w:sz w:val="21"/>
              </w:rPr>
              <w:t>不要求</w:t>
            </w:r>
          </w:p>
          <w:p w14:paraId="6EE00449" w14:textId="77777777" w:rsidR="006430B2" w:rsidRDefault="00C2760B">
            <w:pPr>
              <w:spacing w:line="400" w:lineRule="exact"/>
              <w:ind w:firstLineChars="0" w:firstLine="0"/>
              <w:rPr>
                <w:rFonts w:eastAsia="宋体" w:hAnsi="Calibri" w:cs="Times New Roman"/>
                <w:color w:val="000000" w:themeColor="text1"/>
                <w:sz w:val="21"/>
                <w:szCs w:val="21"/>
              </w:rPr>
            </w:pPr>
            <w:r>
              <w:rPr>
                <w:rFonts w:eastAsia="宋体" w:hAnsi="Calibri" w:cs="Times New Roman"/>
                <w:color w:val="000000" w:themeColor="text1"/>
                <w:szCs w:val="24"/>
              </w:rPr>
              <w:t>□</w:t>
            </w:r>
            <w:r>
              <w:rPr>
                <w:rFonts w:eastAsia="宋体" w:hAnsi="Calibri" w:cs="Times New Roman"/>
                <w:color w:val="000000" w:themeColor="text1"/>
                <w:sz w:val="21"/>
              </w:rPr>
              <w:t>要求，</w:t>
            </w:r>
            <w:r>
              <w:rPr>
                <w:rFonts w:ascii="Calibri" w:eastAsia="宋体" w:hAnsi="Calibri" w:cs="Times New Roman" w:hint="eastAsia"/>
                <w:color w:val="000000" w:themeColor="text1"/>
                <w:sz w:val="21"/>
                <w:szCs w:val="21"/>
              </w:rPr>
              <w:t>响应保证金</w:t>
            </w:r>
            <w:r>
              <w:rPr>
                <w:rFonts w:eastAsia="宋体" w:hAnsi="Calibri" w:cs="Times New Roman"/>
                <w:color w:val="000000" w:themeColor="text1"/>
                <w:sz w:val="21"/>
                <w:szCs w:val="21"/>
              </w:rPr>
              <w:t>的形式</w:t>
            </w:r>
            <w:r>
              <w:rPr>
                <w:rFonts w:eastAsia="宋体" w:hAnsi="Calibri" w:cs="Times New Roman" w:hint="eastAsia"/>
                <w:color w:val="000000" w:themeColor="text1"/>
                <w:sz w:val="21"/>
                <w:szCs w:val="21"/>
              </w:rPr>
              <w:t>（以下可多选）</w:t>
            </w:r>
            <w:r>
              <w:rPr>
                <w:rFonts w:eastAsia="宋体" w:hAnsi="Calibri" w:cs="Times New Roman"/>
                <w:color w:val="000000" w:themeColor="text1"/>
                <w:sz w:val="21"/>
                <w:szCs w:val="21"/>
              </w:rPr>
              <w:t>：</w:t>
            </w:r>
          </w:p>
          <w:p w14:paraId="2311452E" w14:textId="77777777" w:rsidR="006430B2" w:rsidRDefault="00C2760B">
            <w:pPr>
              <w:spacing w:line="400" w:lineRule="exact"/>
              <w:ind w:firstLine="640"/>
              <w:rPr>
                <w:rFonts w:eastAsia="宋体" w:hAnsi="Calibri" w:cs="Times New Roman"/>
                <w:color w:val="000000" w:themeColor="text1"/>
                <w:sz w:val="21"/>
                <w:szCs w:val="21"/>
              </w:rPr>
            </w:pPr>
            <w:r>
              <w:rPr>
                <w:rFonts w:eastAsia="宋体" w:hAnsi="Calibri" w:cs="Times New Roman"/>
                <w:color w:val="000000" w:themeColor="text1"/>
                <w:szCs w:val="24"/>
              </w:rPr>
              <w:t>□</w:t>
            </w:r>
            <w:r>
              <w:rPr>
                <w:rFonts w:eastAsia="宋体" w:hAnsi="Calibri" w:cs="Times New Roman"/>
                <w:color w:val="000000" w:themeColor="text1"/>
                <w:sz w:val="21"/>
                <w:szCs w:val="21"/>
              </w:rPr>
              <w:t>现金</w:t>
            </w:r>
            <w:r>
              <w:rPr>
                <w:rFonts w:eastAsia="宋体" w:hAnsi="Calibri" w:cs="Times New Roman" w:hint="eastAsia"/>
                <w:color w:val="000000" w:themeColor="text1"/>
                <w:sz w:val="21"/>
                <w:szCs w:val="21"/>
              </w:rPr>
              <w:t>（电汇、银行转账、汇票）</w:t>
            </w:r>
            <w:r>
              <w:rPr>
                <w:rFonts w:eastAsia="宋体" w:hAnsi="Calibri" w:cs="Times New Roman"/>
                <w:color w:val="000000" w:themeColor="text1"/>
                <w:sz w:val="21"/>
                <w:szCs w:val="21"/>
              </w:rPr>
              <w:t xml:space="preserve">  </w:t>
            </w:r>
            <w:r>
              <w:rPr>
                <w:rFonts w:eastAsia="宋体" w:hAnsi="Calibri" w:cs="Times New Roman" w:hint="eastAsia"/>
                <w:color w:val="000000" w:themeColor="text1"/>
                <w:sz w:val="21"/>
                <w:szCs w:val="21"/>
              </w:rPr>
              <w:t xml:space="preserve">   </w:t>
            </w:r>
          </w:p>
          <w:p w14:paraId="6897B579" w14:textId="77777777" w:rsidR="006430B2" w:rsidRDefault="00C2760B">
            <w:pPr>
              <w:spacing w:line="400" w:lineRule="exact"/>
              <w:ind w:firstLine="640"/>
              <w:rPr>
                <w:rFonts w:eastAsia="宋体" w:hAnsi="Calibri" w:cs="Times New Roman"/>
                <w:color w:val="000000" w:themeColor="text1"/>
                <w:sz w:val="21"/>
                <w:szCs w:val="21"/>
              </w:rPr>
            </w:pPr>
            <w:r>
              <w:rPr>
                <w:rFonts w:eastAsia="宋体" w:hAnsi="Calibri" w:cs="Times New Roman"/>
                <w:color w:val="000000" w:themeColor="text1"/>
                <w:szCs w:val="24"/>
              </w:rPr>
              <w:t>□</w:t>
            </w:r>
            <w:r>
              <w:rPr>
                <w:rFonts w:eastAsia="宋体" w:hAnsi="Calibri" w:cs="Times New Roman"/>
                <w:color w:val="000000" w:themeColor="text1"/>
                <w:sz w:val="21"/>
                <w:szCs w:val="21"/>
              </w:rPr>
              <w:t>支票</w:t>
            </w:r>
            <w:r>
              <w:rPr>
                <w:rFonts w:eastAsia="宋体" w:hAnsi="Calibri" w:cs="Times New Roman"/>
                <w:color w:val="000000" w:themeColor="text1"/>
                <w:sz w:val="21"/>
                <w:szCs w:val="21"/>
              </w:rPr>
              <w:t xml:space="preserve">  </w:t>
            </w:r>
            <w:r>
              <w:rPr>
                <w:rFonts w:eastAsia="宋体" w:hAnsi="Calibri" w:cs="Times New Roman" w:hint="eastAsia"/>
                <w:color w:val="000000" w:themeColor="text1"/>
                <w:sz w:val="21"/>
                <w:szCs w:val="21"/>
              </w:rPr>
              <w:t xml:space="preserve"> </w:t>
            </w:r>
            <w:r>
              <w:rPr>
                <w:rFonts w:eastAsia="宋体" w:hAnsi="Calibri" w:cs="Times New Roman"/>
                <w:color w:val="000000" w:themeColor="text1"/>
                <w:sz w:val="21"/>
                <w:szCs w:val="21"/>
              </w:rPr>
              <w:t xml:space="preserve"> </w:t>
            </w:r>
            <w:r>
              <w:rPr>
                <w:rFonts w:eastAsia="宋体" w:hAnsi="Calibri" w:cs="Times New Roman" w:hint="eastAsia"/>
                <w:color w:val="000000" w:themeColor="text1"/>
                <w:sz w:val="21"/>
                <w:szCs w:val="21"/>
              </w:rPr>
              <w:t xml:space="preserve"> </w:t>
            </w:r>
            <w:r>
              <w:rPr>
                <w:rFonts w:eastAsia="宋体" w:hAnsi="Calibri" w:cs="Times New Roman"/>
                <w:color w:val="000000" w:themeColor="text1"/>
                <w:szCs w:val="24"/>
              </w:rPr>
              <w:t>□</w:t>
            </w:r>
            <w:r>
              <w:rPr>
                <w:rFonts w:eastAsia="宋体" w:hAnsi="Calibri" w:cs="Times New Roman" w:hint="eastAsia"/>
                <w:color w:val="000000" w:themeColor="text1"/>
                <w:sz w:val="21"/>
                <w:szCs w:val="21"/>
              </w:rPr>
              <w:t>电子</w:t>
            </w:r>
            <w:r>
              <w:rPr>
                <w:rFonts w:eastAsia="宋体" w:hAnsi="Calibri" w:cs="Times New Roman"/>
                <w:color w:val="000000" w:themeColor="text1"/>
                <w:sz w:val="21"/>
                <w:szCs w:val="21"/>
              </w:rPr>
              <w:t>保函</w:t>
            </w:r>
          </w:p>
          <w:p w14:paraId="1F19D2E7" w14:textId="77777777" w:rsidR="006430B2" w:rsidRDefault="00C2760B">
            <w:pPr>
              <w:spacing w:line="400" w:lineRule="exact"/>
              <w:ind w:firstLine="640"/>
              <w:rPr>
                <w:rFonts w:eastAsia="宋体" w:hAnsi="Calibri" w:cs="Times New Roman"/>
                <w:color w:val="000000" w:themeColor="text1"/>
                <w:sz w:val="21"/>
                <w:szCs w:val="21"/>
              </w:rPr>
            </w:pPr>
            <w:r>
              <w:rPr>
                <w:rFonts w:eastAsia="宋体" w:hAnsi="Calibri" w:cs="Times New Roman"/>
                <w:color w:val="000000" w:themeColor="text1"/>
                <w:szCs w:val="24"/>
              </w:rPr>
              <w:t>□</w:t>
            </w:r>
            <w:r>
              <w:rPr>
                <w:rFonts w:eastAsia="宋体" w:hAnsi="Calibri" w:cs="Times New Roman" w:hint="eastAsia"/>
                <w:color w:val="000000" w:themeColor="text1"/>
                <w:sz w:val="21"/>
                <w:szCs w:val="21"/>
              </w:rPr>
              <w:t>供应商</w:t>
            </w:r>
            <w:r>
              <w:rPr>
                <w:rFonts w:eastAsia="宋体" w:hAnsi="Calibri" w:cs="Times New Roman"/>
                <w:color w:val="000000" w:themeColor="text1"/>
                <w:sz w:val="21"/>
                <w:szCs w:val="21"/>
              </w:rPr>
              <w:t>上级单位出具的担保函</w:t>
            </w:r>
          </w:p>
          <w:p w14:paraId="3CBCA9A1" w14:textId="77777777" w:rsidR="006430B2" w:rsidRDefault="00C2760B">
            <w:pPr>
              <w:spacing w:line="400" w:lineRule="exact"/>
              <w:ind w:firstLine="640"/>
              <w:rPr>
                <w:rFonts w:ascii="Calibri" w:eastAsia="宋体" w:hAnsi="Calibri" w:cs="Times New Roman"/>
                <w:color w:val="000000" w:themeColor="text1"/>
                <w:sz w:val="21"/>
                <w:szCs w:val="24"/>
                <w:u w:val="single"/>
              </w:rPr>
            </w:pPr>
            <w:r>
              <w:rPr>
                <w:rFonts w:eastAsia="宋体" w:cs="Times New Roman"/>
                <w:color w:val="000000" w:themeColor="text1"/>
                <w:szCs w:val="24"/>
              </w:rPr>
              <w:t>□</w:t>
            </w:r>
            <w:r>
              <w:rPr>
                <w:rFonts w:eastAsia="宋体" w:cs="Times New Roman"/>
                <w:color w:val="000000" w:themeColor="text1"/>
                <w:sz w:val="21"/>
                <w:szCs w:val="21"/>
              </w:rPr>
              <w:t>其他</w:t>
            </w:r>
            <w:r>
              <w:rPr>
                <w:rFonts w:eastAsia="宋体" w:cs="Times New Roman" w:hint="eastAsia"/>
                <w:color w:val="000000" w:themeColor="text1"/>
                <w:sz w:val="21"/>
                <w:szCs w:val="21"/>
              </w:rPr>
              <w:t>：</w:t>
            </w:r>
            <w:r>
              <w:rPr>
                <w:rFonts w:eastAsia="宋体" w:cs="Times New Roman" w:hint="eastAsia"/>
                <w:color w:val="000000" w:themeColor="text1"/>
                <w:sz w:val="21"/>
                <w:szCs w:val="21"/>
                <w:u w:val="single"/>
              </w:rPr>
              <w:t xml:space="preserve">     </w:t>
            </w:r>
          </w:p>
          <w:p w14:paraId="2CC46ACB" w14:textId="77777777" w:rsidR="006430B2" w:rsidRDefault="00C2760B">
            <w:pPr>
              <w:spacing w:line="400" w:lineRule="exact"/>
              <w:ind w:firstLine="420"/>
              <w:rPr>
                <w:rFonts w:eastAsia="宋体" w:hAnsi="Calibri" w:cs="Times New Roman"/>
                <w:color w:val="000000" w:themeColor="text1"/>
                <w:sz w:val="21"/>
                <w:szCs w:val="24"/>
                <w:u w:val="single"/>
              </w:rPr>
            </w:pPr>
            <w:r>
              <w:rPr>
                <w:rFonts w:ascii="Calibri" w:eastAsia="宋体" w:hAnsi="Calibri" w:cs="Times New Roman" w:hint="eastAsia"/>
                <w:color w:val="000000" w:themeColor="text1"/>
                <w:sz w:val="21"/>
                <w:szCs w:val="21"/>
              </w:rPr>
              <w:t>响应保证金</w:t>
            </w:r>
            <w:r>
              <w:rPr>
                <w:rFonts w:eastAsia="宋体" w:hAnsi="Calibri" w:cs="Times New Roman"/>
                <w:color w:val="000000" w:themeColor="text1"/>
                <w:sz w:val="21"/>
                <w:szCs w:val="21"/>
              </w:rPr>
              <w:t>的金额：</w:t>
            </w:r>
            <w:r>
              <w:rPr>
                <w:rFonts w:eastAsia="宋体" w:hAnsi="Calibri" w:cs="Times New Roman"/>
                <w:color w:val="000000" w:themeColor="text1"/>
                <w:sz w:val="21"/>
                <w:szCs w:val="24"/>
                <w:u w:val="single"/>
              </w:rPr>
              <w:t xml:space="preserve">         </w:t>
            </w:r>
          </w:p>
          <w:p w14:paraId="0641B768" w14:textId="77777777" w:rsidR="006430B2" w:rsidRDefault="00C2760B">
            <w:pPr>
              <w:spacing w:line="400" w:lineRule="exact"/>
              <w:ind w:firstLine="420"/>
              <w:rPr>
                <w:rFonts w:eastAsia="宋体" w:hAnsi="Calibri" w:cs="Times New Roman"/>
                <w:color w:val="000000" w:themeColor="text1"/>
                <w:sz w:val="21"/>
              </w:rPr>
            </w:pPr>
            <w:r>
              <w:rPr>
                <w:rFonts w:ascii="Calibri" w:eastAsia="宋体" w:hAnsi="Calibri" w:cs="Times New Roman" w:hint="eastAsia"/>
                <w:color w:val="000000" w:themeColor="text1"/>
                <w:sz w:val="21"/>
              </w:rPr>
              <w:t>响应保证金</w:t>
            </w:r>
            <w:r>
              <w:rPr>
                <w:rFonts w:eastAsia="宋体" w:hAnsi="Calibri" w:cs="Times New Roman"/>
                <w:color w:val="000000" w:themeColor="text1"/>
                <w:sz w:val="21"/>
              </w:rPr>
              <w:t>收款账户：</w:t>
            </w:r>
            <w:r>
              <w:rPr>
                <w:rFonts w:eastAsia="宋体" w:hAnsi="Calibri" w:cs="Times New Roman"/>
                <w:color w:val="000000" w:themeColor="text1"/>
                <w:sz w:val="21"/>
              </w:rPr>
              <w:t>______</w:t>
            </w:r>
          </w:p>
          <w:p w14:paraId="2225B31A" w14:textId="77777777" w:rsidR="006430B2" w:rsidRDefault="00C2760B">
            <w:pPr>
              <w:spacing w:line="400" w:lineRule="exact"/>
              <w:ind w:firstLine="420"/>
              <w:rPr>
                <w:rFonts w:eastAsia="宋体" w:hAnsi="Calibri" w:cs="Times New Roman"/>
                <w:color w:val="000000" w:themeColor="text1"/>
                <w:sz w:val="21"/>
              </w:rPr>
            </w:pPr>
            <w:r>
              <w:rPr>
                <w:rFonts w:eastAsia="宋体" w:hAnsi="Calibri" w:cs="Times New Roman"/>
                <w:color w:val="000000" w:themeColor="text1"/>
                <w:sz w:val="21"/>
              </w:rPr>
              <w:t>其他要求：</w:t>
            </w:r>
            <w:r>
              <w:rPr>
                <w:rFonts w:eastAsia="宋体" w:hAnsi="Calibri" w:cs="Times New Roman"/>
                <w:color w:val="000000" w:themeColor="text1"/>
                <w:sz w:val="21"/>
                <w:szCs w:val="24"/>
                <w:u w:val="single"/>
              </w:rPr>
              <w:t xml:space="preserve">         </w:t>
            </w:r>
          </w:p>
          <w:p w14:paraId="1B54A744" w14:textId="77777777" w:rsidR="006430B2" w:rsidRDefault="00C2760B">
            <w:pPr>
              <w:spacing w:line="400" w:lineRule="exact"/>
              <w:ind w:firstLine="420"/>
              <w:rPr>
                <w:rFonts w:ascii="宋体" w:eastAsia="宋体" w:hAnsi="宋体" w:cs="宋体"/>
                <w:color w:val="000000" w:themeColor="text1"/>
                <w:sz w:val="21"/>
                <w:szCs w:val="20"/>
                <w:lang w:bidi="ar"/>
              </w:rPr>
            </w:pPr>
            <w:r>
              <w:rPr>
                <w:rFonts w:ascii="宋体" w:eastAsia="宋体" w:hAnsi="宋体" w:cs="宋体" w:hint="eastAsia"/>
                <w:color w:val="000000" w:themeColor="text1"/>
                <w:sz w:val="21"/>
                <w:szCs w:val="20"/>
                <w:lang w:bidi="ar"/>
              </w:rPr>
              <w:t>递交</w:t>
            </w:r>
            <w:r>
              <w:rPr>
                <w:rFonts w:ascii="宋体" w:eastAsia="宋体" w:hAnsi="宋体" w:cs="宋体"/>
                <w:color w:val="000000" w:themeColor="text1"/>
                <w:sz w:val="21"/>
                <w:szCs w:val="20"/>
                <w:lang w:bidi="ar"/>
              </w:rPr>
              <w:t>截止日期及时间：同</w:t>
            </w:r>
            <w:r>
              <w:rPr>
                <w:rFonts w:ascii="宋体" w:eastAsia="宋体" w:hAnsi="宋体" w:cs="宋体" w:hint="eastAsia"/>
                <w:color w:val="000000" w:themeColor="text1"/>
                <w:sz w:val="21"/>
                <w:szCs w:val="20"/>
                <w:lang w:bidi="ar"/>
              </w:rPr>
              <w:t>响应文件递交</w:t>
            </w:r>
            <w:r>
              <w:rPr>
                <w:rFonts w:ascii="宋体" w:eastAsia="宋体" w:hAnsi="宋体" w:cs="宋体"/>
                <w:color w:val="000000" w:themeColor="text1"/>
                <w:sz w:val="21"/>
                <w:szCs w:val="20"/>
                <w:lang w:bidi="ar"/>
              </w:rPr>
              <w:t>截止时间，以到账时间为准。</w:t>
            </w:r>
          </w:p>
          <w:p w14:paraId="19A1A5BC" w14:textId="77777777" w:rsidR="006430B2" w:rsidRDefault="00C2760B">
            <w:pPr>
              <w:spacing w:line="400" w:lineRule="exact"/>
              <w:ind w:firstLine="420"/>
              <w:rPr>
                <w:rFonts w:ascii="Calibri" w:eastAsia="宋体" w:hAnsi="Calibri" w:cs="Times New Roman"/>
                <w:bCs/>
                <w:color w:val="000000" w:themeColor="text1"/>
                <w:sz w:val="21"/>
              </w:rPr>
            </w:pPr>
            <w:r>
              <w:rPr>
                <w:rFonts w:eastAsia="宋体" w:hAnsi="Calibri" w:cs="Times New Roman"/>
                <w:color w:val="000000" w:themeColor="text1"/>
                <w:sz w:val="21"/>
              </w:rPr>
              <w:t>联合体</w:t>
            </w:r>
            <w:r>
              <w:rPr>
                <w:rFonts w:eastAsia="宋体" w:hAnsi="Calibri" w:cs="Times New Roman" w:hint="eastAsia"/>
                <w:color w:val="000000" w:themeColor="text1"/>
                <w:sz w:val="21"/>
              </w:rPr>
              <w:t>参与</w:t>
            </w:r>
            <w:proofErr w:type="gramStart"/>
            <w:r>
              <w:rPr>
                <w:rFonts w:eastAsia="宋体" w:hAnsi="Calibri" w:cs="Times New Roman" w:hint="eastAsia"/>
                <w:color w:val="000000" w:themeColor="text1"/>
                <w:sz w:val="21"/>
              </w:rPr>
              <w:t>询</w:t>
            </w:r>
            <w:proofErr w:type="gramEnd"/>
            <w:r>
              <w:rPr>
                <w:rFonts w:eastAsia="宋体" w:hAnsi="Calibri" w:cs="Times New Roman" w:hint="eastAsia"/>
                <w:color w:val="000000" w:themeColor="text1"/>
                <w:sz w:val="21"/>
              </w:rPr>
              <w:t>比采购活动</w:t>
            </w:r>
            <w:r>
              <w:rPr>
                <w:rFonts w:eastAsia="宋体" w:hAnsi="Calibri" w:cs="Times New Roman"/>
                <w:color w:val="000000" w:themeColor="text1"/>
                <w:sz w:val="21"/>
              </w:rPr>
              <w:t>的，其</w:t>
            </w:r>
            <w:r>
              <w:rPr>
                <w:rFonts w:ascii="Calibri" w:eastAsia="宋体" w:hAnsi="Calibri" w:cs="Times New Roman" w:hint="eastAsia"/>
                <w:color w:val="000000" w:themeColor="text1"/>
                <w:sz w:val="21"/>
              </w:rPr>
              <w:t>响应保证金</w:t>
            </w:r>
            <w:r>
              <w:rPr>
                <w:rFonts w:eastAsia="宋体" w:hAnsi="Calibri" w:cs="Times New Roman"/>
                <w:color w:val="000000" w:themeColor="text1"/>
                <w:sz w:val="21"/>
              </w:rPr>
              <w:t>由牵头人递交。</w:t>
            </w:r>
          </w:p>
        </w:tc>
      </w:tr>
      <w:tr w:rsidR="006430B2" w14:paraId="333B523B" w14:textId="77777777">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1E7F6F15"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3.4.</w:t>
            </w:r>
            <w:r>
              <w:rPr>
                <w:rFonts w:ascii="宋体" w:eastAsia="宋体" w:hAnsi="宋体" w:cs="Times New Roman" w:hint="eastAsia"/>
                <w:bCs/>
                <w:color w:val="000000" w:themeColor="text1"/>
                <w:sz w:val="21"/>
                <w:szCs w:val="24"/>
              </w:rPr>
              <w:t>3（3）</w:t>
            </w:r>
          </w:p>
        </w:tc>
        <w:tc>
          <w:tcPr>
            <w:tcW w:w="2658" w:type="dxa"/>
            <w:tcBorders>
              <w:top w:val="single" w:sz="4" w:space="0" w:color="auto"/>
              <w:left w:val="single" w:sz="4" w:space="0" w:color="auto"/>
              <w:bottom w:val="single" w:sz="4" w:space="0" w:color="auto"/>
              <w:right w:val="single" w:sz="4" w:space="0" w:color="auto"/>
            </w:tcBorders>
            <w:vAlign w:val="center"/>
          </w:tcPr>
          <w:p w14:paraId="19D54489" w14:textId="77777777" w:rsidR="006430B2" w:rsidRDefault="00C2760B">
            <w:pPr>
              <w:spacing w:line="440" w:lineRule="exact"/>
              <w:ind w:firstLineChars="0" w:firstLine="0"/>
              <w:jc w:val="center"/>
              <w:rPr>
                <w:rFonts w:eastAsia="宋体" w:cs="Times New Roman"/>
                <w:bCs/>
                <w:color w:val="000000" w:themeColor="text1"/>
                <w:sz w:val="21"/>
                <w:szCs w:val="24"/>
              </w:rPr>
            </w:pPr>
            <w:r>
              <w:rPr>
                <w:rFonts w:ascii="Calibri" w:eastAsia="宋体" w:hAnsi="Calibri" w:cs="Times New Roman" w:hint="eastAsia"/>
                <w:bCs/>
                <w:color w:val="000000" w:themeColor="text1"/>
                <w:sz w:val="21"/>
                <w:szCs w:val="21"/>
              </w:rPr>
              <w:t>不退还响应保证金的其他情形</w:t>
            </w:r>
          </w:p>
        </w:tc>
        <w:tc>
          <w:tcPr>
            <w:tcW w:w="5184" w:type="dxa"/>
            <w:tcBorders>
              <w:top w:val="single" w:sz="4" w:space="0" w:color="auto"/>
              <w:left w:val="single" w:sz="4" w:space="0" w:color="auto"/>
              <w:bottom w:val="single" w:sz="4" w:space="0" w:color="auto"/>
              <w:right w:val="single" w:sz="4" w:space="0" w:color="auto"/>
            </w:tcBorders>
            <w:vAlign w:val="center"/>
          </w:tcPr>
          <w:p w14:paraId="25B2EF52" w14:textId="77777777" w:rsidR="006430B2" w:rsidRDefault="00C2760B">
            <w:pPr>
              <w:spacing w:line="440" w:lineRule="exact"/>
              <w:ind w:firstLineChars="0" w:firstLine="0"/>
              <w:rPr>
                <w:rFonts w:ascii="Calibri" w:eastAsia="宋体" w:hAnsi="Calibri" w:cs="Times New Roman"/>
                <w:bCs/>
                <w:color w:val="000000" w:themeColor="text1"/>
                <w:sz w:val="21"/>
                <w:szCs w:val="24"/>
              </w:rPr>
            </w:pPr>
            <w:r>
              <w:rPr>
                <w:rFonts w:eastAsia="宋体" w:cs="Times New Roman"/>
                <w:bCs/>
                <w:color w:val="000000" w:themeColor="text1"/>
                <w:sz w:val="22"/>
                <w:szCs w:val="15"/>
              </w:rPr>
              <w:sym w:font="Wingdings 2" w:char="F0A2"/>
            </w:r>
            <w:r>
              <w:rPr>
                <w:rFonts w:ascii="Calibri" w:eastAsia="宋体" w:hAnsi="Calibri" w:cs="Times New Roman" w:hint="eastAsia"/>
                <w:bCs/>
                <w:color w:val="000000" w:themeColor="text1"/>
                <w:sz w:val="21"/>
                <w:szCs w:val="24"/>
              </w:rPr>
              <w:t>不适用</w:t>
            </w:r>
          </w:p>
          <w:p w14:paraId="5C93F56E" w14:textId="77777777" w:rsidR="006430B2" w:rsidRDefault="00C2760B">
            <w:pPr>
              <w:spacing w:line="440" w:lineRule="exact"/>
              <w:ind w:firstLineChars="0" w:firstLine="0"/>
              <w:rPr>
                <w:rFonts w:eastAsia="宋体" w:cs="Times New Roman"/>
                <w:bCs/>
                <w:color w:val="000000" w:themeColor="text1"/>
                <w:sz w:val="21"/>
                <w:szCs w:val="24"/>
              </w:rPr>
            </w:pPr>
            <w:r>
              <w:rPr>
                <w:rFonts w:ascii="Calibri" w:eastAsia="宋体" w:hAnsi="Calibri" w:cs="Times New Roman" w:hint="eastAsia"/>
                <w:bCs/>
                <w:color w:val="000000" w:themeColor="text1"/>
                <w:sz w:val="21"/>
                <w:szCs w:val="24"/>
              </w:rPr>
              <w:t>□适用，其他情形：</w:t>
            </w:r>
            <w:r>
              <w:rPr>
                <w:rFonts w:ascii="Calibri" w:eastAsia="宋体" w:hAnsi="Calibri" w:cs="Times New Roman"/>
                <w:bCs/>
                <w:color w:val="000000" w:themeColor="text1"/>
                <w:sz w:val="21"/>
                <w:szCs w:val="24"/>
                <w:u w:val="single"/>
              </w:rPr>
              <w:t xml:space="preserve">      /      </w:t>
            </w:r>
          </w:p>
        </w:tc>
      </w:tr>
      <w:tr w:rsidR="006430B2" w14:paraId="2B01EB80" w14:textId="77777777">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05CE700A"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4"/>
              </w:rPr>
              <w:t>3.5.2</w:t>
            </w:r>
          </w:p>
        </w:tc>
        <w:tc>
          <w:tcPr>
            <w:tcW w:w="2658" w:type="dxa"/>
            <w:tcBorders>
              <w:top w:val="single" w:sz="4" w:space="0" w:color="auto"/>
              <w:left w:val="single" w:sz="4" w:space="0" w:color="auto"/>
              <w:bottom w:val="single" w:sz="4" w:space="0" w:color="auto"/>
              <w:right w:val="single" w:sz="4" w:space="0" w:color="auto"/>
            </w:tcBorders>
            <w:vAlign w:val="center"/>
          </w:tcPr>
          <w:p w14:paraId="5BACD180" w14:textId="77777777" w:rsidR="006430B2" w:rsidRDefault="00C2760B">
            <w:pPr>
              <w:spacing w:line="440" w:lineRule="exact"/>
              <w:ind w:firstLineChars="0" w:firstLine="0"/>
              <w:jc w:val="center"/>
              <w:rPr>
                <w:rFonts w:ascii="Calibri" w:eastAsia="宋体" w:hAnsi="Calibri" w:cs="Times New Roman"/>
                <w:bCs/>
                <w:color w:val="000000" w:themeColor="text1"/>
                <w:sz w:val="21"/>
                <w:szCs w:val="21"/>
              </w:rPr>
            </w:pPr>
            <w:r>
              <w:rPr>
                <w:rFonts w:ascii="Calibri" w:eastAsia="宋体" w:hAnsi="Calibri" w:cs="Times New Roman" w:hint="eastAsia"/>
                <w:bCs/>
                <w:color w:val="000000" w:themeColor="text1"/>
                <w:sz w:val="21"/>
                <w:szCs w:val="24"/>
              </w:rPr>
              <w:t>资质要求证明材料</w:t>
            </w:r>
          </w:p>
        </w:tc>
        <w:tc>
          <w:tcPr>
            <w:tcW w:w="5184" w:type="dxa"/>
            <w:tcBorders>
              <w:top w:val="single" w:sz="4" w:space="0" w:color="auto"/>
              <w:left w:val="single" w:sz="4" w:space="0" w:color="auto"/>
              <w:bottom w:val="single" w:sz="4" w:space="0" w:color="auto"/>
              <w:right w:val="single" w:sz="4" w:space="0" w:color="auto"/>
            </w:tcBorders>
            <w:vAlign w:val="center"/>
          </w:tcPr>
          <w:p w14:paraId="0FEDF93D" w14:textId="77777777" w:rsidR="006430B2" w:rsidRDefault="00C2760B">
            <w:pPr>
              <w:topLinePunct/>
              <w:spacing w:line="440" w:lineRule="exact"/>
              <w:ind w:firstLineChars="0" w:firstLine="0"/>
              <w:jc w:val="left"/>
              <w:rPr>
                <w:rFonts w:eastAsia="宋体" w:hAnsi="Calibri" w:cs="Times New Roman"/>
                <w:bCs/>
                <w:color w:val="000000" w:themeColor="text1"/>
                <w:szCs w:val="32"/>
              </w:rPr>
            </w:pPr>
            <w:r>
              <w:rPr>
                <w:rFonts w:eastAsia="宋体" w:hAnsi="Calibri" w:cs="Times New Roman"/>
                <w:bCs/>
                <w:color w:val="000000" w:themeColor="text1"/>
                <w:szCs w:val="32"/>
              </w:rPr>
              <w:t>□</w:t>
            </w:r>
            <w:r>
              <w:rPr>
                <w:rFonts w:ascii="Calibri" w:eastAsia="宋体" w:hAnsi="Calibri" w:cs="Times New Roman" w:hint="eastAsia"/>
                <w:bCs/>
                <w:color w:val="000000" w:themeColor="text1"/>
                <w:sz w:val="21"/>
              </w:rPr>
              <w:t>不适用</w:t>
            </w:r>
          </w:p>
          <w:p w14:paraId="377F558E" w14:textId="77777777" w:rsidR="006430B2" w:rsidRDefault="00C2760B">
            <w:pPr>
              <w:topLinePunct/>
              <w:spacing w:line="440" w:lineRule="exact"/>
              <w:ind w:firstLineChars="0" w:firstLine="0"/>
              <w:jc w:val="left"/>
              <w:rPr>
                <w:rFonts w:eastAsia="宋体" w:cs="Times New Roman"/>
                <w:bCs/>
                <w:color w:val="000000" w:themeColor="text1"/>
                <w:sz w:val="21"/>
                <w:szCs w:val="24"/>
              </w:rPr>
            </w:pPr>
            <w:r>
              <w:rPr>
                <w:rFonts w:eastAsia="宋体" w:cs="Times New Roman"/>
                <w:bCs/>
                <w:color w:val="000000" w:themeColor="text1"/>
                <w:sz w:val="22"/>
                <w:szCs w:val="15"/>
              </w:rPr>
              <w:sym w:font="Wingdings 2" w:char="F0A2"/>
            </w:r>
            <w:r>
              <w:rPr>
                <w:rFonts w:ascii="Calibri" w:eastAsia="宋体" w:hAnsi="Calibri" w:cs="Times New Roman" w:hint="eastAsia"/>
                <w:bCs/>
                <w:color w:val="000000" w:themeColor="text1"/>
                <w:sz w:val="21"/>
              </w:rPr>
              <w:t>适用</w:t>
            </w:r>
            <w:r>
              <w:rPr>
                <w:rFonts w:ascii="Calibri" w:eastAsia="宋体" w:hAnsi="Calibri" w:cs="Times New Roman" w:hint="eastAsia"/>
                <w:bCs/>
                <w:color w:val="000000" w:themeColor="text1"/>
                <w:sz w:val="21"/>
                <w:szCs w:val="24"/>
              </w:rPr>
              <w:t>，需提供的资质证书包括：</w:t>
            </w:r>
            <w:r>
              <w:rPr>
                <w:rFonts w:ascii="Calibri" w:eastAsia="宋体" w:hAnsi="Calibri" w:cs="Times New Roman" w:hint="eastAsia"/>
                <w:bCs/>
                <w:color w:val="000000" w:themeColor="text1"/>
                <w:sz w:val="21"/>
                <w:szCs w:val="24"/>
                <w:u w:val="single"/>
              </w:rPr>
              <w:t>提供第一章</w:t>
            </w:r>
            <w:r>
              <w:rPr>
                <w:rFonts w:ascii="Calibri" w:eastAsia="宋体" w:hAnsi="Calibri" w:cs="Times New Roman" w:hint="eastAsia"/>
                <w:bCs/>
                <w:color w:val="000000" w:themeColor="text1"/>
                <w:sz w:val="21"/>
                <w:szCs w:val="24"/>
                <w:u w:val="single"/>
              </w:rPr>
              <w:t>3</w:t>
            </w:r>
            <w:r>
              <w:rPr>
                <w:rFonts w:ascii="Calibri" w:eastAsia="宋体" w:hAnsi="Calibri" w:cs="Times New Roman"/>
                <w:bCs/>
                <w:color w:val="000000" w:themeColor="text1"/>
                <w:sz w:val="21"/>
                <w:szCs w:val="24"/>
                <w:u w:val="single"/>
              </w:rPr>
              <w:t>.1</w:t>
            </w:r>
            <w:r>
              <w:rPr>
                <w:rFonts w:ascii="Calibri" w:eastAsia="宋体" w:hAnsi="Calibri" w:cs="Times New Roman" w:hint="eastAsia"/>
                <w:bCs/>
                <w:color w:val="000000" w:themeColor="text1"/>
                <w:sz w:val="21"/>
                <w:szCs w:val="24"/>
                <w:u w:val="single"/>
              </w:rPr>
              <w:t>款要求的证书扫描件。</w:t>
            </w:r>
          </w:p>
        </w:tc>
      </w:tr>
      <w:tr w:rsidR="006430B2" w14:paraId="70DA468B" w14:textId="77777777">
        <w:trPr>
          <w:trHeight w:val="70"/>
        </w:trPr>
        <w:tc>
          <w:tcPr>
            <w:tcW w:w="1165" w:type="dxa"/>
            <w:tcBorders>
              <w:top w:val="single" w:sz="4" w:space="0" w:color="auto"/>
              <w:left w:val="single" w:sz="4" w:space="0" w:color="auto"/>
              <w:bottom w:val="single" w:sz="4" w:space="0" w:color="auto"/>
              <w:right w:val="single" w:sz="4" w:space="0" w:color="auto"/>
            </w:tcBorders>
            <w:vAlign w:val="center"/>
          </w:tcPr>
          <w:p w14:paraId="03B448D9"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4"/>
              </w:rPr>
              <w:t>3.5.3</w:t>
            </w:r>
          </w:p>
        </w:tc>
        <w:tc>
          <w:tcPr>
            <w:tcW w:w="2658" w:type="dxa"/>
            <w:tcBorders>
              <w:top w:val="single" w:sz="4" w:space="0" w:color="auto"/>
              <w:left w:val="single" w:sz="4" w:space="0" w:color="auto"/>
              <w:bottom w:val="single" w:sz="4" w:space="0" w:color="auto"/>
              <w:right w:val="single" w:sz="4" w:space="0" w:color="auto"/>
            </w:tcBorders>
            <w:vAlign w:val="center"/>
          </w:tcPr>
          <w:p w14:paraId="365B5AEA" w14:textId="77777777" w:rsidR="006430B2" w:rsidRDefault="00C2760B">
            <w:pPr>
              <w:spacing w:line="440" w:lineRule="exact"/>
              <w:ind w:firstLineChars="0" w:firstLine="0"/>
              <w:jc w:val="center"/>
              <w:rPr>
                <w:rFonts w:eastAsia="宋体" w:cs="Times New Roman"/>
                <w:bCs/>
                <w:color w:val="000000" w:themeColor="text1"/>
                <w:sz w:val="21"/>
                <w:szCs w:val="21"/>
              </w:rPr>
            </w:pPr>
            <w:r>
              <w:rPr>
                <w:rFonts w:ascii="Calibri" w:eastAsia="宋体" w:hAnsi="Calibri" w:cs="Times New Roman" w:hint="eastAsia"/>
                <w:bCs/>
                <w:color w:val="000000" w:themeColor="text1"/>
                <w:sz w:val="21"/>
                <w:szCs w:val="24"/>
              </w:rPr>
              <w:t>财务要求证明材料</w:t>
            </w:r>
          </w:p>
        </w:tc>
        <w:tc>
          <w:tcPr>
            <w:tcW w:w="5184" w:type="dxa"/>
            <w:tcBorders>
              <w:top w:val="single" w:sz="4" w:space="0" w:color="auto"/>
              <w:left w:val="single" w:sz="4" w:space="0" w:color="auto"/>
              <w:bottom w:val="single" w:sz="4" w:space="0" w:color="auto"/>
              <w:right w:val="single" w:sz="4" w:space="0" w:color="auto"/>
            </w:tcBorders>
            <w:vAlign w:val="center"/>
          </w:tcPr>
          <w:p w14:paraId="69BB91AE" w14:textId="77777777" w:rsidR="006430B2" w:rsidRDefault="00C2760B">
            <w:pPr>
              <w:topLinePunct/>
              <w:spacing w:line="440" w:lineRule="exact"/>
              <w:ind w:firstLineChars="0" w:firstLine="0"/>
              <w:jc w:val="left"/>
              <w:rPr>
                <w:rFonts w:ascii="Calibri" w:eastAsia="宋体" w:hAnsi="Calibri" w:cs="Times New Roman"/>
                <w:bCs/>
                <w:color w:val="000000" w:themeColor="text1"/>
                <w:sz w:val="21"/>
              </w:rPr>
            </w:pPr>
            <w:r>
              <w:rPr>
                <w:rFonts w:eastAsia="宋体" w:cs="Times New Roman"/>
                <w:bCs/>
                <w:color w:val="000000" w:themeColor="text1"/>
                <w:sz w:val="22"/>
                <w:szCs w:val="15"/>
              </w:rPr>
              <w:sym w:font="Wingdings 2" w:char="F0A2"/>
            </w:r>
            <w:r>
              <w:rPr>
                <w:rFonts w:ascii="Calibri" w:eastAsia="宋体" w:hAnsi="Calibri" w:cs="Times New Roman" w:hint="eastAsia"/>
                <w:bCs/>
                <w:color w:val="000000" w:themeColor="text1"/>
                <w:sz w:val="21"/>
              </w:rPr>
              <w:t>不适用</w:t>
            </w:r>
          </w:p>
          <w:p w14:paraId="5BD0B5C6" w14:textId="77777777" w:rsidR="006430B2" w:rsidRDefault="00C2760B">
            <w:pPr>
              <w:topLinePunct/>
              <w:spacing w:line="440" w:lineRule="exact"/>
              <w:ind w:firstLineChars="0" w:firstLine="0"/>
              <w:jc w:val="left"/>
              <w:rPr>
                <w:rFonts w:eastAsia="宋体" w:cs="Times New Roman"/>
                <w:bCs/>
                <w:color w:val="000000" w:themeColor="text1"/>
                <w:sz w:val="21"/>
              </w:rPr>
            </w:pPr>
            <w:r>
              <w:rPr>
                <w:rFonts w:ascii="Calibri" w:eastAsia="宋体" w:hAnsi="Calibri" w:cs="Times New Roman"/>
                <w:bCs/>
                <w:color w:val="000000" w:themeColor="text1"/>
                <w:sz w:val="21"/>
              </w:rPr>
              <w:sym w:font="Wingdings 2" w:char="00A3"/>
            </w:r>
            <w:r>
              <w:rPr>
                <w:rFonts w:ascii="Calibri" w:eastAsia="宋体" w:hAnsi="Calibri" w:cs="Times New Roman" w:hint="eastAsia"/>
                <w:bCs/>
                <w:color w:val="000000" w:themeColor="text1"/>
                <w:sz w:val="21"/>
              </w:rPr>
              <w:t>适用，</w:t>
            </w:r>
            <w:r>
              <w:rPr>
                <w:rFonts w:ascii="Calibri" w:eastAsia="宋体" w:hAnsi="Calibri" w:cs="Times New Roman" w:hint="eastAsia"/>
                <w:bCs/>
                <w:color w:val="000000" w:themeColor="text1"/>
                <w:sz w:val="21"/>
                <w:szCs w:val="24"/>
              </w:rPr>
              <w:t>近年财务会计报表年份是指：</w:t>
            </w:r>
            <w:r>
              <w:rPr>
                <w:rFonts w:ascii="Calibri" w:eastAsia="宋体" w:hAnsi="Calibri" w:cs="Times New Roman" w:hint="eastAsia"/>
                <w:bCs/>
                <w:color w:val="000000" w:themeColor="text1"/>
                <w:sz w:val="21"/>
                <w:szCs w:val="24"/>
              </w:rPr>
              <w:t>/</w:t>
            </w:r>
          </w:p>
        </w:tc>
      </w:tr>
      <w:tr w:rsidR="006430B2" w14:paraId="3935CBD9" w14:textId="77777777">
        <w:trPr>
          <w:trHeight w:val="388"/>
        </w:trPr>
        <w:tc>
          <w:tcPr>
            <w:tcW w:w="1165" w:type="dxa"/>
            <w:tcBorders>
              <w:top w:val="single" w:sz="4" w:space="0" w:color="auto"/>
              <w:left w:val="single" w:sz="4" w:space="0" w:color="auto"/>
              <w:bottom w:val="single" w:sz="4" w:space="0" w:color="auto"/>
              <w:right w:val="single" w:sz="4" w:space="0" w:color="auto"/>
            </w:tcBorders>
            <w:vAlign w:val="center"/>
          </w:tcPr>
          <w:p w14:paraId="00D125A1"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4"/>
              </w:rPr>
              <w:t>3.5.4</w:t>
            </w:r>
          </w:p>
        </w:tc>
        <w:tc>
          <w:tcPr>
            <w:tcW w:w="2658" w:type="dxa"/>
            <w:tcBorders>
              <w:top w:val="single" w:sz="4" w:space="0" w:color="auto"/>
              <w:left w:val="single" w:sz="4" w:space="0" w:color="auto"/>
              <w:bottom w:val="single" w:sz="4" w:space="0" w:color="auto"/>
              <w:right w:val="single" w:sz="4" w:space="0" w:color="auto"/>
            </w:tcBorders>
            <w:vAlign w:val="center"/>
          </w:tcPr>
          <w:p w14:paraId="729D50F3" w14:textId="77777777" w:rsidR="006430B2" w:rsidRDefault="00C2760B">
            <w:pPr>
              <w:spacing w:line="440" w:lineRule="exact"/>
              <w:ind w:firstLineChars="0" w:firstLine="0"/>
              <w:jc w:val="center"/>
              <w:rPr>
                <w:rFonts w:eastAsia="宋体" w:cs="Times New Roman"/>
                <w:bCs/>
                <w:color w:val="000000" w:themeColor="text1"/>
                <w:sz w:val="21"/>
                <w:szCs w:val="21"/>
              </w:rPr>
            </w:pPr>
            <w:r>
              <w:rPr>
                <w:rFonts w:ascii="Calibri" w:eastAsia="宋体" w:hAnsi="Calibri" w:cs="Times New Roman" w:hint="eastAsia"/>
                <w:bCs/>
                <w:color w:val="000000" w:themeColor="text1"/>
                <w:sz w:val="21"/>
                <w:szCs w:val="24"/>
              </w:rPr>
              <w:t>企业业绩要求证明材料</w:t>
            </w:r>
          </w:p>
        </w:tc>
        <w:tc>
          <w:tcPr>
            <w:tcW w:w="5184" w:type="dxa"/>
            <w:tcBorders>
              <w:top w:val="single" w:sz="4" w:space="0" w:color="auto"/>
              <w:left w:val="single" w:sz="4" w:space="0" w:color="auto"/>
              <w:bottom w:val="single" w:sz="4" w:space="0" w:color="auto"/>
              <w:right w:val="single" w:sz="4" w:space="0" w:color="auto"/>
            </w:tcBorders>
            <w:vAlign w:val="center"/>
          </w:tcPr>
          <w:p w14:paraId="183774B7" w14:textId="77777777" w:rsidR="006430B2" w:rsidRDefault="00C2760B">
            <w:pPr>
              <w:topLinePunct/>
              <w:spacing w:line="440" w:lineRule="exact"/>
              <w:ind w:firstLineChars="0" w:firstLine="0"/>
              <w:jc w:val="left"/>
              <w:rPr>
                <w:rFonts w:ascii="Calibri" w:eastAsia="宋体" w:hAnsi="Calibri" w:cs="Times New Roman"/>
                <w:bCs/>
                <w:color w:val="000000" w:themeColor="text1"/>
                <w:sz w:val="21"/>
              </w:rPr>
            </w:pPr>
            <w:r>
              <w:rPr>
                <w:rFonts w:ascii="Calibri" w:eastAsia="宋体" w:hAnsi="Calibri" w:cs="Times New Roman"/>
                <w:bCs/>
                <w:color w:val="000000" w:themeColor="text1"/>
                <w:sz w:val="21"/>
              </w:rPr>
              <w:sym w:font="Wingdings 2" w:char="00A3"/>
            </w:r>
            <w:r>
              <w:rPr>
                <w:rFonts w:ascii="Calibri" w:eastAsia="宋体" w:hAnsi="Calibri" w:cs="Times New Roman" w:hint="eastAsia"/>
                <w:bCs/>
                <w:color w:val="000000" w:themeColor="text1"/>
                <w:sz w:val="21"/>
              </w:rPr>
              <w:t>不适用</w:t>
            </w:r>
          </w:p>
          <w:p w14:paraId="228547DB" w14:textId="77777777" w:rsidR="006430B2" w:rsidRDefault="00C2760B">
            <w:pPr>
              <w:topLinePunct/>
              <w:spacing w:line="440" w:lineRule="exact"/>
              <w:ind w:firstLineChars="0" w:firstLine="0"/>
              <w:jc w:val="left"/>
              <w:rPr>
                <w:rFonts w:ascii="Calibri" w:eastAsia="宋体" w:hAnsi="Calibri" w:cs="Times New Roman"/>
                <w:bCs/>
                <w:color w:val="000000" w:themeColor="text1"/>
                <w:sz w:val="21"/>
                <w:szCs w:val="24"/>
                <w:u w:val="single"/>
              </w:rPr>
            </w:pPr>
            <w:r>
              <w:rPr>
                <w:rFonts w:eastAsia="宋体" w:cs="Times New Roman"/>
                <w:bCs/>
                <w:color w:val="000000" w:themeColor="text1"/>
                <w:sz w:val="22"/>
                <w:szCs w:val="15"/>
              </w:rPr>
              <w:sym w:font="Wingdings 2" w:char="F0A2"/>
            </w:r>
            <w:r>
              <w:rPr>
                <w:rFonts w:ascii="Calibri" w:eastAsia="宋体" w:hAnsi="Calibri" w:cs="Times New Roman" w:hint="eastAsia"/>
                <w:bCs/>
                <w:color w:val="000000" w:themeColor="text1"/>
                <w:sz w:val="21"/>
              </w:rPr>
              <w:t>适用，</w:t>
            </w:r>
            <w:r>
              <w:rPr>
                <w:rFonts w:ascii="Calibri" w:eastAsia="宋体" w:hAnsi="Calibri" w:cs="Times New Roman" w:hint="eastAsia"/>
                <w:bCs/>
                <w:color w:val="000000" w:themeColor="text1"/>
                <w:sz w:val="21"/>
                <w:szCs w:val="24"/>
              </w:rPr>
              <w:t>业绩证明材料要求：</w:t>
            </w:r>
            <w:r>
              <w:rPr>
                <w:rFonts w:ascii="Calibri" w:eastAsia="宋体" w:hAnsi="Calibri" w:cs="Times New Roman" w:hint="eastAsia"/>
                <w:bCs/>
                <w:color w:val="000000" w:themeColor="text1"/>
                <w:sz w:val="21"/>
                <w:szCs w:val="24"/>
                <w:u w:val="single"/>
              </w:rPr>
              <w:t>提供相关业绩合同关键页【至少包括合同名称、合同主要内容、合同签订日期、双方盖章页】。</w:t>
            </w:r>
          </w:p>
          <w:p w14:paraId="6E2258F3" w14:textId="77777777" w:rsidR="006430B2" w:rsidRDefault="00C2760B">
            <w:pPr>
              <w:topLinePunct/>
              <w:spacing w:line="440" w:lineRule="exact"/>
              <w:ind w:firstLineChars="0" w:firstLine="0"/>
              <w:jc w:val="left"/>
              <w:rPr>
                <w:rFonts w:ascii="Calibri" w:eastAsia="宋体" w:hAnsi="Calibri" w:cs="Times New Roman"/>
                <w:bCs/>
                <w:color w:val="000000" w:themeColor="text1"/>
                <w:sz w:val="21"/>
                <w:szCs w:val="24"/>
                <w:u w:val="single"/>
              </w:rPr>
            </w:pPr>
            <w:r>
              <w:rPr>
                <w:rFonts w:ascii="Calibri" w:eastAsia="宋体" w:hAnsi="Calibri" w:cs="Times New Roman" w:hint="eastAsia"/>
                <w:bCs/>
                <w:color w:val="000000" w:themeColor="text1"/>
                <w:sz w:val="21"/>
                <w:szCs w:val="24"/>
                <w:u w:val="single"/>
              </w:rPr>
              <w:t>注：</w:t>
            </w:r>
          </w:p>
          <w:p w14:paraId="36BB4B8D" w14:textId="77777777" w:rsidR="006430B2" w:rsidRDefault="00C2760B">
            <w:pPr>
              <w:topLinePunct/>
              <w:spacing w:line="440" w:lineRule="exact"/>
              <w:ind w:firstLineChars="0" w:firstLine="0"/>
              <w:jc w:val="left"/>
              <w:rPr>
                <w:rFonts w:ascii="Calibri" w:eastAsia="宋体" w:hAnsi="Calibri" w:cs="Times New Roman"/>
                <w:bCs/>
                <w:color w:val="000000" w:themeColor="text1"/>
                <w:sz w:val="21"/>
                <w:szCs w:val="24"/>
                <w:u w:val="single"/>
              </w:rPr>
            </w:pPr>
            <w:r>
              <w:rPr>
                <w:rFonts w:ascii="Calibri" w:eastAsia="宋体" w:hAnsi="Calibri" w:cs="Times New Roman" w:hint="eastAsia"/>
                <w:bCs/>
                <w:color w:val="000000" w:themeColor="text1"/>
                <w:sz w:val="21"/>
                <w:szCs w:val="24"/>
                <w:u w:val="single"/>
              </w:rPr>
              <w:t>（</w:t>
            </w:r>
            <w:r>
              <w:rPr>
                <w:rFonts w:ascii="Calibri" w:eastAsia="宋体" w:hAnsi="Calibri" w:cs="Times New Roman" w:hint="eastAsia"/>
                <w:bCs/>
                <w:color w:val="000000" w:themeColor="text1"/>
                <w:sz w:val="21"/>
                <w:szCs w:val="24"/>
                <w:u w:val="single"/>
              </w:rPr>
              <w:t>1</w:t>
            </w:r>
            <w:r>
              <w:rPr>
                <w:rFonts w:ascii="Calibri" w:eastAsia="宋体" w:hAnsi="Calibri" w:cs="Times New Roman" w:hint="eastAsia"/>
                <w:bCs/>
                <w:color w:val="000000" w:themeColor="text1"/>
                <w:sz w:val="21"/>
                <w:szCs w:val="24"/>
                <w:u w:val="single"/>
              </w:rPr>
              <w:t>）相关业绩合同无法体现上述信息的，则在提供业绩合同的基础上还应提供业主单位出具的有关证明。</w:t>
            </w:r>
          </w:p>
          <w:p w14:paraId="3746FBC7" w14:textId="77777777" w:rsidR="006430B2" w:rsidRDefault="00C2760B">
            <w:pPr>
              <w:topLinePunct/>
              <w:spacing w:line="440" w:lineRule="exact"/>
              <w:ind w:firstLineChars="0" w:firstLine="0"/>
              <w:jc w:val="left"/>
              <w:rPr>
                <w:rFonts w:ascii="Calibri" w:eastAsia="宋体" w:hAnsi="Calibri" w:cs="Times New Roman"/>
                <w:bCs/>
                <w:color w:val="000000" w:themeColor="text1"/>
                <w:sz w:val="21"/>
                <w:szCs w:val="24"/>
                <w:u w:val="single"/>
              </w:rPr>
            </w:pPr>
            <w:r>
              <w:rPr>
                <w:rFonts w:ascii="Calibri" w:eastAsia="宋体" w:hAnsi="Calibri" w:cs="Times New Roman" w:hint="eastAsia"/>
                <w:bCs/>
                <w:color w:val="000000" w:themeColor="text1"/>
                <w:sz w:val="21"/>
                <w:szCs w:val="24"/>
                <w:u w:val="single"/>
              </w:rPr>
              <w:t>（</w:t>
            </w:r>
            <w:r>
              <w:rPr>
                <w:rFonts w:ascii="Calibri" w:eastAsia="宋体" w:hAnsi="Calibri" w:cs="Times New Roman" w:hint="eastAsia"/>
                <w:bCs/>
                <w:color w:val="000000" w:themeColor="text1"/>
                <w:sz w:val="21"/>
                <w:szCs w:val="24"/>
                <w:u w:val="single"/>
              </w:rPr>
              <w:t>2</w:t>
            </w:r>
            <w:r>
              <w:rPr>
                <w:rFonts w:ascii="Calibri" w:eastAsia="宋体" w:hAnsi="Calibri" w:cs="Times New Roman" w:hint="eastAsia"/>
                <w:bCs/>
                <w:color w:val="000000" w:themeColor="text1"/>
                <w:sz w:val="21"/>
                <w:szCs w:val="24"/>
                <w:u w:val="single"/>
              </w:rPr>
              <w:t>）如近年来，供应商法人机构发生合法变更或重组或法人名称变更时，应提供相关部门的证明材料来证明其所附业绩的继承性。</w:t>
            </w:r>
          </w:p>
        </w:tc>
      </w:tr>
      <w:tr w:rsidR="006430B2" w14:paraId="42C37A91" w14:textId="77777777">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5FDA1367"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4"/>
              </w:rPr>
              <w:lastRenderedPageBreak/>
              <w:t>3.5.5</w:t>
            </w:r>
          </w:p>
        </w:tc>
        <w:tc>
          <w:tcPr>
            <w:tcW w:w="2658" w:type="dxa"/>
            <w:tcBorders>
              <w:top w:val="single" w:sz="4" w:space="0" w:color="auto"/>
              <w:left w:val="single" w:sz="4" w:space="0" w:color="auto"/>
              <w:bottom w:val="single" w:sz="4" w:space="0" w:color="auto"/>
              <w:right w:val="single" w:sz="4" w:space="0" w:color="auto"/>
            </w:tcBorders>
            <w:vAlign w:val="center"/>
          </w:tcPr>
          <w:p w14:paraId="4C2752E0" w14:textId="77777777" w:rsidR="006430B2" w:rsidRDefault="00C2760B">
            <w:pPr>
              <w:spacing w:line="440" w:lineRule="exact"/>
              <w:ind w:firstLineChars="0" w:firstLine="0"/>
              <w:jc w:val="center"/>
              <w:rPr>
                <w:rFonts w:eastAsia="宋体" w:cs="Times New Roman"/>
                <w:bCs/>
                <w:color w:val="000000" w:themeColor="text1"/>
                <w:sz w:val="21"/>
                <w:szCs w:val="24"/>
              </w:rPr>
            </w:pPr>
            <w:r>
              <w:rPr>
                <w:rFonts w:ascii="Calibri" w:eastAsia="宋体" w:hAnsi="Calibri" w:cs="Times New Roman" w:hint="eastAsia"/>
                <w:bCs/>
                <w:color w:val="000000" w:themeColor="text1"/>
                <w:sz w:val="21"/>
                <w:szCs w:val="24"/>
              </w:rPr>
              <w:t>信誉要求证明材料</w:t>
            </w:r>
          </w:p>
        </w:tc>
        <w:tc>
          <w:tcPr>
            <w:tcW w:w="5184" w:type="dxa"/>
            <w:tcBorders>
              <w:top w:val="single" w:sz="4" w:space="0" w:color="auto"/>
              <w:left w:val="single" w:sz="4" w:space="0" w:color="auto"/>
              <w:bottom w:val="single" w:sz="4" w:space="0" w:color="auto"/>
              <w:right w:val="single" w:sz="4" w:space="0" w:color="auto"/>
            </w:tcBorders>
            <w:vAlign w:val="center"/>
          </w:tcPr>
          <w:p w14:paraId="1BA329E7" w14:textId="77777777" w:rsidR="006430B2" w:rsidRDefault="00C2760B">
            <w:pPr>
              <w:topLinePunct/>
              <w:spacing w:line="440" w:lineRule="exact"/>
              <w:ind w:firstLineChars="0" w:firstLine="0"/>
              <w:jc w:val="left"/>
              <w:rPr>
                <w:rFonts w:eastAsia="宋体" w:hAnsi="Calibri" w:cs="Times New Roman"/>
                <w:bCs/>
                <w:color w:val="000000" w:themeColor="text1"/>
                <w:szCs w:val="32"/>
              </w:rPr>
            </w:pPr>
            <w:r>
              <w:rPr>
                <w:rFonts w:eastAsia="宋体" w:hAnsi="Calibri" w:cs="Times New Roman"/>
                <w:bCs/>
                <w:color w:val="000000" w:themeColor="text1"/>
                <w:szCs w:val="32"/>
              </w:rPr>
              <w:t>□</w:t>
            </w:r>
            <w:r>
              <w:rPr>
                <w:rFonts w:eastAsia="宋体" w:cs="Times New Roman" w:hint="eastAsia"/>
                <w:bCs/>
                <w:color w:val="000000" w:themeColor="text1"/>
                <w:sz w:val="21"/>
              </w:rPr>
              <w:t>不适用</w:t>
            </w:r>
          </w:p>
          <w:p w14:paraId="5D8B442E" w14:textId="77777777" w:rsidR="006430B2" w:rsidRDefault="00C2760B">
            <w:pPr>
              <w:topLinePunct/>
              <w:spacing w:line="440" w:lineRule="exact"/>
              <w:ind w:firstLineChars="0" w:firstLine="0"/>
              <w:jc w:val="left"/>
              <w:rPr>
                <w:rFonts w:eastAsia="黑体" w:cs="Times New Roman"/>
                <w:bCs/>
                <w:color w:val="000000" w:themeColor="text1"/>
                <w:sz w:val="28"/>
                <w:szCs w:val="24"/>
                <w:u w:val="single"/>
              </w:rPr>
            </w:pPr>
            <w:r>
              <w:rPr>
                <w:rFonts w:eastAsia="宋体" w:cs="Times New Roman"/>
                <w:bCs/>
                <w:color w:val="000000" w:themeColor="text1"/>
                <w:sz w:val="22"/>
                <w:szCs w:val="15"/>
              </w:rPr>
              <w:sym w:font="Wingdings 2" w:char="F0A2"/>
            </w:r>
            <w:r>
              <w:rPr>
                <w:rFonts w:eastAsia="宋体" w:cs="Times New Roman" w:hint="eastAsia"/>
                <w:bCs/>
                <w:color w:val="000000" w:themeColor="text1"/>
                <w:sz w:val="21"/>
                <w:szCs w:val="24"/>
              </w:rPr>
              <w:t>适用，</w:t>
            </w:r>
            <w:r>
              <w:rPr>
                <w:rFonts w:ascii="Calibri" w:eastAsia="宋体" w:hAnsi="Calibri" w:cs="Times New Roman" w:hint="eastAsia"/>
                <w:bCs/>
                <w:color w:val="000000" w:themeColor="text1"/>
                <w:sz w:val="21"/>
                <w:szCs w:val="24"/>
              </w:rPr>
              <w:t>供</w:t>
            </w:r>
            <w:r>
              <w:rPr>
                <w:rFonts w:ascii="Calibri" w:eastAsia="宋体" w:hAnsi="Calibri" w:cs="Times New Roman"/>
                <w:bCs/>
                <w:color w:val="000000" w:themeColor="text1"/>
                <w:sz w:val="21"/>
                <w:szCs w:val="24"/>
              </w:rPr>
              <w:t>应商应提供</w:t>
            </w:r>
            <w:r>
              <w:rPr>
                <w:rFonts w:eastAsia="宋体" w:cs="Times New Roman" w:hint="eastAsia"/>
                <w:bCs/>
                <w:color w:val="000000" w:themeColor="text1"/>
                <w:sz w:val="21"/>
                <w:szCs w:val="24"/>
              </w:rPr>
              <w:t>相关信誉情况的证明材料，包括：</w:t>
            </w:r>
            <w:r>
              <w:rPr>
                <w:rFonts w:eastAsia="宋体" w:cs="Times New Roman" w:hint="eastAsia"/>
                <w:bCs/>
                <w:color w:val="000000" w:themeColor="text1"/>
                <w:sz w:val="21"/>
                <w:szCs w:val="24"/>
                <w:u w:val="single"/>
              </w:rPr>
              <w:t>按响应文件格式提交响应函，视为满足要求。</w:t>
            </w:r>
          </w:p>
        </w:tc>
      </w:tr>
      <w:tr w:rsidR="006430B2" w14:paraId="20008488" w14:textId="77777777">
        <w:trPr>
          <w:trHeight w:val="906"/>
        </w:trPr>
        <w:tc>
          <w:tcPr>
            <w:tcW w:w="1165" w:type="dxa"/>
            <w:tcBorders>
              <w:top w:val="single" w:sz="4" w:space="0" w:color="auto"/>
              <w:left w:val="single" w:sz="4" w:space="0" w:color="auto"/>
              <w:bottom w:val="single" w:sz="4" w:space="0" w:color="auto"/>
              <w:right w:val="single" w:sz="4" w:space="0" w:color="auto"/>
            </w:tcBorders>
            <w:vAlign w:val="center"/>
          </w:tcPr>
          <w:p w14:paraId="6041EF0E"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4"/>
              </w:rPr>
              <w:t>3.5.6</w:t>
            </w:r>
          </w:p>
        </w:tc>
        <w:tc>
          <w:tcPr>
            <w:tcW w:w="2658" w:type="dxa"/>
            <w:tcBorders>
              <w:top w:val="single" w:sz="4" w:space="0" w:color="auto"/>
              <w:left w:val="single" w:sz="4" w:space="0" w:color="auto"/>
              <w:bottom w:val="single" w:sz="4" w:space="0" w:color="auto"/>
              <w:right w:val="single" w:sz="4" w:space="0" w:color="auto"/>
            </w:tcBorders>
            <w:vAlign w:val="center"/>
          </w:tcPr>
          <w:p w14:paraId="5C7CD8E1" w14:textId="77777777" w:rsidR="006430B2" w:rsidRDefault="00C2760B">
            <w:pPr>
              <w:spacing w:line="440" w:lineRule="exact"/>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4"/>
              </w:rPr>
              <w:t>承担本项目的主要人员要求</w:t>
            </w:r>
            <w:r>
              <w:rPr>
                <w:rFonts w:ascii="Calibri" w:eastAsia="宋体" w:hAnsi="Calibri" w:cs="Times New Roman" w:hint="eastAsia"/>
                <w:bCs/>
                <w:color w:val="000000" w:themeColor="text1"/>
                <w:sz w:val="21"/>
                <w:szCs w:val="24"/>
              </w:rPr>
              <w:t>证明材料</w:t>
            </w:r>
          </w:p>
        </w:tc>
        <w:tc>
          <w:tcPr>
            <w:tcW w:w="5184" w:type="dxa"/>
            <w:tcBorders>
              <w:top w:val="single" w:sz="4" w:space="0" w:color="auto"/>
              <w:left w:val="single" w:sz="4" w:space="0" w:color="auto"/>
              <w:bottom w:val="single" w:sz="4" w:space="0" w:color="auto"/>
              <w:right w:val="single" w:sz="4" w:space="0" w:color="auto"/>
            </w:tcBorders>
            <w:vAlign w:val="center"/>
          </w:tcPr>
          <w:p w14:paraId="3C99260D" w14:textId="77777777" w:rsidR="006430B2" w:rsidRDefault="00C2760B">
            <w:pPr>
              <w:topLinePunct/>
              <w:spacing w:line="440" w:lineRule="exact"/>
              <w:ind w:firstLineChars="0" w:firstLine="0"/>
              <w:jc w:val="left"/>
              <w:rPr>
                <w:rFonts w:ascii="Calibri" w:eastAsia="宋体" w:hAnsi="Calibri" w:cs="Times New Roman"/>
                <w:color w:val="000000" w:themeColor="text1"/>
                <w:sz w:val="21"/>
                <w:szCs w:val="24"/>
              </w:rPr>
            </w:pPr>
            <w:r>
              <w:rPr>
                <w:rFonts w:eastAsia="宋体" w:cs="Times New Roman"/>
                <w:bCs/>
                <w:color w:val="000000" w:themeColor="text1"/>
                <w:sz w:val="22"/>
                <w:szCs w:val="15"/>
              </w:rPr>
              <w:sym w:font="Wingdings 2" w:char="F0A2"/>
            </w:r>
            <w:r>
              <w:rPr>
                <w:rFonts w:ascii="Calibri" w:eastAsia="宋体" w:hAnsi="Calibri" w:cs="Times New Roman" w:hint="eastAsia"/>
                <w:color w:val="000000" w:themeColor="text1"/>
                <w:sz w:val="21"/>
                <w:szCs w:val="24"/>
              </w:rPr>
              <w:t>不适用</w:t>
            </w:r>
          </w:p>
          <w:p w14:paraId="5A55934B" w14:textId="77777777" w:rsidR="006430B2" w:rsidRDefault="00C2760B">
            <w:pPr>
              <w:topLinePunct/>
              <w:spacing w:line="440" w:lineRule="exact"/>
              <w:ind w:firstLineChars="0" w:firstLine="0"/>
              <w:jc w:val="left"/>
              <w:rPr>
                <w:rFonts w:ascii="Calibri" w:eastAsia="宋体" w:hAnsi="Calibri" w:cs="Times New Roman"/>
                <w:b/>
                <w:color w:val="000000" w:themeColor="text1"/>
                <w:sz w:val="21"/>
                <w:szCs w:val="24"/>
                <w:u w:val="single"/>
              </w:rPr>
            </w:pPr>
            <w:r>
              <w:rPr>
                <w:rFonts w:eastAsia="宋体" w:cs="Times New Roman" w:hint="eastAsia"/>
                <w:bCs/>
                <w:color w:val="000000" w:themeColor="text1"/>
                <w:sz w:val="22"/>
                <w:szCs w:val="15"/>
              </w:rPr>
              <w:t>□</w:t>
            </w:r>
            <w:r>
              <w:rPr>
                <w:rFonts w:ascii="Calibri" w:eastAsia="宋体" w:hAnsi="Calibri" w:cs="Times New Roman" w:hint="eastAsia"/>
                <w:color w:val="000000" w:themeColor="text1"/>
                <w:sz w:val="21"/>
                <w:szCs w:val="24"/>
              </w:rPr>
              <w:t>适用，</w:t>
            </w:r>
            <w:r>
              <w:rPr>
                <w:rFonts w:ascii="Calibri" w:eastAsia="宋体" w:hAnsi="Calibri" w:cs="Times New Roman"/>
                <w:color w:val="000000" w:themeColor="text1"/>
                <w:sz w:val="21"/>
                <w:szCs w:val="24"/>
              </w:rPr>
              <w:t>证明文件</w:t>
            </w:r>
            <w:r>
              <w:rPr>
                <w:rFonts w:ascii="Calibri" w:eastAsia="宋体" w:hAnsi="Calibri" w:cs="Times New Roman" w:hint="eastAsia"/>
                <w:color w:val="000000" w:themeColor="text1"/>
                <w:sz w:val="21"/>
                <w:szCs w:val="24"/>
              </w:rPr>
              <w:t>要求：</w:t>
            </w:r>
            <w:r>
              <w:rPr>
                <w:rFonts w:eastAsia="宋体" w:cs="Times New Roman" w:hint="eastAsia"/>
                <w:bCs/>
                <w:color w:val="000000" w:themeColor="text1"/>
                <w:sz w:val="21"/>
                <w:szCs w:val="24"/>
                <w:u w:val="single"/>
              </w:rPr>
              <w:t>供应商应填写第五章</w:t>
            </w:r>
            <w:r>
              <w:rPr>
                <w:rFonts w:eastAsia="宋体" w:cs="Times New Roman"/>
                <w:bCs/>
                <w:color w:val="000000" w:themeColor="text1"/>
                <w:sz w:val="21"/>
                <w:szCs w:val="24"/>
                <w:u w:val="single"/>
              </w:rPr>
              <w:t>“</w:t>
            </w:r>
            <w:r>
              <w:rPr>
                <w:rFonts w:eastAsia="宋体" w:cs="Times New Roman" w:hint="eastAsia"/>
                <w:bCs/>
                <w:color w:val="000000" w:themeColor="text1"/>
                <w:sz w:val="21"/>
                <w:szCs w:val="24"/>
                <w:u w:val="single"/>
              </w:rPr>
              <w:t>响应文件格式</w:t>
            </w:r>
            <w:r>
              <w:rPr>
                <w:rFonts w:eastAsia="宋体" w:cs="Times New Roman"/>
                <w:bCs/>
                <w:color w:val="000000" w:themeColor="text1"/>
                <w:sz w:val="21"/>
                <w:szCs w:val="24"/>
                <w:u w:val="single"/>
              </w:rPr>
              <w:t>”</w:t>
            </w:r>
            <w:r>
              <w:rPr>
                <w:rFonts w:eastAsia="宋体" w:cs="Times New Roman" w:hint="eastAsia"/>
                <w:bCs/>
                <w:color w:val="000000" w:themeColor="text1"/>
                <w:sz w:val="21"/>
                <w:szCs w:val="24"/>
                <w:u w:val="single"/>
              </w:rPr>
              <w:t>主要人员简历表。并附身份证、注册证书（若有）扫描件。</w:t>
            </w:r>
          </w:p>
        </w:tc>
      </w:tr>
      <w:tr w:rsidR="006430B2" w14:paraId="0B3E7265" w14:textId="77777777">
        <w:trPr>
          <w:trHeight w:val="680"/>
        </w:trPr>
        <w:tc>
          <w:tcPr>
            <w:tcW w:w="1165" w:type="dxa"/>
            <w:tcBorders>
              <w:left w:val="single" w:sz="4" w:space="0" w:color="auto"/>
              <w:bottom w:val="single" w:sz="4" w:space="0" w:color="auto"/>
              <w:right w:val="single" w:sz="4" w:space="0" w:color="auto"/>
            </w:tcBorders>
            <w:vAlign w:val="center"/>
          </w:tcPr>
          <w:p w14:paraId="4EE9188B"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3.5</w:t>
            </w:r>
            <w:r>
              <w:rPr>
                <w:rFonts w:ascii="宋体" w:eastAsia="宋体" w:hAnsi="宋体" w:cs="Times New Roman" w:hint="eastAsia"/>
                <w:bCs/>
                <w:color w:val="000000" w:themeColor="text1"/>
                <w:sz w:val="21"/>
                <w:szCs w:val="24"/>
              </w:rPr>
              <w:t>.7</w:t>
            </w:r>
          </w:p>
        </w:tc>
        <w:tc>
          <w:tcPr>
            <w:tcW w:w="2658" w:type="dxa"/>
            <w:tcBorders>
              <w:top w:val="single" w:sz="4" w:space="0" w:color="auto"/>
              <w:left w:val="single" w:sz="4" w:space="0" w:color="auto"/>
              <w:bottom w:val="single" w:sz="4" w:space="0" w:color="auto"/>
              <w:right w:val="single" w:sz="4" w:space="0" w:color="auto"/>
            </w:tcBorders>
            <w:vAlign w:val="center"/>
          </w:tcPr>
          <w:p w14:paraId="5F5F5CBE" w14:textId="77777777" w:rsidR="006430B2" w:rsidRDefault="00C2760B">
            <w:pPr>
              <w:spacing w:line="440" w:lineRule="exact"/>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4"/>
              </w:rPr>
              <w:t>其他要求的证明材料</w:t>
            </w:r>
          </w:p>
        </w:tc>
        <w:tc>
          <w:tcPr>
            <w:tcW w:w="5184" w:type="dxa"/>
            <w:tcBorders>
              <w:top w:val="single" w:sz="4" w:space="0" w:color="auto"/>
              <w:left w:val="single" w:sz="4" w:space="0" w:color="auto"/>
              <w:bottom w:val="single" w:sz="4" w:space="0" w:color="auto"/>
              <w:right w:val="single" w:sz="4" w:space="0" w:color="auto"/>
            </w:tcBorders>
            <w:vAlign w:val="center"/>
          </w:tcPr>
          <w:p w14:paraId="6875D377" w14:textId="77777777" w:rsidR="006430B2" w:rsidRDefault="00C2760B">
            <w:pPr>
              <w:topLinePunct/>
              <w:spacing w:line="440" w:lineRule="exact"/>
              <w:ind w:firstLineChars="0" w:firstLine="0"/>
              <w:jc w:val="left"/>
              <w:rPr>
                <w:rFonts w:eastAsia="宋体" w:cs="Times New Roman"/>
                <w:bCs/>
                <w:color w:val="000000" w:themeColor="text1"/>
                <w:sz w:val="21"/>
                <w:szCs w:val="24"/>
              </w:rPr>
            </w:pPr>
            <w:r>
              <w:rPr>
                <w:rFonts w:eastAsia="宋体" w:cs="Times New Roman" w:hint="eastAsia"/>
                <w:bCs/>
                <w:color w:val="000000" w:themeColor="text1"/>
                <w:sz w:val="21"/>
                <w:szCs w:val="24"/>
              </w:rPr>
              <w:t>/</w:t>
            </w:r>
          </w:p>
        </w:tc>
      </w:tr>
      <w:tr w:rsidR="006430B2" w14:paraId="74C81031" w14:textId="77777777">
        <w:trPr>
          <w:trHeight w:val="680"/>
        </w:trPr>
        <w:tc>
          <w:tcPr>
            <w:tcW w:w="1165" w:type="dxa"/>
            <w:tcBorders>
              <w:left w:val="single" w:sz="4" w:space="0" w:color="auto"/>
              <w:bottom w:val="single" w:sz="4" w:space="0" w:color="auto"/>
              <w:right w:val="single" w:sz="4" w:space="0" w:color="auto"/>
            </w:tcBorders>
            <w:vAlign w:val="center"/>
          </w:tcPr>
          <w:p w14:paraId="75B75153"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4"/>
              </w:rPr>
              <w:t>3.5.9</w:t>
            </w:r>
          </w:p>
        </w:tc>
        <w:tc>
          <w:tcPr>
            <w:tcW w:w="2658" w:type="dxa"/>
            <w:tcBorders>
              <w:top w:val="single" w:sz="4" w:space="0" w:color="auto"/>
              <w:left w:val="single" w:sz="4" w:space="0" w:color="auto"/>
              <w:bottom w:val="single" w:sz="4" w:space="0" w:color="auto"/>
              <w:right w:val="single" w:sz="4" w:space="0" w:color="auto"/>
            </w:tcBorders>
            <w:vAlign w:val="center"/>
          </w:tcPr>
          <w:p w14:paraId="14B7C5AE" w14:textId="77777777" w:rsidR="006430B2" w:rsidRDefault="00C2760B">
            <w:pPr>
              <w:spacing w:line="440" w:lineRule="exact"/>
              <w:ind w:firstLineChars="0" w:firstLine="0"/>
              <w:jc w:val="center"/>
              <w:rPr>
                <w:rFonts w:eastAsia="宋体" w:cs="Times New Roman"/>
                <w:bCs/>
                <w:color w:val="000000" w:themeColor="text1"/>
                <w:sz w:val="21"/>
                <w:szCs w:val="24"/>
              </w:rPr>
            </w:pPr>
            <w:r>
              <w:rPr>
                <w:rFonts w:ascii="Calibri" w:eastAsia="宋体" w:hAnsi="Calibri" w:cs="Times New Roman" w:hint="eastAsia"/>
                <w:bCs/>
                <w:color w:val="000000" w:themeColor="text1"/>
                <w:sz w:val="21"/>
                <w:szCs w:val="21"/>
              </w:rPr>
              <w:t>联合体要求的证明材料</w:t>
            </w:r>
          </w:p>
        </w:tc>
        <w:tc>
          <w:tcPr>
            <w:tcW w:w="5184" w:type="dxa"/>
            <w:tcBorders>
              <w:top w:val="single" w:sz="4" w:space="0" w:color="auto"/>
              <w:left w:val="single" w:sz="4" w:space="0" w:color="auto"/>
              <w:bottom w:val="single" w:sz="4" w:space="0" w:color="auto"/>
              <w:right w:val="single" w:sz="4" w:space="0" w:color="auto"/>
            </w:tcBorders>
            <w:vAlign w:val="center"/>
          </w:tcPr>
          <w:p w14:paraId="692766AC" w14:textId="77777777" w:rsidR="006430B2" w:rsidRDefault="00C2760B">
            <w:pPr>
              <w:topLinePunct/>
              <w:spacing w:line="400" w:lineRule="exact"/>
              <w:ind w:firstLineChars="0" w:firstLine="0"/>
              <w:jc w:val="left"/>
              <w:rPr>
                <w:rFonts w:ascii="宋体" w:eastAsia="宋体" w:hAnsi="宋体" w:cs="Times New Roman"/>
                <w:color w:val="000000" w:themeColor="text1"/>
                <w:sz w:val="21"/>
                <w:szCs w:val="21"/>
              </w:rPr>
            </w:pPr>
            <w:r>
              <w:rPr>
                <w:rFonts w:eastAsia="宋体" w:cs="Times New Roman"/>
                <w:bCs/>
                <w:color w:val="000000" w:themeColor="text1"/>
                <w:sz w:val="22"/>
                <w:szCs w:val="15"/>
              </w:rPr>
              <w:sym w:font="Wingdings 2" w:char="F0A2"/>
            </w:r>
            <w:r>
              <w:rPr>
                <w:rFonts w:ascii="宋体" w:eastAsia="宋体" w:hAnsi="宋体" w:cs="Times New Roman" w:hint="eastAsia"/>
                <w:color w:val="000000" w:themeColor="text1"/>
                <w:sz w:val="21"/>
                <w:szCs w:val="21"/>
              </w:rPr>
              <w:t>不适用</w:t>
            </w:r>
          </w:p>
          <w:p w14:paraId="279AB2BF" w14:textId="77777777" w:rsidR="006430B2" w:rsidRDefault="00C2760B">
            <w:pPr>
              <w:topLinePunct/>
              <w:spacing w:line="440" w:lineRule="exact"/>
              <w:ind w:firstLineChars="0" w:firstLine="0"/>
              <w:jc w:val="left"/>
              <w:rPr>
                <w:rFonts w:eastAsia="宋体" w:cs="Times New Roman"/>
                <w:bCs/>
                <w:color w:val="000000" w:themeColor="text1"/>
                <w:sz w:val="21"/>
                <w:szCs w:val="24"/>
              </w:rPr>
            </w:pPr>
            <w:r>
              <w:rPr>
                <w:rFonts w:ascii="宋体" w:eastAsia="宋体" w:hAnsi="宋体" w:cs="Times New Roman" w:hint="eastAsia"/>
                <w:color w:val="000000" w:themeColor="text1"/>
                <w:sz w:val="21"/>
                <w:szCs w:val="21"/>
              </w:rPr>
              <w:t>□适用，</w:t>
            </w:r>
            <w:r>
              <w:rPr>
                <w:rFonts w:ascii="宋体" w:eastAsia="宋体" w:hAnsi="宋体" w:cs="Times New Roman"/>
                <w:color w:val="000000" w:themeColor="text1"/>
                <w:sz w:val="21"/>
                <w:szCs w:val="21"/>
              </w:rPr>
              <w:t>供应商应按照</w:t>
            </w:r>
            <w:r>
              <w:rPr>
                <w:rFonts w:ascii="宋体" w:eastAsia="宋体" w:hAnsi="宋体" w:cs="Times New Roman" w:hint="eastAsia"/>
                <w:color w:val="000000" w:themeColor="text1"/>
                <w:sz w:val="21"/>
                <w:szCs w:val="21"/>
              </w:rPr>
              <w:t>采购</w:t>
            </w:r>
            <w:r>
              <w:rPr>
                <w:rFonts w:ascii="宋体" w:eastAsia="宋体" w:hAnsi="宋体" w:cs="Times New Roman"/>
                <w:color w:val="000000" w:themeColor="text1"/>
                <w:sz w:val="21"/>
                <w:szCs w:val="21"/>
              </w:rPr>
              <w:t>文件提供的格式（格式见第</w:t>
            </w:r>
            <w:r>
              <w:rPr>
                <w:rFonts w:ascii="宋体" w:eastAsia="宋体" w:hAnsi="宋体" w:cs="Times New Roman" w:hint="eastAsia"/>
                <w:color w:val="000000" w:themeColor="text1"/>
                <w:sz w:val="21"/>
                <w:szCs w:val="21"/>
              </w:rPr>
              <w:t>五</w:t>
            </w:r>
            <w:r>
              <w:rPr>
                <w:rFonts w:ascii="宋体" w:eastAsia="宋体" w:hAnsi="宋体" w:cs="Times New Roman"/>
                <w:color w:val="000000" w:themeColor="text1"/>
                <w:sz w:val="21"/>
                <w:szCs w:val="21"/>
              </w:rPr>
              <w:t>章“响应文件格式”三、联合体协议书）拟定联合体协议书，并提供联合体协议书的扫描件。联合体协议书应明确联合体各方的分工。</w:t>
            </w:r>
          </w:p>
        </w:tc>
      </w:tr>
      <w:tr w:rsidR="006430B2" w14:paraId="5E8FB753" w14:textId="77777777">
        <w:trPr>
          <w:trHeight w:val="680"/>
        </w:trPr>
        <w:tc>
          <w:tcPr>
            <w:tcW w:w="1165" w:type="dxa"/>
            <w:tcBorders>
              <w:left w:val="single" w:sz="4" w:space="0" w:color="auto"/>
              <w:bottom w:val="single" w:sz="4" w:space="0" w:color="auto"/>
              <w:right w:val="single" w:sz="4" w:space="0" w:color="auto"/>
            </w:tcBorders>
            <w:vAlign w:val="center"/>
          </w:tcPr>
          <w:p w14:paraId="3A221A97"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4"/>
              </w:rPr>
              <w:t>3.6.1</w:t>
            </w:r>
          </w:p>
        </w:tc>
        <w:tc>
          <w:tcPr>
            <w:tcW w:w="2658" w:type="dxa"/>
            <w:tcBorders>
              <w:top w:val="single" w:sz="4" w:space="0" w:color="auto"/>
              <w:left w:val="single" w:sz="4" w:space="0" w:color="auto"/>
              <w:bottom w:val="single" w:sz="4" w:space="0" w:color="auto"/>
              <w:right w:val="single" w:sz="4" w:space="0" w:color="auto"/>
            </w:tcBorders>
            <w:vAlign w:val="center"/>
          </w:tcPr>
          <w:p w14:paraId="4962F72F" w14:textId="77777777" w:rsidR="006430B2" w:rsidRDefault="00C2760B">
            <w:pPr>
              <w:spacing w:line="440" w:lineRule="exact"/>
              <w:ind w:firstLineChars="0" w:firstLine="0"/>
              <w:jc w:val="center"/>
              <w:rPr>
                <w:rFonts w:ascii="Calibri" w:eastAsia="宋体" w:hAnsi="Calibri" w:cs="Times New Roman"/>
                <w:bCs/>
                <w:color w:val="000000" w:themeColor="text1"/>
                <w:sz w:val="21"/>
                <w:szCs w:val="21"/>
              </w:rPr>
            </w:pPr>
            <w:r>
              <w:rPr>
                <w:rFonts w:eastAsia="宋体" w:cs="Times New Roman" w:hint="eastAsia"/>
                <w:bCs/>
                <w:color w:val="000000" w:themeColor="text1"/>
                <w:sz w:val="21"/>
                <w:szCs w:val="24"/>
              </w:rPr>
              <w:t>对关键条款进行响应的证据或证明材料要求</w:t>
            </w:r>
          </w:p>
        </w:tc>
        <w:tc>
          <w:tcPr>
            <w:tcW w:w="5184" w:type="dxa"/>
            <w:tcBorders>
              <w:top w:val="single" w:sz="4" w:space="0" w:color="auto"/>
              <w:left w:val="single" w:sz="4" w:space="0" w:color="auto"/>
              <w:bottom w:val="single" w:sz="4" w:space="0" w:color="auto"/>
              <w:right w:val="single" w:sz="4" w:space="0" w:color="auto"/>
            </w:tcBorders>
            <w:vAlign w:val="center"/>
          </w:tcPr>
          <w:p w14:paraId="74B1A83A" w14:textId="77777777" w:rsidR="006430B2" w:rsidRDefault="00C2760B">
            <w:pPr>
              <w:snapToGrid w:val="0"/>
              <w:spacing w:line="40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w:t>
            </w:r>
          </w:p>
        </w:tc>
      </w:tr>
      <w:tr w:rsidR="006430B2" w14:paraId="59EC2B74" w14:textId="77777777">
        <w:trPr>
          <w:trHeight w:val="680"/>
        </w:trPr>
        <w:tc>
          <w:tcPr>
            <w:tcW w:w="1165" w:type="dxa"/>
            <w:tcBorders>
              <w:top w:val="single" w:sz="4" w:space="0" w:color="auto"/>
              <w:left w:val="single" w:sz="4" w:space="0" w:color="auto"/>
              <w:bottom w:val="single" w:sz="4" w:space="0" w:color="auto"/>
              <w:right w:val="single" w:sz="4" w:space="0" w:color="auto"/>
            </w:tcBorders>
            <w:vAlign w:val="center"/>
          </w:tcPr>
          <w:p w14:paraId="4A78C78A"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3.</w:t>
            </w:r>
            <w:r>
              <w:rPr>
                <w:rFonts w:ascii="宋体" w:eastAsia="宋体" w:hAnsi="宋体" w:cs="Times New Roman" w:hint="eastAsia"/>
                <w:bCs/>
                <w:color w:val="000000" w:themeColor="text1"/>
                <w:sz w:val="21"/>
                <w:szCs w:val="24"/>
              </w:rPr>
              <w:t>7</w:t>
            </w:r>
            <w:r>
              <w:rPr>
                <w:rFonts w:ascii="宋体" w:eastAsia="宋体" w:hAnsi="宋体" w:cs="Times New Roman"/>
                <w:bCs/>
                <w:color w:val="000000" w:themeColor="text1"/>
                <w:sz w:val="21"/>
                <w:szCs w:val="24"/>
              </w:rPr>
              <w:t>.</w:t>
            </w:r>
            <w:r>
              <w:rPr>
                <w:rFonts w:ascii="宋体" w:eastAsia="宋体" w:hAnsi="宋体" w:cs="Times New Roman" w:hint="eastAsia"/>
                <w:bCs/>
                <w:color w:val="000000" w:themeColor="text1"/>
                <w:sz w:val="21"/>
                <w:szCs w:val="24"/>
              </w:rPr>
              <w:t>3</w:t>
            </w:r>
          </w:p>
        </w:tc>
        <w:tc>
          <w:tcPr>
            <w:tcW w:w="2658" w:type="dxa"/>
            <w:tcBorders>
              <w:top w:val="single" w:sz="4" w:space="0" w:color="auto"/>
              <w:left w:val="single" w:sz="4" w:space="0" w:color="auto"/>
              <w:bottom w:val="single" w:sz="4" w:space="0" w:color="auto"/>
              <w:right w:val="single" w:sz="4" w:space="0" w:color="auto"/>
            </w:tcBorders>
            <w:vAlign w:val="center"/>
          </w:tcPr>
          <w:p w14:paraId="168BD18D" w14:textId="77777777" w:rsidR="006430B2" w:rsidRDefault="00C2760B">
            <w:pPr>
              <w:spacing w:line="400" w:lineRule="exact"/>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4"/>
              </w:rPr>
              <w:t>供应商所附证书证件及证明材料要求</w:t>
            </w:r>
          </w:p>
        </w:tc>
        <w:tc>
          <w:tcPr>
            <w:tcW w:w="5184" w:type="dxa"/>
            <w:tcBorders>
              <w:top w:val="single" w:sz="4" w:space="0" w:color="auto"/>
              <w:left w:val="single" w:sz="4" w:space="0" w:color="auto"/>
              <w:bottom w:val="single" w:sz="4" w:space="0" w:color="auto"/>
              <w:right w:val="single" w:sz="4" w:space="0" w:color="auto"/>
            </w:tcBorders>
            <w:vAlign w:val="center"/>
          </w:tcPr>
          <w:p w14:paraId="0CF2CE97" w14:textId="77777777" w:rsidR="006430B2" w:rsidRDefault="00C2760B">
            <w:pPr>
              <w:snapToGrid w:val="0"/>
              <w:spacing w:line="40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w:t>
            </w:r>
          </w:p>
        </w:tc>
      </w:tr>
      <w:tr w:rsidR="006430B2" w14:paraId="24D98AEE" w14:textId="77777777">
        <w:trPr>
          <w:trHeight w:val="680"/>
        </w:trPr>
        <w:tc>
          <w:tcPr>
            <w:tcW w:w="1165" w:type="dxa"/>
            <w:tcBorders>
              <w:top w:val="single" w:sz="4" w:space="0" w:color="auto"/>
              <w:left w:val="single" w:sz="4" w:space="0" w:color="auto"/>
              <w:bottom w:val="single" w:sz="4" w:space="0" w:color="auto"/>
              <w:right w:val="single" w:sz="4" w:space="0" w:color="auto"/>
            </w:tcBorders>
            <w:vAlign w:val="center"/>
          </w:tcPr>
          <w:p w14:paraId="544BEE9C"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3.7.</w:t>
            </w:r>
            <w:r>
              <w:rPr>
                <w:rFonts w:ascii="宋体" w:eastAsia="宋体" w:hAnsi="宋体" w:cs="Times New Roman" w:hint="eastAsia"/>
                <w:bCs/>
                <w:color w:val="000000" w:themeColor="text1"/>
                <w:sz w:val="21"/>
                <w:szCs w:val="24"/>
              </w:rPr>
              <w:t>4</w:t>
            </w:r>
          </w:p>
        </w:tc>
        <w:tc>
          <w:tcPr>
            <w:tcW w:w="2658" w:type="dxa"/>
            <w:tcBorders>
              <w:top w:val="single" w:sz="4" w:space="0" w:color="auto"/>
              <w:left w:val="single" w:sz="4" w:space="0" w:color="auto"/>
              <w:bottom w:val="single" w:sz="4" w:space="0" w:color="auto"/>
              <w:right w:val="single" w:sz="4" w:space="0" w:color="auto"/>
            </w:tcBorders>
            <w:vAlign w:val="center"/>
          </w:tcPr>
          <w:p w14:paraId="000DBEFA" w14:textId="77777777" w:rsidR="006430B2" w:rsidRDefault="00C2760B">
            <w:pPr>
              <w:snapToGrid w:val="0"/>
              <w:spacing w:line="400" w:lineRule="exact"/>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4"/>
              </w:rPr>
              <w:t>响应文件签字、盖章等要求</w:t>
            </w:r>
          </w:p>
        </w:tc>
        <w:tc>
          <w:tcPr>
            <w:tcW w:w="5184" w:type="dxa"/>
            <w:tcBorders>
              <w:top w:val="single" w:sz="4" w:space="0" w:color="auto"/>
              <w:left w:val="single" w:sz="4" w:space="0" w:color="auto"/>
              <w:bottom w:val="single" w:sz="4" w:space="0" w:color="auto"/>
              <w:right w:val="single" w:sz="4" w:space="0" w:color="auto"/>
            </w:tcBorders>
            <w:vAlign w:val="center"/>
          </w:tcPr>
          <w:p w14:paraId="2A642A4E" w14:textId="77777777" w:rsidR="006430B2" w:rsidRDefault="00C2760B">
            <w:pPr>
              <w:snapToGrid w:val="0"/>
              <w:spacing w:line="40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响应文件应装订成册</w:t>
            </w:r>
            <w:r>
              <w:rPr>
                <w:rFonts w:eastAsia="宋体" w:cs="Times New Roman" w:hint="eastAsia"/>
                <w:b/>
                <w:bCs/>
                <w:color w:val="000000" w:themeColor="text1"/>
                <w:sz w:val="21"/>
                <w:szCs w:val="24"/>
              </w:rPr>
              <w:t>，一式两份</w:t>
            </w:r>
            <w:r>
              <w:rPr>
                <w:rFonts w:eastAsia="宋体" w:cs="Times New Roman" w:hint="eastAsia"/>
                <w:bCs/>
                <w:color w:val="000000" w:themeColor="text1"/>
                <w:sz w:val="21"/>
                <w:szCs w:val="24"/>
              </w:rPr>
              <w:t>。</w:t>
            </w:r>
          </w:p>
          <w:p w14:paraId="5FB7AFA1" w14:textId="77777777" w:rsidR="006430B2" w:rsidRDefault="00C2760B">
            <w:pPr>
              <w:snapToGrid w:val="0"/>
              <w:spacing w:line="40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供应商应在响应文件封面、响应函、报价单加盖供应商单位公章，授权委托书应加盖供应商的公章、法人章或法定代表人签字（采购联系人非法定代表</w:t>
            </w:r>
            <w:proofErr w:type="gramStart"/>
            <w:r>
              <w:rPr>
                <w:rFonts w:eastAsia="宋体" w:cs="Times New Roman" w:hint="eastAsia"/>
                <w:bCs/>
                <w:color w:val="000000" w:themeColor="text1"/>
                <w:sz w:val="21"/>
                <w:szCs w:val="24"/>
              </w:rPr>
              <w:t>人时需</w:t>
            </w:r>
            <w:proofErr w:type="gramEnd"/>
            <w:r>
              <w:rPr>
                <w:rFonts w:eastAsia="宋体" w:cs="Times New Roman" w:hint="eastAsia"/>
                <w:bCs/>
                <w:color w:val="000000" w:themeColor="text1"/>
                <w:sz w:val="21"/>
                <w:szCs w:val="24"/>
              </w:rPr>
              <w:t>提供授权委托书）。响应文件</w:t>
            </w:r>
            <w:proofErr w:type="gramStart"/>
            <w:r>
              <w:rPr>
                <w:rFonts w:eastAsia="宋体" w:cs="Times New Roman" w:hint="eastAsia"/>
                <w:bCs/>
                <w:color w:val="000000" w:themeColor="text1"/>
                <w:sz w:val="21"/>
                <w:szCs w:val="24"/>
              </w:rPr>
              <w:t>其他页均无需</w:t>
            </w:r>
            <w:proofErr w:type="gramEnd"/>
            <w:r>
              <w:rPr>
                <w:rFonts w:eastAsia="宋体" w:cs="Times New Roman" w:hint="eastAsia"/>
                <w:bCs/>
                <w:color w:val="000000" w:themeColor="text1"/>
                <w:sz w:val="21"/>
                <w:szCs w:val="24"/>
              </w:rPr>
              <w:t>供应商签字或盖章。</w:t>
            </w:r>
          </w:p>
        </w:tc>
      </w:tr>
      <w:tr w:rsidR="006430B2" w14:paraId="14DD1EC4" w14:textId="77777777">
        <w:trPr>
          <w:trHeight w:val="536"/>
        </w:trPr>
        <w:tc>
          <w:tcPr>
            <w:tcW w:w="1165" w:type="dxa"/>
            <w:tcBorders>
              <w:top w:val="single" w:sz="4" w:space="0" w:color="auto"/>
              <w:left w:val="single" w:sz="4" w:space="0" w:color="auto"/>
              <w:bottom w:val="single" w:sz="4" w:space="0" w:color="auto"/>
              <w:right w:val="single" w:sz="4" w:space="0" w:color="auto"/>
            </w:tcBorders>
            <w:vAlign w:val="center"/>
          </w:tcPr>
          <w:p w14:paraId="48B3A553"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4"/>
              </w:rPr>
              <w:t>4.1.1</w:t>
            </w:r>
          </w:p>
        </w:tc>
        <w:tc>
          <w:tcPr>
            <w:tcW w:w="2658" w:type="dxa"/>
            <w:tcBorders>
              <w:top w:val="single" w:sz="4" w:space="0" w:color="auto"/>
              <w:left w:val="single" w:sz="4" w:space="0" w:color="auto"/>
              <w:bottom w:val="single" w:sz="4" w:space="0" w:color="auto"/>
              <w:right w:val="single" w:sz="4" w:space="0" w:color="auto"/>
            </w:tcBorders>
            <w:vAlign w:val="center"/>
          </w:tcPr>
          <w:p w14:paraId="2EDA4B54" w14:textId="77777777" w:rsidR="006430B2" w:rsidRDefault="00C2760B">
            <w:pPr>
              <w:snapToGrid w:val="0"/>
              <w:spacing w:line="400" w:lineRule="exact"/>
              <w:ind w:firstLineChars="0" w:firstLine="0"/>
              <w:jc w:val="center"/>
              <w:rPr>
                <w:rFonts w:eastAsia="宋体" w:cs="Times New Roman"/>
                <w:bCs/>
                <w:color w:val="000000" w:themeColor="text1"/>
                <w:sz w:val="21"/>
                <w:szCs w:val="24"/>
              </w:rPr>
            </w:pPr>
            <w:r>
              <w:rPr>
                <w:rFonts w:ascii="Calibri" w:eastAsia="宋体" w:hAnsi="Calibri" w:cs="Times New Roman" w:hint="eastAsia"/>
                <w:color w:val="000000" w:themeColor="text1"/>
                <w:sz w:val="21"/>
                <w:szCs w:val="24"/>
              </w:rPr>
              <w:t>响应</w:t>
            </w:r>
            <w:r>
              <w:rPr>
                <w:rFonts w:ascii="Calibri" w:eastAsia="宋体" w:hAnsi="Calibri" w:cs="Times New Roman"/>
                <w:color w:val="000000" w:themeColor="text1"/>
                <w:sz w:val="21"/>
                <w:szCs w:val="24"/>
              </w:rPr>
              <w:t>文件</w:t>
            </w:r>
            <w:r>
              <w:rPr>
                <w:rFonts w:ascii="Calibri" w:eastAsia="宋体" w:hAnsi="Calibri" w:cs="Times New Roman" w:hint="eastAsia"/>
                <w:color w:val="000000" w:themeColor="text1"/>
                <w:sz w:val="21"/>
                <w:szCs w:val="24"/>
              </w:rPr>
              <w:t>的递交</w:t>
            </w:r>
          </w:p>
        </w:tc>
        <w:tc>
          <w:tcPr>
            <w:tcW w:w="5184" w:type="dxa"/>
            <w:tcBorders>
              <w:top w:val="single" w:sz="4" w:space="0" w:color="auto"/>
              <w:left w:val="single" w:sz="4" w:space="0" w:color="auto"/>
              <w:bottom w:val="single" w:sz="4" w:space="0" w:color="auto"/>
              <w:right w:val="single" w:sz="4" w:space="0" w:color="auto"/>
            </w:tcBorders>
            <w:vAlign w:val="center"/>
          </w:tcPr>
          <w:p w14:paraId="078897C2" w14:textId="77777777" w:rsidR="006430B2" w:rsidRDefault="00C2760B">
            <w:pPr>
              <w:snapToGrid w:val="0"/>
              <w:spacing w:line="400" w:lineRule="exact"/>
              <w:ind w:firstLineChars="0" w:firstLine="0"/>
              <w:rPr>
                <w:rFonts w:eastAsia="宋体" w:cs="Times New Roman"/>
                <w:color w:val="000000" w:themeColor="text1"/>
                <w:sz w:val="22"/>
              </w:rPr>
            </w:pPr>
            <w:r>
              <w:rPr>
                <w:rFonts w:eastAsia="宋体" w:cs="Times New Roman" w:hint="eastAsia"/>
                <w:color w:val="000000" w:themeColor="text1"/>
                <w:sz w:val="22"/>
              </w:rPr>
              <w:t>供应商须递交纸质版装订成册的响应文件及电子版响应文件（响应文件盖章版扫描成</w:t>
            </w:r>
            <w:r>
              <w:rPr>
                <w:rFonts w:eastAsia="宋体" w:cs="Times New Roman" w:hint="eastAsia"/>
                <w:color w:val="000000" w:themeColor="text1"/>
                <w:sz w:val="22"/>
              </w:rPr>
              <w:t>PDF</w:t>
            </w:r>
            <w:r>
              <w:rPr>
                <w:rFonts w:eastAsia="宋体" w:cs="Times New Roman" w:hint="eastAsia"/>
                <w:color w:val="000000" w:themeColor="text1"/>
                <w:sz w:val="22"/>
              </w:rPr>
              <w:t>格式存入</w:t>
            </w:r>
            <w:r>
              <w:rPr>
                <w:rFonts w:eastAsia="宋体" w:cs="Times New Roman" w:hint="eastAsia"/>
                <w:color w:val="000000" w:themeColor="text1"/>
                <w:sz w:val="22"/>
              </w:rPr>
              <w:t>U</w:t>
            </w:r>
            <w:r>
              <w:rPr>
                <w:rFonts w:eastAsia="宋体" w:cs="Times New Roman" w:hint="eastAsia"/>
                <w:color w:val="000000" w:themeColor="text1"/>
                <w:sz w:val="22"/>
              </w:rPr>
              <w:t>盘随响应文件一并递交）。</w:t>
            </w:r>
          </w:p>
          <w:p w14:paraId="1E329078" w14:textId="77777777" w:rsidR="006430B2" w:rsidRDefault="00C2760B">
            <w:pPr>
              <w:snapToGrid w:val="0"/>
              <w:spacing w:line="400" w:lineRule="exact"/>
              <w:ind w:firstLineChars="0" w:firstLine="0"/>
              <w:rPr>
                <w:rFonts w:eastAsia="宋体" w:cs="Times New Roman"/>
                <w:color w:val="000000" w:themeColor="text1"/>
                <w:sz w:val="22"/>
              </w:rPr>
            </w:pPr>
            <w:r>
              <w:rPr>
                <w:rFonts w:eastAsia="宋体" w:cs="Times New Roman" w:hint="eastAsia"/>
                <w:color w:val="000000" w:themeColor="text1"/>
                <w:sz w:val="22"/>
              </w:rPr>
              <w:t>递交响应文件截止时间和地点见</w:t>
            </w:r>
            <w:proofErr w:type="gramStart"/>
            <w:r>
              <w:rPr>
                <w:rFonts w:eastAsia="宋体" w:cs="Times New Roman" w:hint="eastAsia"/>
                <w:color w:val="000000" w:themeColor="text1"/>
                <w:sz w:val="22"/>
              </w:rPr>
              <w:t>询</w:t>
            </w:r>
            <w:proofErr w:type="gramEnd"/>
            <w:r>
              <w:rPr>
                <w:rFonts w:eastAsia="宋体" w:cs="Times New Roman" w:hint="eastAsia"/>
                <w:color w:val="000000" w:themeColor="text1"/>
                <w:sz w:val="22"/>
              </w:rPr>
              <w:t>比采购公告</w:t>
            </w:r>
            <w:r>
              <w:rPr>
                <w:rFonts w:eastAsia="宋体" w:cs="Times New Roman" w:hint="eastAsia"/>
                <w:color w:val="000000" w:themeColor="text1"/>
                <w:sz w:val="22"/>
              </w:rPr>
              <w:t>/</w:t>
            </w:r>
            <w:r>
              <w:rPr>
                <w:rFonts w:eastAsia="宋体" w:cs="Times New Roman" w:hint="eastAsia"/>
                <w:color w:val="000000" w:themeColor="text1"/>
                <w:sz w:val="22"/>
              </w:rPr>
              <w:t>邀请书，逾期递交的响应文件无效。</w:t>
            </w:r>
          </w:p>
        </w:tc>
      </w:tr>
      <w:tr w:rsidR="006430B2" w14:paraId="2264BE7C" w14:textId="77777777">
        <w:trPr>
          <w:trHeight w:val="680"/>
        </w:trPr>
        <w:tc>
          <w:tcPr>
            <w:tcW w:w="1165" w:type="dxa"/>
            <w:tcBorders>
              <w:top w:val="single" w:sz="4" w:space="0" w:color="auto"/>
              <w:left w:val="single" w:sz="4" w:space="0" w:color="auto"/>
              <w:bottom w:val="nil"/>
              <w:right w:val="single" w:sz="4" w:space="0" w:color="auto"/>
            </w:tcBorders>
            <w:vAlign w:val="center"/>
          </w:tcPr>
          <w:p w14:paraId="01F21083"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5.2（</w:t>
            </w:r>
            <w:r>
              <w:rPr>
                <w:rFonts w:ascii="宋体" w:eastAsia="宋体" w:hAnsi="宋体" w:cs="Times New Roman" w:hint="eastAsia"/>
                <w:bCs/>
                <w:color w:val="000000" w:themeColor="text1"/>
                <w:sz w:val="21"/>
                <w:szCs w:val="24"/>
              </w:rPr>
              <w:t>2</w:t>
            </w:r>
            <w:r>
              <w:rPr>
                <w:rFonts w:ascii="宋体" w:eastAsia="宋体" w:hAnsi="宋体" w:cs="Times New Roman"/>
                <w:bCs/>
                <w:color w:val="000000" w:themeColor="text1"/>
                <w:sz w:val="21"/>
                <w:szCs w:val="24"/>
              </w:rPr>
              <w:t>）</w:t>
            </w:r>
          </w:p>
        </w:tc>
        <w:tc>
          <w:tcPr>
            <w:tcW w:w="2658" w:type="dxa"/>
            <w:tcBorders>
              <w:top w:val="single" w:sz="4" w:space="0" w:color="auto"/>
              <w:left w:val="single" w:sz="4" w:space="0" w:color="auto"/>
              <w:bottom w:val="nil"/>
              <w:right w:val="single" w:sz="4" w:space="0" w:color="auto"/>
            </w:tcBorders>
            <w:vAlign w:val="center"/>
          </w:tcPr>
          <w:p w14:paraId="3E7013C2" w14:textId="77777777" w:rsidR="006430B2" w:rsidRDefault="00C2760B">
            <w:pPr>
              <w:spacing w:line="440" w:lineRule="exact"/>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4"/>
              </w:rPr>
              <w:t>开启程序</w:t>
            </w:r>
          </w:p>
        </w:tc>
        <w:tc>
          <w:tcPr>
            <w:tcW w:w="5184" w:type="dxa"/>
            <w:tcBorders>
              <w:top w:val="single" w:sz="4" w:space="0" w:color="auto"/>
              <w:left w:val="single" w:sz="4" w:space="0" w:color="auto"/>
              <w:bottom w:val="nil"/>
              <w:right w:val="single" w:sz="4" w:space="0" w:color="auto"/>
            </w:tcBorders>
            <w:vAlign w:val="center"/>
          </w:tcPr>
          <w:p w14:paraId="6CB2CCB9" w14:textId="77777777" w:rsidR="006430B2" w:rsidRDefault="00C2760B">
            <w:pPr>
              <w:spacing w:line="44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响应文件递交时间截止后，采购人组织开启响应文件并组织评审。</w:t>
            </w:r>
          </w:p>
        </w:tc>
      </w:tr>
      <w:tr w:rsidR="006430B2" w14:paraId="172EA9B7" w14:textId="77777777">
        <w:trPr>
          <w:trHeight w:val="737"/>
        </w:trPr>
        <w:tc>
          <w:tcPr>
            <w:tcW w:w="1165" w:type="dxa"/>
            <w:tcBorders>
              <w:top w:val="single" w:sz="4" w:space="0" w:color="auto"/>
              <w:left w:val="single" w:sz="4" w:space="0" w:color="auto"/>
              <w:bottom w:val="nil"/>
              <w:right w:val="single" w:sz="4" w:space="0" w:color="auto"/>
            </w:tcBorders>
            <w:vAlign w:val="center"/>
          </w:tcPr>
          <w:p w14:paraId="0DEC5678"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t>5.3</w:t>
            </w:r>
          </w:p>
        </w:tc>
        <w:tc>
          <w:tcPr>
            <w:tcW w:w="2658" w:type="dxa"/>
            <w:tcBorders>
              <w:top w:val="single" w:sz="4" w:space="0" w:color="auto"/>
              <w:left w:val="single" w:sz="4" w:space="0" w:color="auto"/>
              <w:bottom w:val="nil"/>
              <w:right w:val="single" w:sz="4" w:space="0" w:color="auto"/>
            </w:tcBorders>
            <w:vAlign w:val="center"/>
          </w:tcPr>
          <w:p w14:paraId="3EBDEEA5" w14:textId="77777777" w:rsidR="006430B2" w:rsidRDefault="00C2760B">
            <w:pPr>
              <w:spacing w:line="440" w:lineRule="exact"/>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4"/>
              </w:rPr>
              <w:t>递交响应文件的供应商不足的情形</w:t>
            </w:r>
          </w:p>
        </w:tc>
        <w:tc>
          <w:tcPr>
            <w:tcW w:w="5184" w:type="dxa"/>
            <w:tcBorders>
              <w:top w:val="single" w:sz="4" w:space="0" w:color="auto"/>
              <w:left w:val="single" w:sz="4" w:space="0" w:color="auto"/>
              <w:bottom w:val="nil"/>
              <w:right w:val="single" w:sz="4" w:space="0" w:color="auto"/>
            </w:tcBorders>
            <w:vAlign w:val="center"/>
          </w:tcPr>
          <w:p w14:paraId="1778FA7F" w14:textId="77777777" w:rsidR="006430B2" w:rsidRDefault="00C2760B">
            <w:pPr>
              <w:spacing w:line="440" w:lineRule="exact"/>
              <w:ind w:firstLineChars="0" w:firstLine="0"/>
              <w:rPr>
                <w:rFonts w:eastAsia="宋体" w:cs="Times New Roman"/>
                <w:bCs/>
                <w:color w:val="000000" w:themeColor="text1"/>
                <w:sz w:val="21"/>
                <w:szCs w:val="21"/>
                <w:u w:val="single"/>
              </w:rPr>
            </w:pPr>
            <w:r>
              <w:rPr>
                <w:rFonts w:eastAsia="宋体" w:cs="Times New Roman" w:hint="eastAsia"/>
                <w:bCs/>
                <w:color w:val="000000" w:themeColor="text1"/>
                <w:sz w:val="21"/>
                <w:szCs w:val="24"/>
              </w:rPr>
              <w:t>递交响应文件的供应商数量要求：不少于</w:t>
            </w:r>
            <w:r>
              <w:rPr>
                <w:rFonts w:eastAsia="宋体" w:cs="Times New Roman"/>
                <w:bCs/>
                <w:color w:val="000000" w:themeColor="text1"/>
                <w:sz w:val="21"/>
                <w:szCs w:val="24"/>
                <w:u w:val="single"/>
              </w:rPr>
              <w:t>3</w:t>
            </w:r>
            <w:r>
              <w:rPr>
                <w:rFonts w:eastAsia="宋体" w:cs="Times New Roman" w:hint="eastAsia"/>
                <w:bCs/>
                <w:color w:val="000000" w:themeColor="text1"/>
                <w:sz w:val="21"/>
                <w:szCs w:val="24"/>
              </w:rPr>
              <w:t>家，否则项目流标。</w:t>
            </w:r>
          </w:p>
        </w:tc>
      </w:tr>
      <w:tr w:rsidR="006430B2" w14:paraId="380B923F" w14:textId="77777777">
        <w:trPr>
          <w:trHeight w:val="567"/>
        </w:trPr>
        <w:tc>
          <w:tcPr>
            <w:tcW w:w="1165" w:type="dxa"/>
            <w:tcBorders>
              <w:top w:val="single" w:sz="4" w:space="0" w:color="auto"/>
              <w:left w:val="single" w:sz="4" w:space="0" w:color="auto"/>
              <w:bottom w:val="single" w:sz="4" w:space="0" w:color="auto"/>
              <w:right w:val="single" w:sz="4" w:space="0" w:color="auto"/>
            </w:tcBorders>
            <w:vAlign w:val="center"/>
          </w:tcPr>
          <w:p w14:paraId="74318135"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bCs/>
                <w:color w:val="000000" w:themeColor="text1"/>
                <w:sz w:val="21"/>
                <w:szCs w:val="24"/>
              </w:rPr>
              <w:lastRenderedPageBreak/>
              <w:t>6.5</w:t>
            </w:r>
          </w:p>
        </w:tc>
        <w:tc>
          <w:tcPr>
            <w:tcW w:w="2658" w:type="dxa"/>
            <w:tcBorders>
              <w:top w:val="single" w:sz="4" w:space="0" w:color="auto"/>
              <w:left w:val="single" w:sz="4" w:space="0" w:color="auto"/>
              <w:bottom w:val="single" w:sz="4" w:space="0" w:color="auto"/>
              <w:right w:val="single" w:sz="4" w:space="0" w:color="auto"/>
            </w:tcBorders>
            <w:vAlign w:val="center"/>
          </w:tcPr>
          <w:p w14:paraId="2A36C325" w14:textId="77777777" w:rsidR="006430B2" w:rsidRDefault="00C2760B">
            <w:pPr>
              <w:spacing w:line="440" w:lineRule="exact"/>
              <w:ind w:firstLineChars="0" w:firstLine="0"/>
              <w:jc w:val="center"/>
              <w:rPr>
                <w:rFonts w:eastAsia="宋体" w:cs="Times New Roman"/>
                <w:bCs/>
                <w:color w:val="000000" w:themeColor="text1"/>
                <w:sz w:val="21"/>
                <w:szCs w:val="24"/>
              </w:rPr>
            </w:pPr>
            <w:r>
              <w:rPr>
                <w:rFonts w:eastAsia="宋体" w:cs="Times New Roman" w:hint="eastAsia"/>
                <w:bCs/>
                <w:color w:val="000000" w:themeColor="text1"/>
                <w:sz w:val="21"/>
                <w:szCs w:val="24"/>
              </w:rPr>
              <w:t>推荐候选成交供应商的数量</w:t>
            </w:r>
          </w:p>
        </w:tc>
        <w:tc>
          <w:tcPr>
            <w:tcW w:w="5184" w:type="dxa"/>
            <w:tcBorders>
              <w:top w:val="single" w:sz="4" w:space="0" w:color="auto"/>
              <w:left w:val="single" w:sz="4" w:space="0" w:color="auto"/>
              <w:bottom w:val="single" w:sz="4" w:space="0" w:color="auto"/>
              <w:right w:val="single" w:sz="4" w:space="0" w:color="auto"/>
            </w:tcBorders>
            <w:vAlign w:val="center"/>
          </w:tcPr>
          <w:p w14:paraId="11E923B5" w14:textId="77777777" w:rsidR="006430B2" w:rsidRDefault="00C2760B">
            <w:pPr>
              <w:spacing w:line="440" w:lineRule="exact"/>
              <w:ind w:firstLineChars="0" w:firstLine="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数量：</w:t>
            </w:r>
            <w:r>
              <w:rPr>
                <w:rFonts w:ascii="Calibri" w:eastAsia="宋体" w:hAnsi="Calibri" w:cs="Times New Roman"/>
                <w:color w:val="000000" w:themeColor="text1"/>
                <w:sz w:val="21"/>
                <w:szCs w:val="24"/>
                <w:u w:val="single"/>
              </w:rPr>
              <w:t>3</w:t>
            </w:r>
            <w:r>
              <w:rPr>
                <w:rFonts w:ascii="Calibri" w:eastAsia="宋体" w:hAnsi="Calibri" w:cs="Times New Roman" w:hint="eastAsia"/>
                <w:color w:val="000000" w:themeColor="text1"/>
                <w:sz w:val="21"/>
                <w:szCs w:val="24"/>
              </w:rPr>
              <w:t>名</w:t>
            </w:r>
            <w:r>
              <w:rPr>
                <w:rFonts w:ascii="Calibri" w:eastAsia="宋体" w:hAnsi="Calibri" w:cs="Times New Roman" w:hint="eastAsia"/>
                <w:bCs/>
                <w:color w:val="000000" w:themeColor="text1"/>
                <w:sz w:val="21"/>
                <w:szCs w:val="24"/>
              </w:rPr>
              <w:t>（</w:t>
            </w:r>
            <w:proofErr w:type="gramStart"/>
            <w:r>
              <w:rPr>
                <w:rFonts w:ascii="Calibri" w:eastAsia="宋体" w:hAnsi="Calibri" w:cs="Times New Roman" w:hint="eastAsia"/>
                <w:bCs/>
                <w:color w:val="000000" w:themeColor="text1"/>
                <w:sz w:val="21"/>
                <w:szCs w:val="24"/>
              </w:rPr>
              <w:t>当有效</w:t>
            </w:r>
            <w:proofErr w:type="gramEnd"/>
            <w:r>
              <w:rPr>
                <w:rFonts w:ascii="Calibri" w:eastAsia="宋体" w:hAnsi="Calibri" w:cs="Times New Roman" w:hint="eastAsia"/>
                <w:bCs/>
                <w:color w:val="000000" w:themeColor="text1"/>
                <w:sz w:val="21"/>
                <w:szCs w:val="24"/>
              </w:rPr>
              <w:t>供应商少于</w:t>
            </w:r>
            <w:r>
              <w:rPr>
                <w:rFonts w:ascii="Calibri" w:eastAsia="宋体" w:hAnsi="Calibri" w:cs="Times New Roman" w:hint="eastAsia"/>
                <w:bCs/>
                <w:color w:val="000000" w:themeColor="text1"/>
                <w:sz w:val="21"/>
                <w:szCs w:val="24"/>
              </w:rPr>
              <w:t>3</w:t>
            </w:r>
            <w:r>
              <w:rPr>
                <w:rFonts w:ascii="Calibri" w:eastAsia="宋体" w:hAnsi="Calibri" w:cs="Times New Roman" w:hint="eastAsia"/>
                <w:bCs/>
                <w:color w:val="000000" w:themeColor="text1"/>
                <w:sz w:val="21"/>
                <w:szCs w:val="24"/>
              </w:rPr>
              <w:t>名，若评审委员会认为仍有竞争性，可继续评审时，推荐成交候选人可以少于</w:t>
            </w:r>
            <w:r>
              <w:rPr>
                <w:rFonts w:ascii="Calibri" w:eastAsia="宋体" w:hAnsi="Calibri" w:cs="Times New Roman" w:hint="eastAsia"/>
                <w:bCs/>
                <w:color w:val="000000" w:themeColor="text1"/>
                <w:sz w:val="21"/>
                <w:szCs w:val="24"/>
              </w:rPr>
              <w:t>3</w:t>
            </w:r>
            <w:r>
              <w:rPr>
                <w:rFonts w:ascii="Calibri" w:eastAsia="宋体" w:hAnsi="Calibri" w:cs="Times New Roman" w:hint="eastAsia"/>
                <w:bCs/>
                <w:color w:val="000000" w:themeColor="text1"/>
                <w:sz w:val="21"/>
                <w:szCs w:val="24"/>
              </w:rPr>
              <w:t>名。）</w:t>
            </w:r>
          </w:p>
        </w:tc>
      </w:tr>
      <w:tr w:rsidR="006430B2" w14:paraId="7018F16F" w14:textId="77777777">
        <w:trPr>
          <w:trHeight w:val="880"/>
        </w:trPr>
        <w:tc>
          <w:tcPr>
            <w:tcW w:w="1165" w:type="dxa"/>
            <w:tcBorders>
              <w:top w:val="single" w:sz="4" w:space="0" w:color="auto"/>
              <w:left w:val="single" w:sz="4" w:space="0" w:color="auto"/>
              <w:bottom w:val="single" w:sz="4" w:space="0" w:color="auto"/>
              <w:right w:val="single" w:sz="4" w:space="0" w:color="auto"/>
            </w:tcBorders>
            <w:vAlign w:val="center"/>
          </w:tcPr>
          <w:p w14:paraId="2EF65D45"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4"/>
              </w:rPr>
              <w:t>7</w:t>
            </w:r>
            <w:r>
              <w:rPr>
                <w:rFonts w:ascii="宋体" w:eastAsia="宋体" w:hAnsi="宋体" w:cs="Times New Roman"/>
                <w:bCs/>
                <w:color w:val="000000" w:themeColor="text1"/>
                <w:sz w:val="21"/>
                <w:szCs w:val="24"/>
              </w:rPr>
              <w:t>.4</w:t>
            </w:r>
          </w:p>
        </w:tc>
        <w:tc>
          <w:tcPr>
            <w:tcW w:w="2658" w:type="dxa"/>
            <w:tcBorders>
              <w:top w:val="single" w:sz="4" w:space="0" w:color="auto"/>
              <w:left w:val="single" w:sz="4" w:space="0" w:color="auto"/>
              <w:bottom w:val="single" w:sz="4" w:space="0" w:color="auto"/>
              <w:right w:val="single" w:sz="4" w:space="0" w:color="auto"/>
            </w:tcBorders>
            <w:vAlign w:val="center"/>
          </w:tcPr>
          <w:p w14:paraId="3C64E680" w14:textId="77777777" w:rsidR="006430B2" w:rsidRDefault="00C2760B">
            <w:pPr>
              <w:spacing w:line="440" w:lineRule="exact"/>
              <w:ind w:firstLineChars="0" w:firstLine="0"/>
              <w:jc w:val="center"/>
              <w:rPr>
                <w:rFonts w:eastAsia="宋体" w:cs="Times New Roman"/>
                <w:bCs/>
                <w:color w:val="000000" w:themeColor="text1"/>
                <w:sz w:val="21"/>
                <w:szCs w:val="24"/>
              </w:rPr>
            </w:pPr>
            <w:r>
              <w:rPr>
                <w:rFonts w:ascii="Calibri" w:eastAsia="宋体" w:hAnsi="Calibri" w:cs="Times New Roman"/>
                <w:bCs/>
                <w:color w:val="000000" w:themeColor="text1"/>
                <w:sz w:val="21"/>
                <w:szCs w:val="21"/>
              </w:rPr>
              <w:t>履约</w:t>
            </w:r>
            <w:r>
              <w:rPr>
                <w:rFonts w:ascii="Calibri" w:eastAsia="宋体" w:hAnsi="Calibri" w:cs="Times New Roman" w:hint="eastAsia"/>
                <w:bCs/>
                <w:color w:val="000000" w:themeColor="text1"/>
                <w:sz w:val="21"/>
                <w:szCs w:val="21"/>
              </w:rPr>
              <w:t>保证金</w:t>
            </w:r>
          </w:p>
        </w:tc>
        <w:tc>
          <w:tcPr>
            <w:tcW w:w="5184" w:type="dxa"/>
            <w:tcBorders>
              <w:top w:val="single" w:sz="4" w:space="0" w:color="auto"/>
              <w:left w:val="single" w:sz="4" w:space="0" w:color="auto"/>
              <w:bottom w:val="single" w:sz="4" w:space="0" w:color="auto"/>
              <w:right w:val="single" w:sz="4" w:space="0" w:color="auto"/>
            </w:tcBorders>
            <w:vAlign w:val="center"/>
          </w:tcPr>
          <w:p w14:paraId="05EB8C74" w14:textId="77777777" w:rsidR="006430B2" w:rsidRDefault="00C2760B">
            <w:pPr>
              <w:spacing w:line="440" w:lineRule="exact"/>
              <w:ind w:firstLineChars="0" w:firstLine="0"/>
              <w:rPr>
                <w:rFonts w:ascii="Calibri" w:eastAsia="宋体" w:hAnsi="Calibri" w:cs="Times New Roman"/>
                <w:bCs/>
                <w:color w:val="000000" w:themeColor="text1"/>
                <w:sz w:val="21"/>
                <w:szCs w:val="24"/>
              </w:rPr>
            </w:pPr>
            <w:r>
              <w:rPr>
                <w:rFonts w:eastAsia="宋体" w:cs="Times New Roman"/>
                <w:bCs/>
                <w:color w:val="000000" w:themeColor="text1"/>
                <w:sz w:val="22"/>
                <w:szCs w:val="15"/>
              </w:rPr>
              <w:sym w:font="Wingdings 2" w:char="F0A2"/>
            </w:r>
            <w:r>
              <w:rPr>
                <w:rFonts w:ascii="Calibri" w:eastAsia="宋体" w:hAnsi="Calibri" w:cs="Times New Roman" w:hint="eastAsia"/>
                <w:bCs/>
                <w:color w:val="000000" w:themeColor="text1"/>
                <w:sz w:val="21"/>
                <w:szCs w:val="24"/>
              </w:rPr>
              <w:t>不要求递交</w:t>
            </w:r>
          </w:p>
          <w:p w14:paraId="3877EA59" w14:textId="77777777" w:rsidR="006430B2" w:rsidRDefault="00C2760B">
            <w:pPr>
              <w:spacing w:line="440" w:lineRule="exact"/>
              <w:ind w:firstLineChars="0" w:firstLine="0"/>
              <w:rPr>
                <w:rFonts w:ascii="Calibri" w:eastAsia="宋体" w:hAnsi="Calibri" w:cs="Times New Roman"/>
                <w:bCs/>
                <w:color w:val="000000" w:themeColor="text1"/>
                <w:sz w:val="21"/>
                <w:szCs w:val="24"/>
              </w:rPr>
            </w:pPr>
            <w:r>
              <w:rPr>
                <w:rFonts w:eastAsia="宋体" w:hAnsi="Calibri" w:cs="Times New Roman"/>
                <w:bCs/>
                <w:color w:val="000000" w:themeColor="text1"/>
                <w:szCs w:val="32"/>
              </w:rPr>
              <w:t>□</w:t>
            </w:r>
            <w:r>
              <w:rPr>
                <w:rFonts w:ascii="Calibri" w:eastAsia="宋体" w:hAnsi="Calibri" w:cs="Times New Roman" w:hint="eastAsia"/>
                <w:bCs/>
                <w:color w:val="000000" w:themeColor="text1"/>
                <w:sz w:val="21"/>
                <w:szCs w:val="24"/>
              </w:rPr>
              <w:t>要求递交，要求如下：</w:t>
            </w:r>
          </w:p>
          <w:p w14:paraId="6B66389D" w14:textId="77777777" w:rsidR="006430B2" w:rsidRDefault="00C2760B">
            <w:pPr>
              <w:spacing w:line="440" w:lineRule="exact"/>
              <w:ind w:firstLineChars="102" w:firstLine="214"/>
              <w:rPr>
                <w:rFonts w:ascii="Calibri" w:eastAsia="宋体" w:hAnsi="Calibri" w:cs="Times New Roman"/>
                <w:bCs/>
                <w:color w:val="000000" w:themeColor="text1"/>
                <w:sz w:val="21"/>
                <w:szCs w:val="24"/>
              </w:rPr>
            </w:pPr>
            <w:r>
              <w:rPr>
                <w:rFonts w:ascii="Calibri" w:eastAsia="宋体" w:hAnsi="Calibri" w:cs="Times New Roman" w:hint="eastAsia"/>
                <w:bCs/>
                <w:color w:val="000000" w:themeColor="text1"/>
                <w:sz w:val="21"/>
                <w:szCs w:val="24"/>
              </w:rPr>
              <w:t>履约保证金金额：</w:t>
            </w:r>
            <w:r>
              <w:rPr>
                <w:rFonts w:ascii="Calibri" w:eastAsia="宋体" w:hAnsi="Calibri" w:cs="Times New Roman" w:hint="eastAsia"/>
                <w:bCs/>
                <w:color w:val="000000" w:themeColor="text1"/>
                <w:sz w:val="21"/>
                <w:szCs w:val="24"/>
              </w:rPr>
              <w:t>/</w:t>
            </w:r>
          </w:p>
          <w:p w14:paraId="4B96C889" w14:textId="77777777" w:rsidR="006430B2" w:rsidRDefault="00C2760B">
            <w:pPr>
              <w:spacing w:line="440" w:lineRule="exact"/>
              <w:ind w:firstLineChars="102" w:firstLine="214"/>
              <w:rPr>
                <w:rFonts w:ascii="Calibri" w:eastAsia="宋体" w:hAnsi="Calibri" w:cs="Times New Roman"/>
                <w:bCs/>
                <w:color w:val="000000" w:themeColor="text1"/>
                <w:sz w:val="21"/>
                <w:szCs w:val="24"/>
              </w:rPr>
            </w:pPr>
            <w:r>
              <w:rPr>
                <w:rFonts w:ascii="Calibri" w:eastAsia="宋体" w:hAnsi="Calibri" w:cs="Times New Roman"/>
                <w:bCs/>
                <w:color w:val="000000" w:themeColor="text1"/>
                <w:sz w:val="21"/>
                <w:szCs w:val="21"/>
              </w:rPr>
              <w:t>履约</w:t>
            </w:r>
            <w:r>
              <w:rPr>
                <w:rFonts w:ascii="Calibri" w:eastAsia="宋体" w:hAnsi="Calibri" w:cs="Times New Roman" w:hint="eastAsia"/>
                <w:bCs/>
                <w:color w:val="000000" w:themeColor="text1"/>
                <w:sz w:val="21"/>
                <w:szCs w:val="21"/>
              </w:rPr>
              <w:t>保证金</w:t>
            </w:r>
            <w:r>
              <w:rPr>
                <w:rFonts w:ascii="Calibri" w:eastAsia="宋体" w:hAnsi="Calibri" w:cs="Times New Roman"/>
                <w:bCs/>
                <w:color w:val="000000" w:themeColor="text1"/>
                <w:sz w:val="21"/>
                <w:szCs w:val="24"/>
              </w:rPr>
              <w:t>形式：</w:t>
            </w:r>
            <w:r>
              <w:rPr>
                <w:rFonts w:ascii="Calibri" w:eastAsia="宋体" w:hAnsi="Calibri" w:cs="Times New Roman" w:hint="eastAsia"/>
                <w:bCs/>
                <w:color w:val="000000" w:themeColor="text1"/>
                <w:sz w:val="21"/>
                <w:szCs w:val="24"/>
              </w:rPr>
              <w:t>/</w:t>
            </w:r>
          </w:p>
          <w:p w14:paraId="72980004" w14:textId="77777777" w:rsidR="006430B2" w:rsidRDefault="00C2760B">
            <w:pPr>
              <w:spacing w:line="440" w:lineRule="exact"/>
              <w:ind w:firstLineChars="102" w:firstLine="214"/>
              <w:rPr>
                <w:rFonts w:ascii="Calibri" w:eastAsia="宋体" w:hAnsi="Calibri" w:cs="Times New Roman"/>
                <w:bCs/>
                <w:color w:val="000000" w:themeColor="text1"/>
                <w:sz w:val="21"/>
                <w:szCs w:val="24"/>
              </w:rPr>
            </w:pPr>
            <w:r>
              <w:rPr>
                <w:rFonts w:ascii="Calibri" w:eastAsia="宋体" w:hAnsi="Calibri" w:cs="Times New Roman"/>
                <w:bCs/>
                <w:color w:val="000000" w:themeColor="text1"/>
                <w:sz w:val="21"/>
                <w:szCs w:val="21"/>
              </w:rPr>
              <w:t>履约</w:t>
            </w:r>
            <w:r>
              <w:rPr>
                <w:rFonts w:ascii="Calibri" w:eastAsia="宋体" w:hAnsi="Calibri" w:cs="Times New Roman" w:hint="eastAsia"/>
                <w:bCs/>
                <w:color w:val="000000" w:themeColor="text1"/>
                <w:sz w:val="21"/>
                <w:szCs w:val="21"/>
              </w:rPr>
              <w:t>保证金</w:t>
            </w:r>
            <w:r>
              <w:rPr>
                <w:rFonts w:ascii="Calibri" w:eastAsia="宋体" w:hAnsi="Calibri" w:cs="Times New Roman" w:hint="eastAsia"/>
                <w:bCs/>
                <w:color w:val="000000" w:themeColor="text1"/>
                <w:sz w:val="21"/>
                <w:szCs w:val="24"/>
              </w:rPr>
              <w:t>有效期限：</w:t>
            </w:r>
            <w:r>
              <w:rPr>
                <w:rFonts w:ascii="Calibri" w:eastAsia="宋体" w:hAnsi="Calibri" w:cs="Times New Roman" w:hint="eastAsia"/>
                <w:bCs/>
                <w:color w:val="000000" w:themeColor="text1"/>
                <w:sz w:val="21"/>
                <w:szCs w:val="24"/>
              </w:rPr>
              <w:t>/</w:t>
            </w:r>
          </w:p>
          <w:p w14:paraId="4C4587E6" w14:textId="77777777" w:rsidR="006430B2" w:rsidRDefault="00C2760B">
            <w:pPr>
              <w:spacing w:line="440" w:lineRule="exact"/>
              <w:ind w:firstLineChars="102" w:firstLine="214"/>
              <w:rPr>
                <w:rFonts w:ascii="Calibri" w:eastAsia="宋体" w:hAnsi="Calibri" w:cs="Times New Roman"/>
                <w:bCs/>
                <w:color w:val="000000" w:themeColor="text1"/>
                <w:sz w:val="21"/>
                <w:szCs w:val="24"/>
              </w:rPr>
            </w:pPr>
            <w:r>
              <w:rPr>
                <w:rFonts w:ascii="Calibri" w:eastAsia="宋体" w:hAnsi="Calibri" w:cs="Times New Roman" w:hint="eastAsia"/>
                <w:bCs/>
                <w:color w:val="000000" w:themeColor="text1"/>
                <w:sz w:val="21"/>
                <w:szCs w:val="24"/>
              </w:rPr>
              <w:t>递交时间：</w:t>
            </w:r>
            <w:r>
              <w:rPr>
                <w:rFonts w:ascii="Calibri" w:eastAsia="宋体" w:hAnsi="Calibri" w:cs="Times New Roman" w:hint="eastAsia"/>
                <w:bCs/>
                <w:color w:val="000000" w:themeColor="text1"/>
                <w:sz w:val="21"/>
                <w:szCs w:val="24"/>
              </w:rPr>
              <w:t>/</w:t>
            </w:r>
          </w:p>
          <w:p w14:paraId="227B5281" w14:textId="77777777" w:rsidR="006430B2" w:rsidRDefault="00C2760B">
            <w:pPr>
              <w:spacing w:line="440" w:lineRule="exact"/>
              <w:ind w:firstLineChars="102" w:firstLine="214"/>
              <w:rPr>
                <w:rFonts w:eastAsia="宋体" w:cs="Times New Roman"/>
                <w:bCs/>
                <w:color w:val="000000" w:themeColor="text1"/>
                <w:sz w:val="21"/>
              </w:rPr>
            </w:pPr>
            <w:r>
              <w:rPr>
                <w:rFonts w:ascii="Calibri" w:eastAsia="宋体" w:hAnsi="Calibri" w:cs="Times New Roman" w:hint="eastAsia"/>
                <w:bCs/>
                <w:color w:val="000000" w:themeColor="text1"/>
                <w:sz w:val="21"/>
                <w:szCs w:val="24"/>
              </w:rPr>
              <w:t>其他要求：</w:t>
            </w:r>
            <w:r>
              <w:rPr>
                <w:rFonts w:ascii="Calibri" w:eastAsia="宋体" w:hAnsi="Calibri" w:cs="Times New Roman" w:hint="eastAsia"/>
                <w:bCs/>
                <w:color w:val="000000" w:themeColor="text1"/>
                <w:sz w:val="21"/>
                <w:szCs w:val="24"/>
              </w:rPr>
              <w:t>/</w:t>
            </w:r>
          </w:p>
        </w:tc>
      </w:tr>
      <w:tr w:rsidR="006430B2" w14:paraId="6C9C94BF" w14:textId="77777777">
        <w:trPr>
          <w:trHeight w:val="880"/>
        </w:trPr>
        <w:tc>
          <w:tcPr>
            <w:tcW w:w="1165" w:type="dxa"/>
            <w:tcBorders>
              <w:top w:val="single" w:sz="4" w:space="0" w:color="auto"/>
              <w:left w:val="single" w:sz="4" w:space="0" w:color="auto"/>
              <w:bottom w:val="single" w:sz="4" w:space="0" w:color="auto"/>
              <w:right w:val="single" w:sz="4" w:space="0" w:color="auto"/>
            </w:tcBorders>
            <w:vAlign w:val="center"/>
          </w:tcPr>
          <w:p w14:paraId="07F30F9C" w14:textId="77777777" w:rsidR="006430B2" w:rsidRDefault="00C2760B">
            <w:pPr>
              <w:spacing w:line="440" w:lineRule="exact"/>
              <w:ind w:firstLineChars="0" w:firstLine="0"/>
              <w:jc w:val="center"/>
              <w:rPr>
                <w:rFonts w:ascii="宋体" w:eastAsia="宋体" w:hAnsi="宋体" w:cs="Times New Roman"/>
                <w:bCs/>
                <w:color w:val="000000" w:themeColor="text1"/>
                <w:sz w:val="21"/>
                <w:szCs w:val="24"/>
              </w:rPr>
            </w:pPr>
            <w:r>
              <w:rPr>
                <w:rFonts w:ascii="宋体" w:eastAsia="宋体" w:hAnsi="宋体" w:cs="Times New Roman" w:hint="eastAsia"/>
                <w:bCs/>
                <w:color w:val="000000" w:themeColor="text1"/>
                <w:sz w:val="21"/>
                <w:szCs w:val="24"/>
              </w:rPr>
              <w:t>7</w:t>
            </w:r>
            <w:r>
              <w:rPr>
                <w:rFonts w:ascii="宋体" w:eastAsia="宋体" w:hAnsi="宋体" w:cs="Times New Roman"/>
                <w:bCs/>
                <w:color w:val="000000" w:themeColor="text1"/>
                <w:sz w:val="21"/>
                <w:szCs w:val="24"/>
              </w:rPr>
              <w:t>.5</w:t>
            </w:r>
          </w:p>
        </w:tc>
        <w:tc>
          <w:tcPr>
            <w:tcW w:w="2658" w:type="dxa"/>
            <w:tcBorders>
              <w:top w:val="single" w:sz="4" w:space="0" w:color="auto"/>
              <w:left w:val="single" w:sz="4" w:space="0" w:color="auto"/>
              <w:bottom w:val="single" w:sz="4" w:space="0" w:color="auto"/>
              <w:right w:val="single" w:sz="4" w:space="0" w:color="auto"/>
            </w:tcBorders>
            <w:vAlign w:val="center"/>
          </w:tcPr>
          <w:p w14:paraId="12AA96E3" w14:textId="77777777" w:rsidR="006430B2" w:rsidRDefault="00C2760B">
            <w:pPr>
              <w:spacing w:line="440" w:lineRule="exact"/>
              <w:ind w:firstLineChars="0" w:firstLine="0"/>
              <w:jc w:val="center"/>
              <w:rPr>
                <w:rFonts w:ascii="Calibri" w:eastAsia="宋体" w:hAnsi="Calibri" w:cs="Times New Roman"/>
                <w:bCs/>
                <w:color w:val="000000" w:themeColor="text1"/>
                <w:sz w:val="21"/>
                <w:szCs w:val="21"/>
              </w:rPr>
            </w:pPr>
            <w:r>
              <w:rPr>
                <w:rFonts w:ascii="Calibri" w:eastAsia="宋体" w:hAnsi="Calibri" w:cs="Times New Roman" w:hint="eastAsia"/>
                <w:bCs/>
                <w:color w:val="000000" w:themeColor="text1"/>
                <w:sz w:val="21"/>
                <w:szCs w:val="21"/>
              </w:rPr>
              <w:t>签订合同</w:t>
            </w:r>
          </w:p>
        </w:tc>
        <w:tc>
          <w:tcPr>
            <w:tcW w:w="5184" w:type="dxa"/>
            <w:tcBorders>
              <w:top w:val="single" w:sz="4" w:space="0" w:color="auto"/>
              <w:left w:val="single" w:sz="4" w:space="0" w:color="auto"/>
              <w:bottom w:val="single" w:sz="4" w:space="0" w:color="auto"/>
              <w:right w:val="single" w:sz="4" w:space="0" w:color="auto"/>
            </w:tcBorders>
            <w:vAlign w:val="center"/>
          </w:tcPr>
          <w:p w14:paraId="356B3352" w14:textId="77777777" w:rsidR="006430B2" w:rsidRDefault="00C2760B">
            <w:pPr>
              <w:spacing w:line="440" w:lineRule="exact"/>
              <w:ind w:firstLineChars="0" w:firstLine="0"/>
              <w:rPr>
                <w:rFonts w:eastAsia="宋体" w:cs="Times New Roman"/>
                <w:bCs/>
                <w:color w:val="000000" w:themeColor="text1"/>
                <w:sz w:val="21"/>
                <w:szCs w:val="21"/>
              </w:rPr>
            </w:pPr>
            <w:r>
              <w:rPr>
                <w:rFonts w:eastAsia="宋体" w:cs="Times New Roman" w:hint="eastAsia"/>
                <w:bCs/>
                <w:color w:val="000000" w:themeColor="text1"/>
                <w:sz w:val="21"/>
                <w:szCs w:val="21"/>
              </w:rPr>
              <w:t>采购人与成交供应商按采购文件中合同格式及澄清答疑对合同的修改内容（如有）签订合同。</w:t>
            </w:r>
          </w:p>
        </w:tc>
      </w:tr>
      <w:tr w:rsidR="006430B2" w14:paraId="5E998F52" w14:textId="77777777">
        <w:trPr>
          <w:trHeight w:val="680"/>
        </w:trPr>
        <w:tc>
          <w:tcPr>
            <w:tcW w:w="1165" w:type="dxa"/>
            <w:tcBorders>
              <w:top w:val="single" w:sz="4" w:space="0" w:color="auto"/>
              <w:left w:val="single" w:sz="4" w:space="0" w:color="auto"/>
              <w:bottom w:val="single" w:sz="4" w:space="0" w:color="auto"/>
              <w:right w:val="single" w:sz="4" w:space="0" w:color="auto"/>
            </w:tcBorders>
            <w:vAlign w:val="center"/>
          </w:tcPr>
          <w:p w14:paraId="4E0359EC" w14:textId="77777777" w:rsidR="006430B2" w:rsidRDefault="00C2760B">
            <w:pPr>
              <w:spacing w:line="440" w:lineRule="exact"/>
              <w:ind w:firstLineChars="0" w:firstLine="0"/>
              <w:jc w:val="center"/>
              <w:rPr>
                <w:rFonts w:ascii="宋体" w:eastAsia="宋体" w:hAnsi="宋体" w:cs="Times New Roman"/>
                <w:bCs/>
                <w:color w:val="000000" w:themeColor="text1"/>
                <w:sz w:val="21"/>
                <w:szCs w:val="21"/>
              </w:rPr>
            </w:pPr>
            <w:r>
              <w:rPr>
                <w:rFonts w:ascii="宋体" w:eastAsia="宋体" w:hAnsi="宋体" w:cs="Times New Roman" w:hint="eastAsia"/>
                <w:bCs/>
                <w:color w:val="000000" w:themeColor="text1"/>
                <w:sz w:val="21"/>
                <w:szCs w:val="21"/>
              </w:rPr>
              <w:t>8.1（1）</w:t>
            </w:r>
          </w:p>
        </w:tc>
        <w:tc>
          <w:tcPr>
            <w:tcW w:w="2658" w:type="dxa"/>
            <w:tcBorders>
              <w:top w:val="single" w:sz="4" w:space="0" w:color="auto"/>
              <w:left w:val="single" w:sz="4" w:space="0" w:color="auto"/>
              <w:bottom w:val="single" w:sz="4" w:space="0" w:color="auto"/>
              <w:right w:val="single" w:sz="4" w:space="0" w:color="auto"/>
            </w:tcBorders>
            <w:vAlign w:val="center"/>
          </w:tcPr>
          <w:p w14:paraId="719D9A5C" w14:textId="77777777" w:rsidR="006430B2" w:rsidRDefault="00C2760B">
            <w:pPr>
              <w:spacing w:line="440" w:lineRule="exact"/>
              <w:ind w:firstLineChars="0" w:firstLine="0"/>
              <w:jc w:val="center"/>
              <w:rPr>
                <w:rFonts w:ascii="Calibri" w:eastAsia="宋体" w:hAnsi="Calibri" w:cs="Times New Roman"/>
                <w:bCs/>
                <w:color w:val="000000" w:themeColor="text1"/>
                <w:sz w:val="21"/>
                <w:szCs w:val="21"/>
              </w:rPr>
            </w:pPr>
            <w:r>
              <w:rPr>
                <w:rFonts w:ascii="Calibri" w:eastAsia="宋体" w:hAnsi="Calibri" w:cs="Times New Roman" w:hint="eastAsia"/>
                <w:bCs/>
                <w:color w:val="000000" w:themeColor="text1"/>
                <w:sz w:val="21"/>
                <w:szCs w:val="21"/>
              </w:rPr>
              <w:t>对采购文件提出异议的时间</w:t>
            </w:r>
          </w:p>
        </w:tc>
        <w:tc>
          <w:tcPr>
            <w:tcW w:w="5184" w:type="dxa"/>
            <w:tcBorders>
              <w:top w:val="single" w:sz="4" w:space="0" w:color="auto"/>
              <w:left w:val="single" w:sz="4" w:space="0" w:color="auto"/>
              <w:bottom w:val="single" w:sz="4" w:space="0" w:color="auto"/>
              <w:right w:val="single" w:sz="4" w:space="0" w:color="auto"/>
            </w:tcBorders>
            <w:vAlign w:val="center"/>
          </w:tcPr>
          <w:p w14:paraId="46379D47" w14:textId="77777777" w:rsidR="006430B2" w:rsidRDefault="00C2760B">
            <w:pPr>
              <w:spacing w:line="440" w:lineRule="exact"/>
              <w:ind w:firstLineChars="0" w:firstLine="0"/>
              <w:jc w:val="left"/>
              <w:outlineLvl w:val="8"/>
              <w:rPr>
                <w:rFonts w:eastAsia="宋体" w:cs="Times New Roman"/>
                <w:bCs/>
                <w:color w:val="000000" w:themeColor="text1"/>
                <w:sz w:val="21"/>
                <w:szCs w:val="24"/>
              </w:rPr>
            </w:pPr>
            <w:r>
              <w:rPr>
                <w:rFonts w:ascii="Calibri" w:eastAsia="宋体" w:hAnsi="Calibri" w:cs="Times New Roman" w:hint="eastAsia"/>
                <w:color w:val="000000" w:themeColor="text1"/>
                <w:sz w:val="21"/>
                <w:szCs w:val="24"/>
              </w:rPr>
              <w:t>递交响应文件截止</w:t>
            </w:r>
            <w:r>
              <w:rPr>
                <w:rFonts w:ascii="宋体" w:eastAsia="宋体" w:hAnsi="宋体" w:cs="Times New Roman" w:hint="eastAsia"/>
                <w:color w:val="000000" w:themeColor="text1"/>
                <w:sz w:val="21"/>
                <w:szCs w:val="24"/>
              </w:rPr>
              <w:t>时间</w:t>
            </w:r>
            <w:r>
              <w:rPr>
                <w:rFonts w:ascii="宋体" w:eastAsia="宋体" w:hAnsi="宋体" w:cs="Times New Roman"/>
                <w:color w:val="000000" w:themeColor="text1"/>
                <w:sz w:val="21"/>
                <w:szCs w:val="24"/>
                <w:u w:val="single"/>
              </w:rPr>
              <w:t>2</w:t>
            </w:r>
            <w:r>
              <w:rPr>
                <w:rFonts w:ascii="宋体" w:eastAsia="宋体" w:hAnsi="宋体" w:cs="Times New Roman" w:hint="eastAsia"/>
                <w:color w:val="000000" w:themeColor="text1"/>
                <w:sz w:val="21"/>
                <w:szCs w:val="24"/>
              </w:rPr>
              <w:t>日前</w:t>
            </w:r>
            <w:r>
              <w:rPr>
                <w:rFonts w:ascii="Calibri" w:eastAsia="宋体" w:hAnsi="Calibri" w:cs="Times New Roman" w:hint="eastAsia"/>
                <w:color w:val="000000" w:themeColor="text1"/>
                <w:sz w:val="21"/>
                <w:szCs w:val="24"/>
              </w:rPr>
              <w:t>提出。</w:t>
            </w:r>
          </w:p>
        </w:tc>
      </w:tr>
      <w:tr w:rsidR="006430B2" w14:paraId="75C5E021" w14:textId="77777777">
        <w:trPr>
          <w:trHeight w:val="800"/>
        </w:trPr>
        <w:tc>
          <w:tcPr>
            <w:tcW w:w="1165" w:type="dxa"/>
            <w:tcBorders>
              <w:top w:val="single" w:sz="4" w:space="0" w:color="auto"/>
              <w:left w:val="single" w:sz="4" w:space="0" w:color="auto"/>
              <w:bottom w:val="single" w:sz="4" w:space="0" w:color="auto"/>
              <w:right w:val="single" w:sz="4" w:space="0" w:color="auto"/>
            </w:tcBorders>
            <w:vAlign w:val="center"/>
          </w:tcPr>
          <w:p w14:paraId="441C3786" w14:textId="77777777" w:rsidR="006430B2" w:rsidRDefault="00C2760B">
            <w:pPr>
              <w:spacing w:line="440" w:lineRule="exact"/>
              <w:ind w:firstLineChars="0" w:firstLine="0"/>
              <w:jc w:val="center"/>
              <w:rPr>
                <w:rFonts w:ascii="宋体" w:eastAsia="宋体" w:hAnsi="宋体" w:cs="Times New Roman"/>
                <w:bCs/>
                <w:color w:val="000000" w:themeColor="text1"/>
                <w:sz w:val="21"/>
                <w:szCs w:val="21"/>
              </w:rPr>
            </w:pPr>
            <w:bookmarkStart w:id="105" w:name="_Hlk117762897"/>
            <w:r>
              <w:rPr>
                <w:rFonts w:ascii="宋体" w:eastAsia="宋体" w:hAnsi="宋体" w:cs="Times New Roman" w:hint="eastAsia"/>
                <w:bCs/>
                <w:color w:val="000000" w:themeColor="text1"/>
                <w:sz w:val="21"/>
                <w:szCs w:val="21"/>
              </w:rPr>
              <w:t>8</w:t>
            </w:r>
            <w:r>
              <w:rPr>
                <w:rFonts w:ascii="宋体" w:eastAsia="宋体" w:hAnsi="宋体" w:cs="Times New Roman"/>
                <w:bCs/>
                <w:color w:val="000000" w:themeColor="text1"/>
                <w:sz w:val="21"/>
                <w:szCs w:val="21"/>
              </w:rPr>
              <w:t>.2</w:t>
            </w:r>
          </w:p>
        </w:tc>
        <w:tc>
          <w:tcPr>
            <w:tcW w:w="2658" w:type="dxa"/>
            <w:tcBorders>
              <w:top w:val="single" w:sz="4" w:space="0" w:color="auto"/>
              <w:left w:val="single" w:sz="4" w:space="0" w:color="auto"/>
              <w:bottom w:val="single" w:sz="4" w:space="0" w:color="auto"/>
              <w:right w:val="single" w:sz="4" w:space="0" w:color="auto"/>
            </w:tcBorders>
            <w:vAlign w:val="center"/>
          </w:tcPr>
          <w:p w14:paraId="098AD764" w14:textId="77777777" w:rsidR="006430B2" w:rsidRDefault="00C2760B">
            <w:pPr>
              <w:spacing w:line="440" w:lineRule="exact"/>
              <w:ind w:firstLineChars="0" w:firstLine="0"/>
              <w:jc w:val="center"/>
              <w:rPr>
                <w:rFonts w:ascii="Calibri" w:eastAsia="宋体" w:hAnsi="Calibri" w:cs="Times New Roman"/>
                <w:bCs/>
                <w:color w:val="000000" w:themeColor="text1"/>
                <w:sz w:val="21"/>
                <w:szCs w:val="21"/>
              </w:rPr>
            </w:pPr>
            <w:r>
              <w:rPr>
                <w:rFonts w:ascii="Calibri" w:eastAsia="宋体" w:hAnsi="Calibri" w:cs="Times New Roman" w:hint="eastAsia"/>
                <w:bCs/>
                <w:color w:val="000000" w:themeColor="text1"/>
                <w:sz w:val="21"/>
                <w:szCs w:val="21"/>
              </w:rPr>
              <w:t>异议受理人和联系电话</w:t>
            </w:r>
          </w:p>
        </w:tc>
        <w:tc>
          <w:tcPr>
            <w:tcW w:w="5184" w:type="dxa"/>
            <w:tcBorders>
              <w:top w:val="single" w:sz="4" w:space="0" w:color="auto"/>
              <w:left w:val="single" w:sz="4" w:space="0" w:color="auto"/>
              <w:bottom w:val="single" w:sz="4" w:space="0" w:color="auto"/>
              <w:right w:val="single" w:sz="4" w:space="0" w:color="auto"/>
            </w:tcBorders>
            <w:vAlign w:val="center"/>
          </w:tcPr>
          <w:p w14:paraId="2E75C449" w14:textId="77777777" w:rsidR="006430B2" w:rsidRDefault="00C2760B">
            <w:pPr>
              <w:pStyle w:val="aff5"/>
              <w:spacing w:line="400" w:lineRule="exact"/>
              <w:ind w:firstLineChars="0" w:firstLine="0"/>
              <w:rPr>
                <w:rFonts w:ascii="Calibri" w:eastAsia="宋体" w:hAnsi="Calibri"/>
                <w:color w:val="000000" w:themeColor="text1"/>
                <w:kern w:val="2"/>
                <w:szCs w:val="24"/>
              </w:rPr>
            </w:pPr>
            <w:r>
              <w:rPr>
                <w:rFonts w:ascii="Calibri" w:eastAsia="宋体" w:hAnsi="Calibri" w:hint="eastAsia"/>
                <w:color w:val="000000" w:themeColor="text1"/>
                <w:kern w:val="2"/>
                <w:szCs w:val="24"/>
              </w:rPr>
              <w:t>联系人：罗先生</w:t>
            </w:r>
          </w:p>
          <w:p w14:paraId="76F7FDC2" w14:textId="77777777" w:rsidR="006430B2" w:rsidRDefault="00C2760B">
            <w:pPr>
              <w:pStyle w:val="aff5"/>
              <w:spacing w:line="400" w:lineRule="exact"/>
              <w:ind w:firstLineChars="0" w:firstLine="0"/>
              <w:rPr>
                <w:rFonts w:ascii="Calibri" w:eastAsia="宋体" w:hAnsi="Calibri"/>
                <w:color w:val="000000" w:themeColor="text1"/>
                <w:kern w:val="2"/>
                <w:szCs w:val="24"/>
              </w:rPr>
            </w:pPr>
            <w:r>
              <w:rPr>
                <w:rFonts w:ascii="Calibri" w:eastAsia="宋体" w:hAnsi="Calibri" w:hint="eastAsia"/>
                <w:color w:val="000000" w:themeColor="text1"/>
                <w:kern w:val="2"/>
                <w:szCs w:val="24"/>
              </w:rPr>
              <w:t>联系电话：</w:t>
            </w:r>
            <w:r>
              <w:rPr>
                <w:rFonts w:ascii="Calibri" w:eastAsia="宋体" w:hAnsi="Calibri"/>
                <w:color w:val="000000" w:themeColor="text1"/>
                <w:kern w:val="2"/>
                <w:szCs w:val="24"/>
              </w:rPr>
              <w:t>19801986098</w:t>
            </w:r>
          </w:p>
          <w:p w14:paraId="22CEE221" w14:textId="77777777" w:rsidR="006430B2" w:rsidRDefault="00C2760B">
            <w:pPr>
              <w:pStyle w:val="aff5"/>
              <w:spacing w:line="400" w:lineRule="exact"/>
              <w:ind w:firstLineChars="0" w:firstLine="0"/>
              <w:rPr>
                <w:b/>
                <w:color w:val="000000" w:themeColor="text1"/>
                <w:kern w:val="44"/>
                <w:sz w:val="44"/>
                <w:szCs w:val="44"/>
              </w:rPr>
            </w:pPr>
            <w:r>
              <w:rPr>
                <w:rFonts w:ascii="Calibri" w:eastAsia="宋体" w:hAnsi="Calibri" w:hint="eastAsia"/>
                <w:color w:val="000000" w:themeColor="text1"/>
                <w:kern w:val="2"/>
                <w:szCs w:val="24"/>
              </w:rPr>
              <w:t>邮箱：</w:t>
            </w:r>
            <w:r>
              <w:rPr>
                <w:rFonts w:ascii="Calibri" w:eastAsia="宋体" w:hAnsi="Calibri" w:hint="eastAsia"/>
                <w:color w:val="000000" w:themeColor="text1"/>
                <w:kern w:val="2"/>
                <w:szCs w:val="24"/>
              </w:rPr>
              <w:t>luowz</w:t>
            </w:r>
            <w:r>
              <w:rPr>
                <w:rFonts w:ascii="Calibri" w:eastAsia="宋体" w:hAnsi="Calibri"/>
                <w:color w:val="000000" w:themeColor="text1"/>
                <w:kern w:val="2"/>
                <w:szCs w:val="24"/>
              </w:rPr>
              <w:t>@</w:t>
            </w:r>
            <w:r>
              <w:rPr>
                <w:rFonts w:ascii="Calibri" w:eastAsia="宋体" w:hAnsi="Calibri" w:hint="eastAsia"/>
                <w:color w:val="000000" w:themeColor="text1"/>
                <w:kern w:val="2"/>
                <w:szCs w:val="24"/>
              </w:rPr>
              <w:t>hqidcg</w:t>
            </w:r>
            <w:r>
              <w:rPr>
                <w:rFonts w:ascii="Calibri" w:eastAsia="宋体" w:hAnsi="Calibri"/>
                <w:color w:val="000000" w:themeColor="text1"/>
                <w:kern w:val="2"/>
                <w:szCs w:val="24"/>
              </w:rPr>
              <w:t>.</w:t>
            </w:r>
            <w:r>
              <w:rPr>
                <w:rFonts w:ascii="Calibri" w:eastAsia="宋体" w:hAnsi="Calibri" w:hint="eastAsia"/>
                <w:color w:val="000000" w:themeColor="text1"/>
                <w:kern w:val="2"/>
                <w:szCs w:val="24"/>
              </w:rPr>
              <w:t>com</w:t>
            </w:r>
          </w:p>
        </w:tc>
      </w:tr>
      <w:bookmarkEnd w:id="105"/>
      <w:tr w:rsidR="006430B2" w14:paraId="4CAE2DC9" w14:textId="77777777">
        <w:trPr>
          <w:trHeight w:val="880"/>
        </w:trPr>
        <w:tc>
          <w:tcPr>
            <w:tcW w:w="1165" w:type="dxa"/>
            <w:tcBorders>
              <w:top w:val="single" w:sz="4" w:space="0" w:color="auto"/>
              <w:left w:val="single" w:sz="4" w:space="0" w:color="auto"/>
              <w:bottom w:val="single" w:sz="4" w:space="0" w:color="auto"/>
              <w:right w:val="single" w:sz="4" w:space="0" w:color="auto"/>
            </w:tcBorders>
            <w:vAlign w:val="center"/>
          </w:tcPr>
          <w:p w14:paraId="43345184" w14:textId="77777777" w:rsidR="006430B2" w:rsidRDefault="00C2760B">
            <w:pPr>
              <w:spacing w:line="440" w:lineRule="exact"/>
              <w:ind w:firstLineChars="0" w:firstLine="0"/>
              <w:jc w:val="center"/>
              <w:rPr>
                <w:rFonts w:ascii="宋体" w:eastAsia="宋体" w:hAnsi="宋体" w:cs="Times New Roman"/>
                <w:bCs/>
                <w:color w:val="000000" w:themeColor="text1"/>
                <w:sz w:val="21"/>
                <w:szCs w:val="21"/>
              </w:rPr>
            </w:pPr>
            <w:r>
              <w:rPr>
                <w:rFonts w:ascii="宋体" w:eastAsia="宋体" w:hAnsi="宋体" w:cs="Times New Roman" w:hint="eastAsia"/>
                <w:bCs/>
                <w:color w:val="000000" w:themeColor="text1"/>
                <w:sz w:val="21"/>
                <w:szCs w:val="21"/>
              </w:rPr>
              <w:t>1</w:t>
            </w:r>
            <w:r>
              <w:rPr>
                <w:rFonts w:ascii="宋体" w:eastAsia="宋体" w:hAnsi="宋体" w:cs="Times New Roman"/>
                <w:bCs/>
                <w:color w:val="000000" w:themeColor="text1"/>
                <w:sz w:val="21"/>
                <w:szCs w:val="21"/>
              </w:rPr>
              <w:t>0</w:t>
            </w:r>
            <w:r>
              <w:rPr>
                <w:rFonts w:ascii="宋体" w:eastAsia="宋体" w:hAnsi="宋体" w:cs="Times New Roman" w:hint="eastAsia"/>
                <w:bCs/>
                <w:color w:val="000000" w:themeColor="text1"/>
                <w:sz w:val="21"/>
                <w:szCs w:val="21"/>
              </w:rPr>
              <w:t>.1</w:t>
            </w:r>
          </w:p>
        </w:tc>
        <w:tc>
          <w:tcPr>
            <w:tcW w:w="2658" w:type="dxa"/>
            <w:tcBorders>
              <w:top w:val="single" w:sz="4" w:space="0" w:color="auto"/>
              <w:left w:val="single" w:sz="4" w:space="0" w:color="auto"/>
              <w:bottom w:val="single" w:sz="4" w:space="0" w:color="auto"/>
              <w:right w:val="single" w:sz="4" w:space="0" w:color="auto"/>
            </w:tcBorders>
            <w:vAlign w:val="center"/>
          </w:tcPr>
          <w:p w14:paraId="492814C9" w14:textId="77777777" w:rsidR="006430B2" w:rsidRDefault="00C2760B">
            <w:pPr>
              <w:spacing w:line="440" w:lineRule="exact"/>
              <w:ind w:firstLineChars="0" w:firstLine="0"/>
              <w:jc w:val="center"/>
              <w:rPr>
                <w:rFonts w:ascii="Calibri" w:eastAsia="宋体" w:hAnsi="Calibri" w:cs="Times New Roman"/>
                <w:bCs/>
                <w:color w:val="000000" w:themeColor="text1"/>
                <w:sz w:val="21"/>
                <w:szCs w:val="21"/>
              </w:rPr>
            </w:pPr>
            <w:r>
              <w:rPr>
                <w:rFonts w:ascii="Calibri" w:eastAsia="宋体" w:hAnsi="Calibri" w:cs="Times New Roman" w:hint="eastAsia"/>
                <w:bCs/>
                <w:color w:val="000000" w:themeColor="text1"/>
                <w:sz w:val="21"/>
                <w:szCs w:val="21"/>
              </w:rPr>
              <w:t>采购代理服务费</w:t>
            </w:r>
          </w:p>
        </w:tc>
        <w:tc>
          <w:tcPr>
            <w:tcW w:w="5184" w:type="dxa"/>
            <w:tcBorders>
              <w:top w:val="single" w:sz="4" w:space="0" w:color="auto"/>
              <w:left w:val="single" w:sz="4" w:space="0" w:color="auto"/>
              <w:bottom w:val="single" w:sz="4" w:space="0" w:color="auto"/>
              <w:right w:val="single" w:sz="4" w:space="0" w:color="auto"/>
            </w:tcBorders>
            <w:vAlign w:val="center"/>
          </w:tcPr>
          <w:p w14:paraId="21B24913" w14:textId="77777777" w:rsidR="006430B2" w:rsidRDefault="00C2760B">
            <w:pPr>
              <w:spacing w:line="440" w:lineRule="exact"/>
              <w:ind w:firstLineChars="0" w:firstLine="0"/>
              <w:rPr>
                <w:rFonts w:ascii="Calibri" w:eastAsia="宋体" w:hAnsi="Calibri" w:cs="Times New Roman"/>
                <w:bCs/>
                <w:color w:val="000000" w:themeColor="text1"/>
                <w:sz w:val="21"/>
                <w:szCs w:val="24"/>
              </w:rPr>
            </w:pPr>
            <w:r>
              <w:rPr>
                <w:rFonts w:eastAsia="宋体" w:hAnsi="Calibri" w:cs="Times New Roman"/>
                <w:bCs/>
                <w:color w:val="000000" w:themeColor="text1"/>
                <w:sz w:val="22"/>
              </w:rPr>
              <w:sym w:font="Wingdings 2" w:char="F0A2"/>
            </w:r>
            <w:r>
              <w:rPr>
                <w:rFonts w:ascii="Calibri" w:eastAsia="宋体" w:hAnsi="Calibri" w:cs="Times New Roman" w:hint="eastAsia"/>
                <w:bCs/>
                <w:color w:val="000000" w:themeColor="text1"/>
                <w:sz w:val="21"/>
                <w:szCs w:val="24"/>
              </w:rPr>
              <w:t>不要求承担</w:t>
            </w:r>
          </w:p>
          <w:p w14:paraId="4FAA2083" w14:textId="77777777" w:rsidR="006430B2" w:rsidRDefault="00C2760B">
            <w:pPr>
              <w:spacing w:line="440" w:lineRule="exact"/>
              <w:ind w:firstLineChars="0" w:firstLine="0"/>
              <w:rPr>
                <w:rFonts w:ascii="Calibri" w:eastAsia="宋体" w:hAnsi="Calibri" w:cs="Times New Roman"/>
                <w:bCs/>
                <w:color w:val="000000" w:themeColor="text1"/>
                <w:sz w:val="21"/>
                <w:szCs w:val="21"/>
              </w:rPr>
            </w:pPr>
            <w:r>
              <w:rPr>
                <w:rFonts w:eastAsia="宋体" w:hAnsi="Calibri" w:cs="Times New Roman" w:hint="eastAsia"/>
                <w:bCs/>
                <w:color w:val="000000" w:themeColor="text1"/>
                <w:sz w:val="22"/>
              </w:rPr>
              <w:t>□</w:t>
            </w:r>
            <w:r>
              <w:rPr>
                <w:rFonts w:ascii="Calibri" w:eastAsia="宋体" w:hAnsi="Calibri" w:cs="Times New Roman" w:hint="eastAsia"/>
                <w:bCs/>
                <w:color w:val="000000" w:themeColor="text1"/>
                <w:sz w:val="21"/>
                <w:szCs w:val="24"/>
              </w:rPr>
              <w:t>要求承担，费用标准为：</w:t>
            </w:r>
            <w:r>
              <w:rPr>
                <w:rFonts w:ascii="Calibri" w:eastAsia="宋体" w:hAnsi="Calibri" w:cs="Times New Roman" w:hint="eastAsia"/>
                <w:bCs/>
                <w:color w:val="000000" w:themeColor="text1"/>
                <w:sz w:val="21"/>
                <w:szCs w:val="24"/>
              </w:rPr>
              <w:t>/</w:t>
            </w:r>
          </w:p>
        </w:tc>
      </w:tr>
      <w:tr w:rsidR="006430B2" w14:paraId="143012E9" w14:textId="77777777">
        <w:trPr>
          <w:trHeight w:val="680"/>
        </w:trPr>
        <w:tc>
          <w:tcPr>
            <w:tcW w:w="1165" w:type="dxa"/>
            <w:tcBorders>
              <w:top w:val="single" w:sz="4" w:space="0" w:color="auto"/>
              <w:left w:val="single" w:sz="4" w:space="0" w:color="auto"/>
              <w:bottom w:val="single" w:sz="4" w:space="0" w:color="auto"/>
              <w:right w:val="single" w:sz="4" w:space="0" w:color="auto"/>
            </w:tcBorders>
            <w:vAlign w:val="center"/>
          </w:tcPr>
          <w:p w14:paraId="511F5CF2" w14:textId="77777777" w:rsidR="006430B2" w:rsidRDefault="00C2760B">
            <w:pPr>
              <w:spacing w:line="440" w:lineRule="exact"/>
              <w:ind w:firstLineChars="0" w:firstLine="0"/>
              <w:jc w:val="center"/>
              <w:rPr>
                <w:rFonts w:ascii="宋体" w:eastAsia="宋体" w:hAnsi="宋体" w:cs="Times New Roman"/>
                <w:bCs/>
                <w:color w:val="000000" w:themeColor="text1"/>
                <w:sz w:val="21"/>
                <w:szCs w:val="21"/>
              </w:rPr>
            </w:pPr>
            <w:r>
              <w:rPr>
                <w:rFonts w:ascii="宋体" w:eastAsia="宋体" w:hAnsi="宋体" w:cs="Times New Roman" w:hint="eastAsia"/>
                <w:bCs/>
                <w:color w:val="000000" w:themeColor="text1"/>
                <w:sz w:val="21"/>
                <w:szCs w:val="21"/>
              </w:rPr>
              <w:t>1</w:t>
            </w:r>
            <w:r>
              <w:rPr>
                <w:rFonts w:ascii="宋体" w:eastAsia="宋体" w:hAnsi="宋体" w:cs="Times New Roman"/>
                <w:bCs/>
                <w:color w:val="000000" w:themeColor="text1"/>
                <w:sz w:val="21"/>
                <w:szCs w:val="21"/>
              </w:rPr>
              <w:t>0</w:t>
            </w:r>
            <w:r>
              <w:rPr>
                <w:rFonts w:ascii="宋体" w:eastAsia="宋体" w:hAnsi="宋体" w:cs="Times New Roman" w:hint="eastAsia"/>
                <w:bCs/>
                <w:color w:val="000000" w:themeColor="text1"/>
                <w:sz w:val="21"/>
                <w:szCs w:val="21"/>
              </w:rPr>
              <w:t>.2</w:t>
            </w:r>
          </w:p>
        </w:tc>
        <w:tc>
          <w:tcPr>
            <w:tcW w:w="2658" w:type="dxa"/>
            <w:tcBorders>
              <w:top w:val="single" w:sz="4" w:space="0" w:color="auto"/>
              <w:left w:val="single" w:sz="4" w:space="0" w:color="auto"/>
              <w:bottom w:val="single" w:sz="4" w:space="0" w:color="auto"/>
              <w:right w:val="single" w:sz="4" w:space="0" w:color="auto"/>
            </w:tcBorders>
            <w:vAlign w:val="center"/>
          </w:tcPr>
          <w:p w14:paraId="3B3DA374" w14:textId="77777777" w:rsidR="006430B2" w:rsidRDefault="00C2760B">
            <w:pPr>
              <w:spacing w:line="440" w:lineRule="exact"/>
              <w:ind w:firstLineChars="0" w:firstLine="0"/>
              <w:jc w:val="center"/>
              <w:rPr>
                <w:rFonts w:ascii="Calibri" w:eastAsia="宋体" w:hAnsi="Calibri" w:cs="Times New Roman"/>
                <w:bCs/>
                <w:color w:val="000000" w:themeColor="text1"/>
                <w:sz w:val="21"/>
                <w:szCs w:val="21"/>
              </w:rPr>
            </w:pPr>
            <w:r>
              <w:rPr>
                <w:rFonts w:eastAsia="宋体" w:cs="Times New Roman"/>
                <w:bCs/>
                <w:color w:val="000000" w:themeColor="text1"/>
                <w:sz w:val="21"/>
                <w:szCs w:val="24"/>
              </w:rPr>
              <w:t>需要补充的其他内容</w:t>
            </w:r>
          </w:p>
        </w:tc>
        <w:tc>
          <w:tcPr>
            <w:tcW w:w="5184" w:type="dxa"/>
            <w:tcBorders>
              <w:top w:val="single" w:sz="4" w:space="0" w:color="auto"/>
              <w:left w:val="single" w:sz="4" w:space="0" w:color="auto"/>
              <w:bottom w:val="single" w:sz="4" w:space="0" w:color="auto"/>
              <w:right w:val="single" w:sz="4" w:space="0" w:color="auto"/>
            </w:tcBorders>
            <w:vAlign w:val="center"/>
          </w:tcPr>
          <w:p w14:paraId="46B4766D" w14:textId="77777777" w:rsidR="006430B2" w:rsidRDefault="00C2760B">
            <w:pPr>
              <w:spacing w:line="44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w:t>
            </w:r>
          </w:p>
        </w:tc>
      </w:tr>
      <w:tr w:rsidR="006430B2" w14:paraId="0EFFB9DE" w14:textId="77777777">
        <w:trPr>
          <w:trHeight w:val="510"/>
        </w:trPr>
        <w:tc>
          <w:tcPr>
            <w:tcW w:w="1165" w:type="dxa"/>
            <w:tcBorders>
              <w:top w:val="single" w:sz="4" w:space="0" w:color="auto"/>
              <w:left w:val="single" w:sz="4" w:space="0" w:color="auto"/>
              <w:bottom w:val="single" w:sz="4" w:space="0" w:color="auto"/>
              <w:right w:val="single" w:sz="4" w:space="0" w:color="auto"/>
            </w:tcBorders>
            <w:vAlign w:val="center"/>
          </w:tcPr>
          <w:p w14:paraId="135229EC" w14:textId="77777777" w:rsidR="006430B2" w:rsidRDefault="00C2760B">
            <w:pPr>
              <w:spacing w:line="440" w:lineRule="exact"/>
              <w:ind w:firstLineChars="0" w:firstLine="0"/>
              <w:jc w:val="center"/>
              <w:rPr>
                <w:rFonts w:ascii="宋体" w:eastAsia="宋体" w:hAnsi="宋体" w:cs="Times New Roman"/>
                <w:bCs/>
                <w:color w:val="000000" w:themeColor="text1"/>
                <w:sz w:val="21"/>
                <w:szCs w:val="21"/>
              </w:rPr>
            </w:pPr>
            <w:r>
              <w:rPr>
                <w:rFonts w:ascii="宋体" w:eastAsia="宋体" w:hAnsi="宋体" w:cs="Times New Roman" w:hint="eastAsia"/>
                <w:bCs/>
                <w:color w:val="000000" w:themeColor="text1"/>
                <w:sz w:val="21"/>
                <w:szCs w:val="21"/>
              </w:rPr>
              <w:t>1</w:t>
            </w:r>
            <w:r>
              <w:rPr>
                <w:rFonts w:ascii="宋体" w:eastAsia="宋体" w:hAnsi="宋体" w:cs="Times New Roman"/>
                <w:bCs/>
                <w:color w:val="000000" w:themeColor="text1"/>
                <w:sz w:val="21"/>
                <w:szCs w:val="21"/>
              </w:rPr>
              <w:t>0.2.1</w:t>
            </w:r>
          </w:p>
        </w:tc>
        <w:tc>
          <w:tcPr>
            <w:tcW w:w="7842" w:type="dxa"/>
            <w:gridSpan w:val="2"/>
            <w:tcBorders>
              <w:top w:val="single" w:sz="4" w:space="0" w:color="auto"/>
              <w:left w:val="single" w:sz="4" w:space="0" w:color="auto"/>
              <w:bottom w:val="single" w:sz="4" w:space="0" w:color="auto"/>
              <w:right w:val="single" w:sz="4" w:space="0" w:color="auto"/>
            </w:tcBorders>
            <w:vAlign w:val="center"/>
          </w:tcPr>
          <w:p w14:paraId="521EFBD4" w14:textId="77777777" w:rsidR="006430B2" w:rsidRDefault="00C2760B">
            <w:pPr>
              <w:spacing w:line="44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倒算的起止日期，举例说明如下：</w:t>
            </w:r>
          </w:p>
          <w:p w14:paraId="09AFDD98" w14:textId="77777777" w:rsidR="006430B2" w:rsidRDefault="00C2760B">
            <w:pPr>
              <w:spacing w:line="44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从</w:t>
            </w:r>
            <w:r>
              <w:rPr>
                <w:rFonts w:eastAsia="宋体" w:cs="Times New Roman" w:hint="eastAsia"/>
                <w:bCs/>
                <w:color w:val="000000" w:themeColor="text1"/>
                <w:sz w:val="21"/>
                <w:szCs w:val="24"/>
              </w:rPr>
              <w:t>202</w:t>
            </w:r>
            <w:r>
              <w:rPr>
                <w:rFonts w:eastAsia="宋体" w:cs="Times New Roman"/>
                <w:bCs/>
                <w:color w:val="000000" w:themeColor="text1"/>
                <w:sz w:val="21"/>
                <w:szCs w:val="24"/>
              </w:rPr>
              <w:t>4</w:t>
            </w:r>
            <w:r>
              <w:rPr>
                <w:rFonts w:eastAsia="宋体" w:cs="Times New Roman" w:hint="eastAsia"/>
                <w:bCs/>
                <w:color w:val="000000" w:themeColor="text1"/>
                <w:sz w:val="21"/>
                <w:szCs w:val="24"/>
              </w:rPr>
              <w:t>年</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月</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日起倒算三年，即为</w:t>
            </w:r>
            <w:r>
              <w:rPr>
                <w:rFonts w:eastAsia="宋体" w:cs="Times New Roman" w:hint="eastAsia"/>
                <w:bCs/>
                <w:color w:val="000000" w:themeColor="text1"/>
                <w:sz w:val="21"/>
                <w:szCs w:val="24"/>
              </w:rPr>
              <w:t>20</w:t>
            </w:r>
            <w:r>
              <w:rPr>
                <w:rFonts w:eastAsia="宋体" w:cs="Times New Roman"/>
                <w:bCs/>
                <w:color w:val="000000" w:themeColor="text1"/>
                <w:sz w:val="21"/>
                <w:szCs w:val="24"/>
              </w:rPr>
              <w:t>21</w:t>
            </w:r>
            <w:r>
              <w:rPr>
                <w:rFonts w:eastAsia="宋体" w:cs="Times New Roman" w:hint="eastAsia"/>
                <w:bCs/>
                <w:color w:val="000000" w:themeColor="text1"/>
                <w:sz w:val="21"/>
                <w:szCs w:val="24"/>
              </w:rPr>
              <w:t>年</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月</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日（含）至</w:t>
            </w:r>
            <w:r>
              <w:rPr>
                <w:rFonts w:eastAsia="宋体" w:cs="Times New Roman" w:hint="eastAsia"/>
                <w:bCs/>
                <w:color w:val="000000" w:themeColor="text1"/>
                <w:sz w:val="21"/>
                <w:szCs w:val="24"/>
              </w:rPr>
              <w:t>202</w:t>
            </w:r>
            <w:r>
              <w:rPr>
                <w:rFonts w:eastAsia="宋体" w:cs="Times New Roman"/>
                <w:bCs/>
                <w:color w:val="000000" w:themeColor="text1"/>
                <w:sz w:val="21"/>
                <w:szCs w:val="24"/>
              </w:rPr>
              <w:t>4</w:t>
            </w:r>
            <w:r>
              <w:rPr>
                <w:rFonts w:eastAsia="宋体" w:cs="Times New Roman" w:hint="eastAsia"/>
                <w:bCs/>
                <w:color w:val="000000" w:themeColor="text1"/>
                <w:sz w:val="21"/>
                <w:szCs w:val="24"/>
              </w:rPr>
              <w:t>年</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月</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日（含）。</w:t>
            </w:r>
          </w:p>
          <w:p w14:paraId="3AD4C113" w14:textId="77777777" w:rsidR="006430B2" w:rsidRDefault="00C2760B">
            <w:pPr>
              <w:spacing w:line="44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从</w:t>
            </w:r>
            <w:r>
              <w:rPr>
                <w:rFonts w:eastAsia="宋体" w:cs="Times New Roman" w:hint="eastAsia"/>
                <w:bCs/>
                <w:color w:val="000000" w:themeColor="text1"/>
                <w:sz w:val="21"/>
                <w:szCs w:val="24"/>
              </w:rPr>
              <w:t>202</w:t>
            </w:r>
            <w:r>
              <w:rPr>
                <w:rFonts w:eastAsia="宋体" w:cs="Times New Roman"/>
                <w:bCs/>
                <w:color w:val="000000" w:themeColor="text1"/>
                <w:sz w:val="21"/>
                <w:szCs w:val="24"/>
              </w:rPr>
              <w:t>4</w:t>
            </w:r>
            <w:r>
              <w:rPr>
                <w:rFonts w:eastAsia="宋体" w:cs="Times New Roman" w:hint="eastAsia"/>
                <w:bCs/>
                <w:color w:val="000000" w:themeColor="text1"/>
                <w:sz w:val="21"/>
                <w:szCs w:val="24"/>
              </w:rPr>
              <w:t>年</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月</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日起倒算五年，即为</w:t>
            </w:r>
            <w:r>
              <w:rPr>
                <w:rFonts w:eastAsia="宋体" w:cs="Times New Roman" w:hint="eastAsia"/>
                <w:bCs/>
                <w:color w:val="000000" w:themeColor="text1"/>
                <w:sz w:val="21"/>
                <w:szCs w:val="24"/>
              </w:rPr>
              <w:t>201</w:t>
            </w:r>
            <w:r>
              <w:rPr>
                <w:rFonts w:eastAsia="宋体" w:cs="Times New Roman"/>
                <w:bCs/>
                <w:color w:val="000000" w:themeColor="text1"/>
                <w:sz w:val="21"/>
                <w:szCs w:val="24"/>
              </w:rPr>
              <w:t>9</w:t>
            </w:r>
            <w:r>
              <w:rPr>
                <w:rFonts w:eastAsia="宋体" w:cs="Times New Roman" w:hint="eastAsia"/>
                <w:bCs/>
                <w:color w:val="000000" w:themeColor="text1"/>
                <w:sz w:val="21"/>
                <w:szCs w:val="24"/>
              </w:rPr>
              <w:t>年</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月</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日（含）至</w:t>
            </w:r>
            <w:r>
              <w:rPr>
                <w:rFonts w:eastAsia="宋体" w:cs="Times New Roman" w:hint="eastAsia"/>
                <w:bCs/>
                <w:color w:val="000000" w:themeColor="text1"/>
                <w:sz w:val="21"/>
                <w:szCs w:val="24"/>
              </w:rPr>
              <w:t>202</w:t>
            </w:r>
            <w:r>
              <w:rPr>
                <w:rFonts w:eastAsia="宋体" w:cs="Times New Roman"/>
                <w:bCs/>
                <w:color w:val="000000" w:themeColor="text1"/>
                <w:sz w:val="21"/>
                <w:szCs w:val="24"/>
              </w:rPr>
              <w:t>4</w:t>
            </w:r>
            <w:r>
              <w:rPr>
                <w:rFonts w:eastAsia="宋体" w:cs="Times New Roman" w:hint="eastAsia"/>
                <w:bCs/>
                <w:color w:val="000000" w:themeColor="text1"/>
                <w:sz w:val="21"/>
                <w:szCs w:val="24"/>
              </w:rPr>
              <w:t>年</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月</w:t>
            </w:r>
            <w:r>
              <w:rPr>
                <w:rFonts w:eastAsia="宋体" w:cs="Times New Roman" w:hint="eastAsia"/>
                <w:bCs/>
                <w:color w:val="000000" w:themeColor="text1"/>
                <w:sz w:val="21"/>
                <w:szCs w:val="24"/>
              </w:rPr>
              <w:t>1</w:t>
            </w:r>
            <w:r>
              <w:rPr>
                <w:rFonts w:eastAsia="宋体" w:cs="Times New Roman" w:hint="eastAsia"/>
                <w:bCs/>
                <w:color w:val="000000" w:themeColor="text1"/>
                <w:sz w:val="21"/>
                <w:szCs w:val="24"/>
              </w:rPr>
              <w:t>日（含）。</w:t>
            </w:r>
          </w:p>
        </w:tc>
      </w:tr>
      <w:tr w:rsidR="006430B2" w14:paraId="5A073F1A" w14:textId="77777777">
        <w:trPr>
          <w:trHeight w:val="680"/>
        </w:trPr>
        <w:tc>
          <w:tcPr>
            <w:tcW w:w="1165" w:type="dxa"/>
            <w:tcBorders>
              <w:top w:val="single" w:sz="4" w:space="0" w:color="auto"/>
              <w:left w:val="single" w:sz="4" w:space="0" w:color="auto"/>
              <w:bottom w:val="single" w:sz="4" w:space="0" w:color="auto"/>
              <w:right w:val="single" w:sz="4" w:space="0" w:color="auto"/>
            </w:tcBorders>
            <w:vAlign w:val="center"/>
          </w:tcPr>
          <w:p w14:paraId="038A2376" w14:textId="77777777" w:rsidR="006430B2" w:rsidRDefault="00C2760B">
            <w:pPr>
              <w:spacing w:line="440" w:lineRule="exact"/>
              <w:ind w:firstLineChars="0" w:firstLine="0"/>
              <w:jc w:val="center"/>
              <w:rPr>
                <w:rFonts w:ascii="宋体" w:eastAsia="宋体" w:hAnsi="宋体" w:cs="Times New Roman"/>
                <w:bCs/>
                <w:color w:val="000000" w:themeColor="text1"/>
                <w:sz w:val="21"/>
                <w:szCs w:val="21"/>
              </w:rPr>
            </w:pPr>
            <w:r>
              <w:rPr>
                <w:rFonts w:ascii="宋体" w:eastAsia="宋体" w:hAnsi="宋体" w:cs="Times New Roman" w:hint="eastAsia"/>
                <w:bCs/>
                <w:color w:val="000000" w:themeColor="text1"/>
                <w:sz w:val="21"/>
                <w:szCs w:val="21"/>
              </w:rPr>
              <w:t>1</w:t>
            </w:r>
            <w:r>
              <w:rPr>
                <w:rFonts w:ascii="宋体" w:eastAsia="宋体" w:hAnsi="宋体" w:cs="Times New Roman"/>
                <w:bCs/>
                <w:color w:val="000000" w:themeColor="text1"/>
                <w:sz w:val="21"/>
                <w:szCs w:val="21"/>
              </w:rPr>
              <w:t>0.2.2</w:t>
            </w:r>
          </w:p>
        </w:tc>
        <w:tc>
          <w:tcPr>
            <w:tcW w:w="7842" w:type="dxa"/>
            <w:gridSpan w:val="2"/>
            <w:tcBorders>
              <w:top w:val="single" w:sz="4" w:space="0" w:color="auto"/>
              <w:left w:val="single" w:sz="4" w:space="0" w:color="auto"/>
              <w:bottom w:val="single" w:sz="4" w:space="0" w:color="auto"/>
              <w:right w:val="single" w:sz="4" w:space="0" w:color="auto"/>
            </w:tcBorders>
            <w:vAlign w:val="center"/>
          </w:tcPr>
          <w:p w14:paraId="657F26FA" w14:textId="77777777" w:rsidR="006430B2" w:rsidRDefault="00C2760B">
            <w:pPr>
              <w:spacing w:line="44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采购文件中单位章是指法人单位公章。</w:t>
            </w:r>
          </w:p>
        </w:tc>
      </w:tr>
      <w:tr w:rsidR="006430B2" w14:paraId="6DA384B2" w14:textId="77777777">
        <w:trPr>
          <w:trHeight w:val="391"/>
        </w:trPr>
        <w:tc>
          <w:tcPr>
            <w:tcW w:w="1165" w:type="dxa"/>
            <w:tcBorders>
              <w:top w:val="single" w:sz="4" w:space="0" w:color="auto"/>
              <w:left w:val="single" w:sz="4" w:space="0" w:color="auto"/>
              <w:bottom w:val="single" w:sz="4" w:space="0" w:color="auto"/>
              <w:right w:val="single" w:sz="4" w:space="0" w:color="auto"/>
            </w:tcBorders>
            <w:vAlign w:val="center"/>
          </w:tcPr>
          <w:p w14:paraId="630CB311" w14:textId="77777777" w:rsidR="006430B2" w:rsidRDefault="00C2760B">
            <w:pPr>
              <w:spacing w:line="440" w:lineRule="exact"/>
              <w:ind w:firstLineChars="0" w:firstLine="0"/>
              <w:jc w:val="center"/>
              <w:rPr>
                <w:rFonts w:ascii="宋体" w:eastAsia="宋体" w:hAnsi="宋体" w:cs="Times New Roman"/>
                <w:bCs/>
                <w:color w:val="000000" w:themeColor="text1"/>
                <w:sz w:val="21"/>
                <w:szCs w:val="21"/>
              </w:rPr>
            </w:pPr>
            <w:r>
              <w:rPr>
                <w:rFonts w:ascii="宋体" w:eastAsia="宋体" w:hAnsi="宋体" w:cs="Times New Roman" w:hint="eastAsia"/>
                <w:bCs/>
                <w:color w:val="000000" w:themeColor="text1"/>
                <w:sz w:val="21"/>
                <w:szCs w:val="21"/>
              </w:rPr>
              <w:t>1</w:t>
            </w:r>
            <w:r>
              <w:rPr>
                <w:rFonts w:ascii="宋体" w:eastAsia="宋体" w:hAnsi="宋体" w:cs="Times New Roman"/>
                <w:bCs/>
                <w:color w:val="000000" w:themeColor="text1"/>
                <w:sz w:val="21"/>
                <w:szCs w:val="21"/>
              </w:rPr>
              <w:t>0.2.3</w:t>
            </w:r>
          </w:p>
        </w:tc>
        <w:tc>
          <w:tcPr>
            <w:tcW w:w="7842" w:type="dxa"/>
            <w:gridSpan w:val="2"/>
            <w:tcBorders>
              <w:top w:val="single" w:sz="4" w:space="0" w:color="auto"/>
              <w:left w:val="single" w:sz="4" w:space="0" w:color="auto"/>
              <w:bottom w:val="single" w:sz="4" w:space="0" w:color="auto"/>
              <w:right w:val="single" w:sz="4" w:space="0" w:color="auto"/>
            </w:tcBorders>
          </w:tcPr>
          <w:p w14:paraId="793E7F38" w14:textId="77777777" w:rsidR="006430B2" w:rsidRDefault="00C2760B">
            <w:pPr>
              <w:spacing w:line="44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供应商应对本项目采购人提供的采购文件及相关文件内容严格保密，严禁对外泄露或用于他用，否则应承担相应的法律责任，并承担由此给采购人造成的一切损害赔偿责任。</w:t>
            </w:r>
          </w:p>
        </w:tc>
      </w:tr>
      <w:tr w:rsidR="006430B2" w14:paraId="759DA363" w14:textId="77777777">
        <w:trPr>
          <w:trHeight w:val="252"/>
        </w:trPr>
        <w:tc>
          <w:tcPr>
            <w:tcW w:w="1165" w:type="dxa"/>
            <w:tcBorders>
              <w:top w:val="single" w:sz="4" w:space="0" w:color="auto"/>
              <w:left w:val="single" w:sz="4" w:space="0" w:color="auto"/>
              <w:bottom w:val="single" w:sz="4" w:space="0" w:color="auto"/>
              <w:right w:val="single" w:sz="4" w:space="0" w:color="auto"/>
            </w:tcBorders>
            <w:vAlign w:val="center"/>
          </w:tcPr>
          <w:p w14:paraId="35269C86" w14:textId="77777777" w:rsidR="006430B2" w:rsidRDefault="00C2760B">
            <w:pPr>
              <w:spacing w:line="440" w:lineRule="exact"/>
              <w:ind w:firstLineChars="0" w:firstLine="0"/>
              <w:jc w:val="center"/>
              <w:rPr>
                <w:rFonts w:ascii="宋体" w:eastAsia="宋体" w:hAnsi="宋体" w:cs="Times New Roman"/>
                <w:bCs/>
                <w:color w:val="000000" w:themeColor="text1"/>
                <w:sz w:val="21"/>
                <w:szCs w:val="21"/>
              </w:rPr>
            </w:pPr>
            <w:r>
              <w:rPr>
                <w:rFonts w:ascii="宋体" w:eastAsia="宋体" w:hAnsi="宋体" w:cs="Times New Roman" w:hint="eastAsia"/>
                <w:bCs/>
                <w:color w:val="000000" w:themeColor="text1"/>
                <w:sz w:val="21"/>
                <w:szCs w:val="21"/>
              </w:rPr>
              <w:lastRenderedPageBreak/>
              <w:t>1</w:t>
            </w:r>
            <w:r>
              <w:rPr>
                <w:rFonts w:ascii="宋体" w:eastAsia="宋体" w:hAnsi="宋体" w:cs="Times New Roman"/>
                <w:bCs/>
                <w:color w:val="000000" w:themeColor="text1"/>
                <w:sz w:val="21"/>
                <w:szCs w:val="21"/>
              </w:rPr>
              <w:t>0.2.4</w:t>
            </w:r>
          </w:p>
        </w:tc>
        <w:tc>
          <w:tcPr>
            <w:tcW w:w="7842" w:type="dxa"/>
            <w:gridSpan w:val="2"/>
            <w:tcBorders>
              <w:top w:val="single" w:sz="4" w:space="0" w:color="auto"/>
              <w:left w:val="single" w:sz="4" w:space="0" w:color="auto"/>
              <w:bottom w:val="single" w:sz="4" w:space="0" w:color="auto"/>
              <w:right w:val="single" w:sz="4" w:space="0" w:color="auto"/>
            </w:tcBorders>
            <w:vAlign w:val="center"/>
          </w:tcPr>
          <w:p w14:paraId="254F7DE6" w14:textId="77777777" w:rsidR="006430B2" w:rsidRDefault="00C2760B">
            <w:pPr>
              <w:spacing w:line="440" w:lineRule="exact"/>
              <w:ind w:firstLineChars="0" w:firstLine="0"/>
              <w:rPr>
                <w:rFonts w:eastAsia="宋体" w:cs="Times New Roman"/>
                <w:bCs/>
                <w:color w:val="000000" w:themeColor="text1"/>
                <w:sz w:val="21"/>
                <w:szCs w:val="24"/>
              </w:rPr>
            </w:pPr>
            <w:r>
              <w:rPr>
                <w:rFonts w:eastAsia="宋体" w:cs="Times New Roman"/>
                <w:bCs/>
                <w:color w:val="000000" w:themeColor="text1"/>
                <w:sz w:val="21"/>
                <w:szCs w:val="24"/>
              </w:rPr>
              <w:t>供应商必须保证响应文件所提供的全部资料真实可靠且能提供与响应文件相一致的原件，并接受采购人对其中任何资料在合同最终授予前进一步审查的要求，如若存在供应商利用弄虚作假等不当手段谋取成交或无法提供与响应文件复印件</w:t>
            </w:r>
            <w:r>
              <w:rPr>
                <w:rFonts w:eastAsia="宋体" w:cs="Times New Roman" w:hint="eastAsia"/>
                <w:bCs/>
                <w:color w:val="000000" w:themeColor="text1"/>
                <w:sz w:val="21"/>
                <w:szCs w:val="24"/>
              </w:rPr>
              <w:t>、</w:t>
            </w:r>
            <w:proofErr w:type="gramStart"/>
            <w:r>
              <w:rPr>
                <w:rFonts w:eastAsia="宋体" w:cs="Times New Roman" w:hint="eastAsia"/>
                <w:bCs/>
                <w:color w:val="000000" w:themeColor="text1"/>
                <w:sz w:val="21"/>
                <w:szCs w:val="24"/>
              </w:rPr>
              <w:t>扫描件</w:t>
            </w:r>
            <w:r>
              <w:rPr>
                <w:rFonts w:eastAsia="宋体" w:cs="Times New Roman"/>
                <w:bCs/>
                <w:color w:val="000000" w:themeColor="text1"/>
                <w:sz w:val="21"/>
                <w:szCs w:val="24"/>
              </w:rPr>
              <w:t>相一致</w:t>
            </w:r>
            <w:proofErr w:type="gramEnd"/>
            <w:r>
              <w:rPr>
                <w:rFonts w:eastAsia="宋体" w:cs="Times New Roman"/>
                <w:bCs/>
                <w:color w:val="000000" w:themeColor="text1"/>
                <w:sz w:val="21"/>
                <w:szCs w:val="24"/>
              </w:rPr>
              <w:t>的原件，一经查实，采购人有权</w:t>
            </w:r>
            <w:r>
              <w:rPr>
                <w:rFonts w:eastAsia="宋体" w:cs="Times New Roman" w:hint="eastAsia"/>
                <w:bCs/>
                <w:color w:val="000000" w:themeColor="text1"/>
                <w:sz w:val="21"/>
                <w:szCs w:val="24"/>
              </w:rPr>
              <w:t>取消供应商的成交资格</w:t>
            </w:r>
            <w:r>
              <w:rPr>
                <w:rFonts w:eastAsia="宋体" w:cs="Times New Roman"/>
                <w:bCs/>
                <w:color w:val="000000" w:themeColor="text1"/>
                <w:sz w:val="21"/>
                <w:szCs w:val="24"/>
              </w:rPr>
              <w:t>，并保留进一步追究其责任的权利。</w:t>
            </w:r>
          </w:p>
        </w:tc>
      </w:tr>
      <w:tr w:rsidR="006430B2" w14:paraId="449E7932" w14:textId="77777777">
        <w:trPr>
          <w:trHeight w:val="680"/>
        </w:trPr>
        <w:tc>
          <w:tcPr>
            <w:tcW w:w="1165" w:type="dxa"/>
            <w:tcBorders>
              <w:top w:val="single" w:sz="4" w:space="0" w:color="auto"/>
              <w:left w:val="single" w:sz="4" w:space="0" w:color="auto"/>
              <w:bottom w:val="single" w:sz="4" w:space="0" w:color="auto"/>
              <w:right w:val="single" w:sz="4" w:space="0" w:color="auto"/>
            </w:tcBorders>
            <w:vAlign w:val="center"/>
          </w:tcPr>
          <w:p w14:paraId="3B920E11" w14:textId="77777777" w:rsidR="006430B2" w:rsidRDefault="00C2760B">
            <w:pPr>
              <w:spacing w:line="440" w:lineRule="exact"/>
              <w:ind w:firstLineChars="0" w:firstLine="0"/>
              <w:jc w:val="center"/>
              <w:rPr>
                <w:rFonts w:ascii="宋体" w:eastAsia="宋体" w:hAnsi="宋体" w:cs="Times New Roman"/>
                <w:bCs/>
                <w:color w:val="000000" w:themeColor="text1"/>
                <w:sz w:val="21"/>
                <w:szCs w:val="21"/>
              </w:rPr>
            </w:pPr>
            <w:r>
              <w:rPr>
                <w:rFonts w:ascii="宋体" w:eastAsia="宋体" w:hAnsi="宋体" w:cs="Times New Roman" w:hint="eastAsia"/>
                <w:bCs/>
                <w:color w:val="000000" w:themeColor="text1"/>
                <w:sz w:val="21"/>
                <w:szCs w:val="21"/>
              </w:rPr>
              <w:t>1</w:t>
            </w:r>
            <w:r>
              <w:rPr>
                <w:rFonts w:ascii="宋体" w:eastAsia="宋体" w:hAnsi="宋体" w:cs="Times New Roman"/>
                <w:bCs/>
                <w:color w:val="000000" w:themeColor="text1"/>
                <w:sz w:val="21"/>
                <w:szCs w:val="21"/>
              </w:rPr>
              <w:t>0.2.8</w:t>
            </w:r>
          </w:p>
        </w:tc>
        <w:tc>
          <w:tcPr>
            <w:tcW w:w="7842" w:type="dxa"/>
            <w:gridSpan w:val="2"/>
            <w:tcBorders>
              <w:top w:val="single" w:sz="4" w:space="0" w:color="auto"/>
              <w:left w:val="single" w:sz="4" w:space="0" w:color="auto"/>
              <w:bottom w:val="single" w:sz="4" w:space="0" w:color="auto"/>
              <w:right w:val="single" w:sz="4" w:space="0" w:color="auto"/>
            </w:tcBorders>
            <w:vAlign w:val="center"/>
          </w:tcPr>
          <w:p w14:paraId="6D327AD0" w14:textId="77777777" w:rsidR="006430B2" w:rsidRDefault="00C2760B">
            <w:pPr>
              <w:spacing w:line="440" w:lineRule="exact"/>
              <w:ind w:firstLineChars="0" w:firstLine="0"/>
              <w:rPr>
                <w:rFonts w:eastAsia="宋体" w:cs="Times New Roman"/>
                <w:bCs/>
                <w:color w:val="000000" w:themeColor="text1"/>
                <w:sz w:val="21"/>
                <w:szCs w:val="24"/>
              </w:rPr>
            </w:pPr>
            <w:r>
              <w:rPr>
                <w:rFonts w:eastAsia="宋体" w:cs="Times New Roman" w:hint="eastAsia"/>
                <w:bCs/>
                <w:color w:val="000000" w:themeColor="text1"/>
                <w:sz w:val="21"/>
                <w:szCs w:val="24"/>
              </w:rPr>
              <w:t>“供应商须知”正文与“供应商须知前附表”不一致处，以“供应商须知前附表”为准。</w:t>
            </w:r>
          </w:p>
        </w:tc>
      </w:tr>
    </w:tbl>
    <w:p w14:paraId="0E9C41EB" w14:textId="77777777" w:rsidR="006430B2" w:rsidRDefault="00C2760B">
      <w:pPr>
        <w:spacing w:line="400" w:lineRule="exact"/>
        <w:ind w:firstLineChars="0" w:firstLine="0"/>
        <w:rPr>
          <w:rFonts w:ascii="宋体" w:eastAsia="宋体" w:hAnsi="宋体" w:cs="宋体"/>
          <w:color w:val="000000" w:themeColor="text1"/>
          <w:sz w:val="21"/>
          <w:szCs w:val="24"/>
        </w:rPr>
      </w:pPr>
      <w:r>
        <w:rPr>
          <w:rFonts w:ascii="宋体" w:eastAsia="宋体" w:hAnsi="宋体" w:cs="宋体" w:hint="eastAsia"/>
          <w:color w:val="000000" w:themeColor="text1"/>
          <w:sz w:val="21"/>
          <w:szCs w:val="24"/>
        </w:rPr>
        <w:br w:type="page"/>
      </w:r>
    </w:p>
    <w:p w14:paraId="1B99842E" w14:textId="77777777" w:rsidR="006430B2" w:rsidRDefault="00C2760B">
      <w:pPr>
        <w:keepNext/>
        <w:keepLines/>
        <w:widowControl/>
        <w:spacing w:before="260" w:after="260" w:line="412" w:lineRule="auto"/>
        <w:ind w:firstLineChars="0" w:firstLine="0"/>
        <w:outlineLvl w:val="1"/>
        <w:rPr>
          <w:rFonts w:eastAsia="黑体" w:cs="Times New Roman"/>
          <w:color w:val="000000" w:themeColor="text1"/>
          <w:szCs w:val="32"/>
        </w:rPr>
      </w:pPr>
      <w:bookmarkStart w:id="106" w:name="_Toc118805852"/>
      <w:bookmarkStart w:id="107" w:name="_Toc4254"/>
      <w:bookmarkStart w:id="108" w:name="_Toc27536"/>
      <w:bookmarkStart w:id="109" w:name="_Toc31836"/>
      <w:bookmarkStart w:id="110" w:name="_Toc733_WPSOffice_Level3"/>
      <w:bookmarkStart w:id="111" w:name="_Toc118806223"/>
      <w:bookmarkStart w:id="112" w:name="_Toc118805475"/>
      <w:bookmarkStart w:id="113" w:name="_Toc177994515"/>
      <w:bookmarkStart w:id="114" w:name="_Toc118805098"/>
      <w:bookmarkStart w:id="115" w:name="_Toc25717"/>
      <w:bookmarkStart w:id="116" w:name="_Toc22804"/>
      <w:bookmarkStart w:id="117" w:name="_Toc21467"/>
      <w:bookmarkEnd w:id="94"/>
      <w:bookmarkEnd w:id="95"/>
      <w:bookmarkEnd w:id="96"/>
      <w:bookmarkEnd w:id="97"/>
      <w:bookmarkEnd w:id="98"/>
      <w:bookmarkEnd w:id="99"/>
      <w:r>
        <w:rPr>
          <w:rFonts w:eastAsia="黑体" w:cs="Times New Roman"/>
          <w:color w:val="000000" w:themeColor="text1"/>
          <w:szCs w:val="32"/>
        </w:rPr>
        <w:lastRenderedPageBreak/>
        <w:t xml:space="preserve">1. </w:t>
      </w:r>
      <w:r>
        <w:rPr>
          <w:rFonts w:ascii="黑体" w:eastAsia="黑体" w:hAnsi="宋体" w:cs="黑体" w:hint="eastAsia"/>
          <w:color w:val="000000" w:themeColor="text1"/>
          <w:szCs w:val="32"/>
        </w:rPr>
        <w:t>总则</w:t>
      </w:r>
      <w:bookmarkEnd w:id="106"/>
      <w:bookmarkEnd w:id="107"/>
      <w:bookmarkEnd w:id="108"/>
      <w:bookmarkEnd w:id="109"/>
      <w:bookmarkEnd w:id="110"/>
      <w:bookmarkEnd w:id="111"/>
      <w:bookmarkEnd w:id="112"/>
      <w:bookmarkEnd w:id="113"/>
      <w:bookmarkEnd w:id="114"/>
      <w:bookmarkEnd w:id="115"/>
      <w:bookmarkEnd w:id="116"/>
      <w:bookmarkEnd w:id="117"/>
    </w:p>
    <w:p w14:paraId="6B7087D7" w14:textId="77777777" w:rsidR="006430B2" w:rsidRDefault="00C2760B">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118" w:name="_Toc118805099"/>
      <w:bookmarkStart w:id="119" w:name="_Toc29941"/>
      <w:bookmarkStart w:id="120" w:name="_Toc1501"/>
      <w:bookmarkStart w:id="121" w:name="_Toc118805853"/>
      <w:bookmarkStart w:id="122" w:name="_Toc20937"/>
      <w:bookmarkStart w:id="123" w:name="_Toc118805476"/>
      <w:bookmarkStart w:id="124" w:name="_Toc118806224"/>
      <w:bookmarkStart w:id="125" w:name="_Toc28227"/>
      <w:bookmarkStart w:id="126" w:name="_Toc10900"/>
      <w:bookmarkStart w:id="127" w:name="_Toc25549"/>
      <w:bookmarkStart w:id="128" w:name="_Toc501460651"/>
      <w:r>
        <w:rPr>
          <w:rFonts w:ascii="黑体" w:eastAsia="黑体" w:hAnsi="宋体" w:cs="黑体" w:hint="eastAsia"/>
          <w:color w:val="000000" w:themeColor="text1"/>
          <w:sz w:val="28"/>
          <w:szCs w:val="28"/>
        </w:rPr>
        <w:t>1.1 采购方式</w:t>
      </w:r>
      <w:bookmarkEnd w:id="118"/>
      <w:bookmarkEnd w:id="119"/>
      <w:bookmarkEnd w:id="120"/>
      <w:bookmarkEnd w:id="121"/>
      <w:bookmarkEnd w:id="122"/>
      <w:bookmarkEnd w:id="123"/>
      <w:bookmarkEnd w:id="124"/>
      <w:bookmarkEnd w:id="125"/>
      <w:bookmarkEnd w:id="126"/>
      <w:bookmarkEnd w:id="127"/>
    </w:p>
    <w:p w14:paraId="5718269C"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本项目采购方式为</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比采购，</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比采购是指采购人对响应采购的供应</w:t>
      </w:r>
      <w:proofErr w:type="gramStart"/>
      <w:r>
        <w:rPr>
          <w:rFonts w:eastAsia="宋体" w:cs="Times New Roman" w:hint="eastAsia"/>
          <w:color w:val="000000" w:themeColor="text1"/>
          <w:sz w:val="21"/>
          <w:szCs w:val="24"/>
        </w:rPr>
        <w:t>商按照</w:t>
      </w:r>
      <w:proofErr w:type="gramEnd"/>
      <w:r>
        <w:rPr>
          <w:rFonts w:eastAsia="宋体" w:cs="Times New Roman" w:hint="eastAsia"/>
          <w:color w:val="000000" w:themeColor="text1"/>
          <w:sz w:val="21"/>
          <w:szCs w:val="24"/>
        </w:rPr>
        <w:t>采购文件规定的规则和时间一次递交的响应文件进行评审，根据评审结果，选择确定成交供应商的采购方式。</w:t>
      </w:r>
    </w:p>
    <w:p w14:paraId="548E10E7" w14:textId="77777777" w:rsidR="006430B2" w:rsidRDefault="00C2760B">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129" w:name="_Toc118805100"/>
      <w:bookmarkStart w:id="130" w:name="_Toc32400"/>
      <w:bookmarkStart w:id="131" w:name="_Toc10118"/>
      <w:bookmarkStart w:id="132" w:name="_Toc118806225"/>
      <w:bookmarkStart w:id="133" w:name="_Toc13774"/>
      <w:bookmarkStart w:id="134" w:name="_Toc4541"/>
      <w:bookmarkStart w:id="135" w:name="_Toc21225"/>
      <w:bookmarkStart w:id="136" w:name="_Toc31768"/>
      <w:bookmarkStart w:id="137" w:name="_Toc118805854"/>
      <w:bookmarkStart w:id="138" w:name="_Toc118805477"/>
      <w:r>
        <w:rPr>
          <w:rFonts w:ascii="黑体" w:eastAsia="黑体" w:hAnsi="宋体" w:cs="黑体" w:hint="eastAsia"/>
          <w:color w:val="000000" w:themeColor="text1"/>
          <w:sz w:val="28"/>
          <w:szCs w:val="28"/>
        </w:rPr>
        <w:t>1.2概况</w:t>
      </w:r>
      <w:bookmarkEnd w:id="128"/>
      <w:r>
        <w:rPr>
          <w:rFonts w:ascii="黑体" w:eastAsia="黑体" w:hAnsi="宋体" w:cs="黑体" w:hint="eastAsia"/>
          <w:color w:val="000000" w:themeColor="text1"/>
          <w:sz w:val="28"/>
          <w:szCs w:val="28"/>
        </w:rPr>
        <w:t>和资格</w:t>
      </w:r>
      <w:bookmarkEnd w:id="129"/>
      <w:bookmarkEnd w:id="130"/>
      <w:bookmarkEnd w:id="131"/>
      <w:bookmarkEnd w:id="132"/>
      <w:bookmarkEnd w:id="133"/>
      <w:bookmarkEnd w:id="134"/>
      <w:bookmarkEnd w:id="135"/>
      <w:bookmarkEnd w:id="136"/>
      <w:bookmarkEnd w:id="137"/>
      <w:bookmarkEnd w:id="138"/>
    </w:p>
    <w:p w14:paraId="692B4CC6"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采购项目概况和供应商资格要求见第一章“</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比采购公告</w:t>
      </w:r>
      <w:r>
        <w:rPr>
          <w:rFonts w:eastAsia="宋体" w:cs="Times New Roman" w:hint="eastAsia"/>
          <w:color w:val="000000" w:themeColor="text1"/>
          <w:sz w:val="21"/>
          <w:szCs w:val="24"/>
        </w:rPr>
        <w:t>/</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比采购邀请书”。</w:t>
      </w:r>
    </w:p>
    <w:p w14:paraId="3D2D467C" w14:textId="77777777" w:rsidR="006430B2" w:rsidRDefault="00C2760B">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139" w:name="_Toc548"/>
      <w:bookmarkStart w:id="140" w:name="_Toc118805855"/>
      <w:bookmarkStart w:id="141" w:name="_Toc5094"/>
      <w:bookmarkStart w:id="142" w:name="_Toc23916"/>
      <w:bookmarkStart w:id="143" w:name="_Toc32555"/>
      <w:bookmarkStart w:id="144" w:name="_Toc32087"/>
      <w:bookmarkStart w:id="145" w:name="_Toc118805101"/>
      <w:bookmarkStart w:id="146" w:name="_Toc20053"/>
      <w:bookmarkStart w:id="147" w:name="_Toc118805478"/>
      <w:bookmarkStart w:id="148" w:name="_Toc118806226"/>
      <w:r>
        <w:rPr>
          <w:rFonts w:ascii="黑体" w:eastAsia="黑体" w:hAnsi="宋体" w:cs="黑体" w:hint="eastAsia"/>
          <w:color w:val="000000" w:themeColor="text1"/>
          <w:sz w:val="28"/>
          <w:szCs w:val="28"/>
        </w:rPr>
        <w:t>1.3 费用承担</w:t>
      </w:r>
      <w:bookmarkEnd w:id="139"/>
      <w:bookmarkEnd w:id="140"/>
      <w:bookmarkEnd w:id="141"/>
      <w:bookmarkEnd w:id="142"/>
      <w:bookmarkEnd w:id="143"/>
      <w:bookmarkEnd w:id="144"/>
      <w:bookmarkEnd w:id="145"/>
      <w:bookmarkEnd w:id="146"/>
      <w:bookmarkEnd w:id="147"/>
      <w:bookmarkEnd w:id="148"/>
    </w:p>
    <w:p w14:paraId="0CF5D4DF"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供应商</w:t>
      </w:r>
      <w:r>
        <w:rPr>
          <w:rFonts w:eastAsia="宋体" w:cs="Times New Roman"/>
          <w:color w:val="000000" w:themeColor="text1"/>
          <w:sz w:val="21"/>
          <w:szCs w:val="24"/>
        </w:rPr>
        <w:t>准备和</w:t>
      </w:r>
      <w:r>
        <w:rPr>
          <w:rFonts w:eastAsia="宋体" w:cs="Times New Roman" w:hint="eastAsia"/>
          <w:color w:val="000000" w:themeColor="text1"/>
          <w:sz w:val="21"/>
          <w:szCs w:val="24"/>
        </w:rPr>
        <w:t>参加</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比采购活动所发</w:t>
      </w:r>
      <w:r>
        <w:rPr>
          <w:rFonts w:eastAsia="宋体" w:cs="Times New Roman"/>
          <w:color w:val="000000" w:themeColor="text1"/>
          <w:sz w:val="21"/>
          <w:szCs w:val="24"/>
        </w:rPr>
        <w:t>生的</w:t>
      </w:r>
      <w:r>
        <w:rPr>
          <w:rFonts w:eastAsia="宋体" w:cs="Times New Roman" w:hint="eastAsia"/>
          <w:color w:val="000000" w:themeColor="text1"/>
          <w:sz w:val="21"/>
          <w:szCs w:val="24"/>
        </w:rPr>
        <w:t>各种</w:t>
      </w:r>
      <w:r>
        <w:rPr>
          <w:rFonts w:eastAsia="宋体" w:cs="Times New Roman"/>
          <w:color w:val="000000" w:themeColor="text1"/>
          <w:sz w:val="21"/>
          <w:szCs w:val="24"/>
        </w:rPr>
        <w:t>费用</w:t>
      </w:r>
      <w:r>
        <w:rPr>
          <w:rFonts w:eastAsia="宋体" w:cs="Times New Roman" w:hint="eastAsia"/>
          <w:color w:val="000000" w:themeColor="text1"/>
          <w:sz w:val="21"/>
          <w:szCs w:val="24"/>
        </w:rPr>
        <w:t>由供应商自行承担</w:t>
      </w:r>
      <w:r>
        <w:rPr>
          <w:rFonts w:eastAsia="宋体" w:cs="Times New Roman"/>
          <w:color w:val="000000" w:themeColor="text1"/>
          <w:sz w:val="21"/>
          <w:szCs w:val="24"/>
        </w:rPr>
        <w:t>。</w:t>
      </w:r>
    </w:p>
    <w:p w14:paraId="4DF42FF9" w14:textId="77777777" w:rsidR="006430B2" w:rsidRDefault="00C2760B">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149" w:name="_Toc26147"/>
      <w:bookmarkStart w:id="150" w:name="_Toc118806227"/>
      <w:bookmarkStart w:id="151" w:name="_Toc118805479"/>
      <w:bookmarkStart w:id="152" w:name="_Toc118805856"/>
      <w:bookmarkStart w:id="153" w:name="_Toc118805102"/>
      <w:bookmarkStart w:id="154" w:name="_Toc18073"/>
      <w:bookmarkStart w:id="155" w:name="_Toc25676"/>
      <w:bookmarkStart w:id="156" w:name="_Toc13802"/>
      <w:bookmarkStart w:id="157" w:name="_Toc28841"/>
      <w:bookmarkStart w:id="158" w:name="_Toc7839"/>
      <w:r>
        <w:rPr>
          <w:rFonts w:ascii="黑体" w:eastAsia="黑体" w:hAnsi="宋体" w:cs="黑体" w:hint="eastAsia"/>
          <w:color w:val="000000" w:themeColor="text1"/>
          <w:sz w:val="28"/>
          <w:szCs w:val="28"/>
        </w:rPr>
        <w:t>1.4 保密</w:t>
      </w:r>
      <w:bookmarkEnd w:id="149"/>
      <w:bookmarkEnd w:id="150"/>
      <w:bookmarkEnd w:id="151"/>
      <w:bookmarkEnd w:id="152"/>
      <w:bookmarkEnd w:id="153"/>
      <w:bookmarkEnd w:id="154"/>
      <w:bookmarkEnd w:id="155"/>
      <w:bookmarkEnd w:id="156"/>
      <w:bookmarkEnd w:id="157"/>
      <w:bookmarkEnd w:id="158"/>
      <w:r>
        <w:rPr>
          <w:rFonts w:ascii="黑体" w:eastAsia="黑体" w:hAnsi="宋体" w:cs="黑体" w:hint="eastAsia"/>
          <w:color w:val="000000" w:themeColor="text1"/>
          <w:sz w:val="28"/>
          <w:szCs w:val="28"/>
        </w:rPr>
        <w:t xml:space="preserve"> </w:t>
      </w:r>
    </w:p>
    <w:p w14:paraId="2BE14FCE" w14:textId="77777777" w:rsidR="006430B2" w:rsidRDefault="00C2760B">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参与</w:t>
      </w:r>
      <w:proofErr w:type="gramStart"/>
      <w:r>
        <w:rPr>
          <w:rFonts w:ascii="宋体" w:eastAsia="宋体" w:hAnsi="宋体" w:cs="宋体" w:hint="eastAsia"/>
          <w:color w:val="000000" w:themeColor="text1"/>
          <w:sz w:val="21"/>
          <w:szCs w:val="21"/>
        </w:rPr>
        <w:t>询</w:t>
      </w:r>
      <w:proofErr w:type="gramEnd"/>
      <w:r>
        <w:rPr>
          <w:rFonts w:ascii="宋体" w:eastAsia="宋体" w:hAnsi="宋体" w:cs="宋体" w:hint="eastAsia"/>
          <w:color w:val="000000" w:themeColor="text1"/>
          <w:sz w:val="21"/>
          <w:szCs w:val="21"/>
        </w:rPr>
        <w:t>比采购活动的各方应对采购文件和响应文件中的商业和技术等秘密保密，否则应承担相应的法律责任。</w:t>
      </w:r>
    </w:p>
    <w:p w14:paraId="7DBF5E56" w14:textId="77777777" w:rsidR="006430B2" w:rsidRDefault="00C2760B">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159" w:name="_Toc19175"/>
      <w:bookmarkStart w:id="160" w:name="_Toc118805103"/>
      <w:bookmarkStart w:id="161" w:name="_Toc7164"/>
      <w:bookmarkStart w:id="162" w:name="_Toc30529"/>
      <w:bookmarkStart w:id="163" w:name="_Toc118806228"/>
      <w:bookmarkStart w:id="164" w:name="_Toc28875"/>
      <w:bookmarkStart w:id="165" w:name="_Toc11565"/>
      <w:bookmarkStart w:id="166" w:name="_Toc118805857"/>
      <w:bookmarkStart w:id="167" w:name="_Toc118805480"/>
      <w:bookmarkStart w:id="168" w:name="_Toc10862"/>
      <w:r>
        <w:rPr>
          <w:rFonts w:ascii="黑体" w:eastAsia="黑体" w:hAnsi="宋体" w:cs="黑体" w:hint="eastAsia"/>
          <w:color w:val="000000" w:themeColor="text1"/>
          <w:sz w:val="28"/>
          <w:szCs w:val="28"/>
        </w:rPr>
        <w:t>1.5 语言文字</w:t>
      </w:r>
      <w:bookmarkEnd w:id="159"/>
      <w:bookmarkEnd w:id="160"/>
      <w:bookmarkEnd w:id="161"/>
      <w:bookmarkEnd w:id="162"/>
      <w:bookmarkEnd w:id="163"/>
      <w:bookmarkEnd w:id="164"/>
      <w:bookmarkEnd w:id="165"/>
      <w:bookmarkEnd w:id="166"/>
      <w:bookmarkEnd w:id="167"/>
      <w:bookmarkEnd w:id="168"/>
    </w:p>
    <w:p w14:paraId="3192F48A" w14:textId="77777777" w:rsidR="006430B2" w:rsidRDefault="00C2760B">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采购文件和响应文件使用的语言文字为中文。专用术语使用外文的，应附有中文注释。</w:t>
      </w:r>
    </w:p>
    <w:p w14:paraId="6DBC302A" w14:textId="77777777" w:rsidR="006430B2" w:rsidRDefault="00C2760B">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169" w:name="_Toc118805481"/>
      <w:bookmarkStart w:id="170" w:name="_Toc1677"/>
      <w:bookmarkStart w:id="171" w:name="_Toc26736"/>
      <w:bookmarkStart w:id="172" w:name="_Toc1468"/>
      <w:bookmarkStart w:id="173" w:name="_Toc118806229"/>
      <w:bookmarkStart w:id="174" w:name="_Toc118805858"/>
      <w:bookmarkStart w:id="175" w:name="_Toc30585"/>
      <w:bookmarkStart w:id="176" w:name="_Toc1827"/>
      <w:bookmarkStart w:id="177" w:name="_Toc118805104"/>
      <w:bookmarkStart w:id="178" w:name="_Toc11621"/>
      <w:r>
        <w:rPr>
          <w:rFonts w:ascii="黑体" w:eastAsia="黑体" w:hAnsi="宋体" w:cs="黑体" w:hint="eastAsia"/>
          <w:color w:val="000000" w:themeColor="text1"/>
          <w:sz w:val="28"/>
          <w:szCs w:val="28"/>
        </w:rPr>
        <w:t>1.6 计量单位</w:t>
      </w:r>
      <w:bookmarkEnd w:id="169"/>
      <w:bookmarkEnd w:id="170"/>
      <w:bookmarkEnd w:id="171"/>
      <w:bookmarkEnd w:id="172"/>
      <w:bookmarkEnd w:id="173"/>
      <w:bookmarkEnd w:id="174"/>
      <w:bookmarkEnd w:id="175"/>
      <w:bookmarkEnd w:id="176"/>
      <w:bookmarkEnd w:id="177"/>
      <w:bookmarkEnd w:id="178"/>
    </w:p>
    <w:p w14:paraId="6790B9E2" w14:textId="77777777" w:rsidR="006430B2" w:rsidRDefault="00C2760B">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所有计量均采用中华人民共和国法定计量单位。</w:t>
      </w:r>
    </w:p>
    <w:p w14:paraId="36381268" w14:textId="77777777" w:rsidR="006430B2" w:rsidRDefault="00C2760B">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179" w:name="_Toc118805105"/>
      <w:bookmarkStart w:id="180" w:name="_Toc29792"/>
      <w:bookmarkStart w:id="181" w:name="_Toc29273"/>
      <w:bookmarkStart w:id="182" w:name="_Toc12519"/>
      <w:bookmarkStart w:id="183" w:name="_Toc7041"/>
      <w:bookmarkStart w:id="184" w:name="_Toc118806230"/>
      <w:bookmarkStart w:id="185" w:name="_Toc17589"/>
      <w:bookmarkStart w:id="186" w:name="_Toc118805482"/>
      <w:bookmarkStart w:id="187" w:name="_Toc7347"/>
      <w:bookmarkStart w:id="188" w:name="_Toc118805859"/>
      <w:r>
        <w:rPr>
          <w:rFonts w:ascii="黑体" w:eastAsia="黑体" w:hAnsi="宋体" w:cs="黑体" w:hint="eastAsia"/>
          <w:color w:val="000000" w:themeColor="text1"/>
          <w:sz w:val="28"/>
          <w:szCs w:val="28"/>
        </w:rPr>
        <w:t>1.7 踏勘现场</w:t>
      </w:r>
      <w:bookmarkEnd w:id="179"/>
      <w:bookmarkEnd w:id="180"/>
      <w:bookmarkEnd w:id="181"/>
      <w:bookmarkEnd w:id="182"/>
      <w:bookmarkEnd w:id="183"/>
      <w:bookmarkEnd w:id="184"/>
      <w:bookmarkEnd w:id="185"/>
      <w:bookmarkEnd w:id="186"/>
      <w:bookmarkEnd w:id="187"/>
      <w:bookmarkEnd w:id="188"/>
    </w:p>
    <w:p w14:paraId="2026EA90" w14:textId="77777777" w:rsidR="006430B2" w:rsidRDefault="00C2760B">
      <w:pPr>
        <w:spacing w:line="400" w:lineRule="exact"/>
        <w:ind w:firstLine="420"/>
        <w:rPr>
          <w:rFonts w:eastAsia="宋体" w:cs="Times New Roman"/>
          <w:color w:val="000000" w:themeColor="text1"/>
          <w:sz w:val="21"/>
          <w:szCs w:val="21"/>
        </w:rPr>
      </w:pPr>
      <w:r>
        <w:rPr>
          <w:rFonts w:eastAsia="宋体" w:cs="Times New Roman"/>
          <w:color w:val="000000" w:themeColor="text1"/>
          <w:sz w:val="21"/>
          <w:szCs w:val="21"/>
        </w:rPr>
        <w:t>1.</w:t>
      </w:r>
      <w:r>
        <w:rPr>
          <w:rFonts w:eastAsia="宋体" w:cs="Times New Roman" w:hint="eastAsia"/>
          <w:color w:val="000000" w:themeColor="text1"/>
          <w:sz w:val="21"/>
          <w:szCs w:val="21"/>
        </w:rPr>
        <w:t>7</w:t>
      </w:r>
      <w:r>
        <w:rPr>
          <w:rFonts w:eastAsia="宋体" w:cs="Times New Roman"/>
          <w:color w:val="000000" w:themeColor="text1"/>
          <w:sz w:val="21"/>
          <w:szCs w:val="21"/>
        </w:rPr>
        <w:t xml:space="preserve">.1 </w:t>
      </w:r>
      <w:r>
        <w:rPr>
          <w:rFonts w:eastAsia="宋体" w:cs="Times New Roman" w:hint="eastAsia"/>
          <w:color w:val="000000" w:themeColor="text1"/>
          <w:sz w:val="21"/>
          <w:szCs w:val="21"/>
        </w:rPr>
        <w:t>除</w:t>
      </w:r>
      <w:r>
        <w:rPr>
          <w:rFonts w:eastAsia="宋体" w:cs="Times New Roman" w:hint="eastAsia"/>
          <w:color w:val="000000" w:themeColor="text1"/>
          <w:sz w:val="21"/>
          <w:szCs w:val="24"/>
        </w:rPr>
        <w:t>供应商须知前附表另有规定外，</w:t>
      </w:r>
      <w:r>
        <w:rPr>
          <w:rFonts w:eastAsia="宋体" w:cs="Times New Roman" w:hint="eastAsia"/>
          <w:bCs/>
          <w:color w:val="000000" w:themeColor="text1"/>
          <w:sz w:val="21"/>
          <w:szCs w:val="21"/>
        </w:rPr>
        <w:t>采购人不统一组织现场踏勘。</w:t>
      </w:r>
      <w:r>
        <w:rPr>
          <w:rFonts w:eastAsia="宋体" w:cs="Times New Roman" w:hint="eastAsia"/>
          <w:color w:val="000000" w:themeColor="text1"/>
          <w:sz w:val="21"/>
          <w:szCs w:val="24"/>
        </w:rPr>
        <w:t>供应商须知前附表规定组织踏勘现场的，采购人</w:t>
      </w:r>
      <w:proofErr w:type="gramStart"/>
      <w:r>
        <w:rPr>
          <w:rFonts w:eastAsia="宋体" w:cs="Times New Roman" w:hint="eastAsia"/>
          <w:color w:val="000000" w:themeColor="text1"/>
          <w:sz w:val="21"/>
          <w:szCs w:val="24"/>
        </w:rPr>
        <w:t>按供应</w:t>
      </w:r>
      <w:proofErr w:type="gramEnd"/>
      <w:r>
        <w:rPr>
          <w:rFonts w:eastAsia="宋体" w:cs="Times New Roman" w:hint="eastAsia"/>
          <w:color w:val="000000" w:themeColor="text1"/>
          <w:sz w:val="21"/>
          <w:szCs w:val="24"/>
        </w:rPr>
        <w:t>商须知前附表规</w:t>
      </w:r>
      <w:r>
        <w:rPr>
          <w:rFonts w:ascii="宋体" w:eastAsia="宋体" w:hAnsi="宋体" w:cs="宋体" w:hint="eastAsia"/>
          <w:color w:val="000000" w:themeColor="text1"/>
          <w:sz w:val="21"/>
          <w:szCs w:val="21"/>
        </w:rPr>
        <w:t>定的时间、地点组织供应商踏勘项目现场。部分供应商未按时参加踏勘现场的</w:t>
      </w:r>
      <w:r>
        <w:rPr>
          <w:rFonts w:eastAsia="宋体" w:cs="Times New Roman"/>
          <w:color w:val="000000" w:themeColor="text1"/>
          <w:sz w:val="21"/>
          <w:szCs w:val="24"/>
        </w:rPr>
        <w:t>，</w:t>
      </w:r>
      <w:r>
        <w:rPr>
          <w:rFonts w:eastAsia="宋体" w:cs="Times New Roman" w:hint="eastAsia"/>
          <w:color w:val="000000" w:themeColor="text1"/>
          <w:sz w:val="21"/>
          <w:szCs w:val="24"/>
        </w:rPr>
        <w:t>不影响踏勘现场的正常进行</w:t>
      </w:r>
      <w:r>
        <w:rPr>
          <w:rFonts w:ascii="宋体" w:eastAsia="宋体" w:hAnsi="宋体" w:cs="宋体" w:hint="eastAsia"/>
          <w:color w:val="000000" w:themeColor="text1"/>
          <w:sz w:val="21"/>
          <w:szCs w:val="21"/>
        </w:rPr>
        <w:t>。</w:t>
      </w:r>
    </w:p>
    <w:p w14:paraId="1001546E"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1.</w:t>
      </w:r>
      <w:r>
        <w:rPr>
          <w:rFonts w:eastAsia="宋体" w:cs="Times New Roman" w:hint="eastAsia"/>
          <w:color w:val="000000" w:themeColor="text1"/>
          <w:sz w:val="21"/>
          <w:szCs w:val="24"/>
        </w:rPr>
        <w:t>7</w:t>
      </w:r>
      <w:r>
        <w:rPr>
          <w:rFonts w:eastAsia="宋体" w:cs="Times New Roman"/>
          <w:color w:val="000000" w:themeColor="text1"/>
          <w:sz w:val="21"/>
          <w:szCs w:val="24"/>
        </w:rPr>
        <w:t xml:space="preserve">.2 </w:t>
      </w:r>
      <w:r>
        <w:rPr>
          <w:rFonts w:eastAsia="宋体" w:cs="Times New Roman" w:hint="eastAsia"/>
          <w:color w:val="000000" w:themeColor="text1"/>
          <w:sz w:val="21"/>
          <w:szCs w:val="24"/>
        </w:rPr>
        <w:t>供应商可自愿参加踏勘现场活动。</w:t>
      </w:r>
      <w:r>
        <w:rPr>
          <w:rFonts w:eastAsia="宋体" w:cs="Times New Roman"/>
          <w:color w:val="000000" w:themeColor="text1"/>
          <w:sz w:val="21"/>
          <w:szCs w:val="24"/>
        </w:rPr>
        <w:t>除</w:t>
      </w:r>
      <w:r>
        <w:rPr>
          <w:rFonts w:eastAsia="宋体" w:cs="Times New Roman" w:hint="eastAsia"/>
          <w:color w:val="000000" w:themeColor="text1"/>
          <w:sz w:val="21"/>
          <w:szCs w:val="24"/>
        </w:rPr>
        <w:t>采购</w:t>
      </w:r>
      <w:r>
        <w:rPr>
          <w:rFonts w:eastAsia="宋体" w:cs="Times New Roman"/>
          <w:color w:val="000000" w:themeColor="text1"/>
          <w:sz w:val="21"/>
          <w:szCs w:val="24"/>
        </w:rPr>
        <w:t>人的原因外，</w:t>
      </w:r>
      <w:r>
        <w:rPr>
          <w:rFonts w:eastAsia="宋体" w:cs="Times New Roman" w:hint="eastAsia"/>
          <w:color w:val="000000" w:themeColor="text1"/>
          <w:sz w:val="21"/>
          <w:szCs w:val="24"/>
        </w:rPr>
        <w:t>采购人对供应商参加</w:t>
      </w:r>
      <w:r>
        <w:rPr>
          <w:rFonts w:eastAsia="宋体" w:cs="Times New Roman"/>
          <w:color w:val="000000" w:themeColor="text1"/>
          <w:sz w:val="21"/>
          <w:szCs w:val="24"/>
        </w:rPr>
        <w:t>踏勘现场中所发生的人员伤亡和财产损失</w:t>
      </w:r>
      <w:r>
        <w:rPr>
          <w:rFonts w:eastAsia="宋体" w:cs="Times New Roman" w:hint="eastAsia"/>
          <w:color w:val="000000" w:themeColor="text1"/>
          <w:sz w:val="21"/>
          <w:szCs w:val="24"/>
        </w:rPr>
        <w:t>不承担责任</w:t>
      </w:r>
      <w:r>
        <w:rPr>
          <w:rFonts w:eastAsia="宋体" w:cs="Times New Roman"/>
          <w:color w:val="000000" w:themeColor="text1"/>
          <w:sz w:val="21"/>
          <w:szCs w:val="24"/>
        </w:rPr>
        <w:t>。</w:t>
      </w:r>
    </w:p>
    <w:p w14:paraId="1E10C9B1"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1.</w:t>
      </w:r>
      <w:r>
        <w:rPr>
          <w:rFonts w:eastAsia="宋体" w:cs="Times New Roman" w:hint="eastAsia"/>
          <w:color w:val="000000" w:themeColor="text1"/>
          <w:sz w:val="21"/>
          <w:szCs w:val="24"/>
        </w:rPr>
        <w:t>7</w:t>
      </w:r>
      <w:r>
        <w:rPr>
          <w:rFonts w:eastAsia="宋体" w:cs="Times New Roman"/>
          <w:color w:val="000000" w:themeColor="text1"/>
          <w:sz w:val="21"/>
          <w:szCs w:val="24"/>
        </w:rPr>
        <w:t>.</w:t>
      </w:r>
      <w:r>
        <w:rPr>
          <w:rFonts w:eastAsia="宋体" w:cs="Times New Roman" w:hint="eastAsia"/>
          <w:color w:val="000000" w:themeColor="text1"/>
          <w:sz w:val="21"/>
          <w:szCs w:val="24"/>
        </w:rPr>
        <w:t>3</w:t>
      </w:r>
      <w:r>
        <w:rPr>
          <w:rFonts w:eastAsia="宋体" w:cs="Times New Roman"/>
          <w:color w:val="000000" w:themeColor="text1"/>
          <w:sz w:val="21"/>
          <w:szCs w:val="24"/>
        </w:rPr>
        <w:t xml:space="preserve"> </w:t>
      </w:r>
      <w:r>
        <w:rPr>
          <w:rFonts w:eastAsia="宋体" w:cs="Times New Roman" w:hint="eastAsia"/>
          <w:color w:val="000000" w:themeColor="text1"/>
          <w:sz w:val="21"/>
          <w:szCs w:val="24"/>
        </w:rPr>
        <w:t>采购</w:t>
      </w:r>
      <w:r>
        <w:rPr>
          <w:rFonts w:eastAsia="宋体" w:cs="Times New Roman"/>
          <w:color w:val="000000" w:themeColor="text1"/>
          <w:sz w:val="21"/>
          <w:szCs w:val="24"/>
        </w:rPr>
        <w:t>人在踏勘现场中介绍的工程场地和相关的周边环境情况，</w:t>
      </w:r>
      <w:r>
        <w:rPr>
          <w:rFonts w:eastAsia="宋体" w:cs="Times New Roman" w:hint="eastAsia"/>
          <w:color w:val="000000" w:themeColor="text1"/>
          <w:sz w:val="21"/>
          <w:szCs w:val="24"/>
        </w:rPr>
        <w:t>仅作为供应商</w:t>
      </w:r>
      <w:r>
        <w:rPr>
          <w:rFonts w:eastAsia="宋体" w:cs="Times New Roman"/>
          <w:color w:val="000000" w:themeColor="text1"/>
          <w:sz w:val="21"/>
          <w:szCs w:val="24"/>
        </w:rPr>
        <w:t>编制</w:t>
      </w:r>
      <w:r>
        <w:rPr>
          <w:rFonts w:eastAsia="宋体" w:cs="Times New Roman" w:hint="eastAsia"/>
          <w:color w:val="000000" w:themeColor="text1"/>
          <w:sz w:val="21"/>
          <w:szCs w:val="24"/>
        </w:rPr>
        <w:t>响应</w:t>
      </w:r>
      <w:r>
        <w:rPr>
          <w:rFonts w:eastAsia="宋体" w:cs="Times New Roman"/>
          <w:color w:val="000000" w:themeColor="text1"/>
          <w:sz w:val="21"/>
          <w:szCs w:val="24"/>
        </w:rPr>
        <w:t>文件</w:t>
      </w:r>
      <w:r>
        <w:rPr>
          <w:rFonts w:eastAsia="宋体" w:cs="Times New Roman" w:hint="eastAsia"/>
          <w:color w:val="000000" w:themeColor="text1"/>
          <w:sz w:val="21"/>
          <w:szCs w:val="24"/>
        </w:rPr>
        <w:t>的</w:t>
      </w:r>
      <w:r>
        <w:rPr>
          <w:rFonts w:eastAsia="宋体" w:cs="Times New Roman"/>
          <w:color w:val="000000" w:themeColor="text1"/>
          <w:sz w:val="21"/>
          <w:szCs w:val="24"/>
        </w:rPr>
        <w:t>参考，</w:t>
      </w:r>
      <w:r>
        <w:rPr>
          <w:rFonts w:eastAsia="宋体" w:cs="Times New Roman" w:hint="eastAsia"/>
          <w:color w:val="000000" w:themeColor="text1"/>
          <w:sz w:val="21"/>
          <w:szCs w:val="24"/>
        </w:rPr>
        <w:t>采购</w:t>
      </w:r>
      <w:r>
        <w:rPr>
          <w:rFonts w:eastAsia="宋体" w:cs="Times New Roman"/>
          <w:color w:val="000000" w:themeColor="text1"/>
          <w:sz w:val="21"/>
          <w:szCs w:val="24"/>
        </w:rPr>
        <w:t>人不对</w:t>
      </w:r>
      <w:r>
        <w:rPr>
          <w:rFonts w:eastAsia="宋体" w:cs="Times New Roman" w:hint="eastAsia"/>
          <w:color w:val="000000" w:themeColor="text1"/>
          <w:sz w:val="21"/>
          <w:szCs w:val="24"/>
        </w:rPr>
        <w:t>供应商</w:t>
      </w:r>
      <w:r>
        <w:rPr>
          <w:rFonts w:eastAsia="宋体" w:cs="Times New Roman"/>
          <w:color w:val="000000" w:themeColor="text1"/>
          <w:sz w:val="21"/>
          <w:szCs w:val="24"/>
        </w:rPr>
        <w:t>据此</w:t>
      </w:r>
      <w:proofErr w:type="gramStart"/>
      <w:r>
        <w:rPr>
          <w:rFonts w:eastAsia="宋体" w:cs="Times New Roman"/>
          <w:color w:val="000000" w:themeColor="text1"/>
          <w:sz w:val="21"/>
          <w:szCs w:val="24"/>
        </w:rPr>
        <w:t>作出</w:t>
      </w:r>
      <w:proofErr w:type="gramEnd"/>
      <w:r>
        <w:rPr>
          <w:rFonts w:eastAsia="宋体" w:cs="Times New Roman"/>
          <w:color w:val="000000" w:themeColor="text1"/>
          <w:sz w:val="21"/>
          <w:szCs w:val="24"/>
        </w:rPr>
        <w:t>的判断和决策负责。</w:t>
      </w:r>
    </w:p>
    <w:p w14:paraId="05165AF4" w14:textId="77777777" w:rsidR="006430B2" w:rsidRDefault="00C2760B">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189" w:name="_Toc118805483"/>
      <w:bookmarkStart w:id="190" w:name="_Toc118806231"/>
      <w:bookmarkStart w:id="191" w:name="_Toc22249"/>
      <w:bookmarkStart w:id="192" w:name="_Toc118805860"/>
      <w:bookmarkStart w:id="193" w:name="_Toc118805106"/>
      <w:bookmarkStart w:id="194" w:name="_Toc24036"/>
      <w:bookmarkStart w:id="195" w:name="_Toc8092"/>
      <w:bookmarkStart w:id="196" w:name="_Toc14146"/>
      <w:bookmarkStart w:id="197" w:name="_Toc13353"/>
      <w:r>
        <w:rPr>
          <w:rFonts w:ascii="黑体" w:eastAsia="黑体" w:hAnsi="宋体" w:cs="黑体" w:hint="eastAsia"/>
          <w:color w:val="000000" w:themeColor="text1"/>
          <w:sz w:val="28"/>
          <w:szCs w:val="28"/>
        </w:rPr>
        <w:lastRenderedPageBreak/>
        <w:t xml:space="preserve">1.8 </w:t>
      </w:r>
      <w:proofErr w:type="gramStart"/>
      <w:r>
        <w:rPr>
          <w:rFonts w:ascii="黑体" w:eastAsia="黑体" w:hAnsi="宋体" w:cs="黑体" w:hint="eastAsia"/>
          <w:color w:val="000000" w:themeColor="text1"/>
          <w:sz w:val="28"/>
          <w:szCs w:val="28"/>
        </w:rPr>
        <w:t>询</w:t>
      </w:r>
      <w:proofErr w:type="gramEnd"/>
      <w:r>
        <w:rPr>
          <w:rFonts w:ascii="黑体" w:eastAsia="黑体" w:hAnsi="宋体" w:cs="黑体" w:hint="eastAsia"/>
          <w:color w:val="000000" w:themeColor="text1"/>
          <w:sz w:val="28"/>
          <w:szCs w:val="28"/>
        </w:rPr>
        <w:t>比采购预备会</w:t>
      </w:r>
      <w:bookmarkEnd w:id="189"/>
      <w:bookmarkEnd w:id="190"/>
      <w:bookmarkEnd w:id="191"/>
      <w:bookmarkEnd w:id="192"/>
      <w:bookmarkEnd w:id="193"/>
      <w:bookmarkEnd w:id="194"/>
      <w:bookmarkEnd w:id="195"/>
      <w:bookmarkEnd w:id="196"/>
      <w:bookmarkEnd w:id="197"/>
    </w:p>
    <w:p w14:paraId="45ABF957"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供应商须知前附表规定召开</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比采购预备会的，采购人</w:t>
      </w:r>
      <w:proofErr w:type="gramStart"/>
      <w:r>
        <w:rPr>
          <w:rFonts w:eastAsia="宋体" w:cs="Times New Roman" w:hint="eastAsia"/>
          <w:color w:val="000000" w:themeColor="text1"/>
          <w:sz w:val="21"/>
          <w:szCs w:val="24"/>
        </w:rPr>
        <w:t>按供应</w:t>
      </w:r>
      <w:proofErr w:type="gramEnd"/>
      <w:r>
        <w:rPr>
          <w:rFonts w:eastAsia="宋体" w:cs="Times New Roman" w:hint="eastAsia"/>
          <w:color w:val="000000" w:themeColor="text1"/>
          <w:sz w:val="21"/>
          <w:szCs w:val="24"/>
        </w:rPr>
        <w:t>商须知前附表规定的时间和地点召开</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比采购预备</w:t>
      </w:r>
      <w:r>
        <w:rPr>
          <w:rFonts w:eastAsia="宋体" w:cs="Times New Roman"/>
          <w:color w:val="000000" w:themeColor="text1"/>
          <w:sz w:val="21"/>
          <w:szCs w:val="24"/>
        </w:rPr>
        <w:t>会。</w:t>
      </w:r>
    </w:p>
    <w:p w14:paraId="71894902" w14:textId="77777777" w:rsidR="006430B2" w:rsidRDefault="00C2760B">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198" w:name="_Toc118805861"/>
      <w:bookmarkStart w:id="199" w:name="_Toc118806232"/>
      <w:bookmarkStart w:id="200" w:name="_Toc16881"/>
      <w:bookmarkStart w:id="201" w:name="_Toc118805107"/>
      <w:bookmarkStart w:id="202" w:name="_Toc16444"/>
      <w:bookmarkStart w:id="203" w:name="_Toc118805484"/>
      <w:r>
        <w:rPr>
          <w:rFonts w:ascii="黑体" w:eastAsia="黑体" w:hAnsi="宋体" w:cs="黑体"/>
          <w:color w:val="000000" w:themeColor="text1"/>
          <w:sz w:val="28"/>
          <w:szCs w:val="28"/>
        </w:rPr>
        <w:t xml:space="preserve">1.9 </w:t>
      </w:r>
      <w:r>
        <w:rPr>
          <w:rFonts w:ascii="黑体" w:eastAsia="黑体" w:hAnsi="宋体" w:cs="黑体" w:hint="eastAsia"/>
          <w:color w:val="000000" w:themeColor="text1"/>
          <w:sz w:val="28"/>
          <w:szCs w:val="28"/>
        </w:rPr>
        <w:t>分包</w:t>
      </w:r>
      <w:bookmarkEnd w:id="198"/>
      <w:bookmarkEnd w:id="199"/>
      <w:bookmarkEnd w:id="200"/>
      <w:bookmarkEnd w:id="201"/>
      <w:bookmarkEnd w:id="202"/>
      <w:bookmarkEnd w:id="203"/>
    </w:p>
    <w:p w14:paraId="3AC2B9BA"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供应商</w:t>
      </w:r>
      <w:r>
        <w:rPr>
          <w:rFonts w:eastAsia="宋体" w:cs="Times New Roman"/>
          <w:color w:val="000000" w:themeColor="text1"/>
          <w:sz w:val="21"/>
          <w:szCs w:val="24"/>
        </w:rPr>
        <w:t>拟在</w:t>
      </w:r>
      <w:r>
        <w:rPr>
          <w:rFonts w:eastAsia="宋体" w:cs="Times New Roman" w:hint="eastAsia"/>
          <w:color w:val="000000" w:themeColor="text1"/>
          <w:sz w:val="21"/>
          <w:szCs w:val="24"/>
        </w:rPr>
        <w:t>成交</w:t>
      </w:r>
      <w:r>
        <w:rPr>
          <w:rFonts w:eastAsia="宋体" w:cs="Times New Roman"/>
          <w:color w:val="000000" w:themeColor="text1"/>
          <w:sz w:val="21"/>
          <w:szCs w:val="24"/>
        </w:rPr>
        <w:t>后将</w:t>
      </w:r>
      <w:r>
        <w:rPr>
          <w:rFonts w:eastAsia="宋体" w:cs="Times New Roman" w:hint="eastAsia"/>
          <w:color w:val="000000" w:themeColor="text1"/>
          <w:sz w:val="21"/>
          <w:szCs w:val="24"/>
        </w:rPr>
        <w:t>成交</w:t>
      </w:r>
      <w:r>
        <w:rPr>
          <w:rFonts w:eastAsia="宋体" w:cs="Times New Roman"/>
          <w:color w:val="000000" w:themeColor="text1"/>
          <w:sz w:val="21"/>
          <w:szCs w:val="24"/>
        </w:rPr>
        <w:t>项目的</w:t>
      </w:r>
      <w:r>
        <w:rPr>
          <w:rFonts w:eastAsia="宋体" w:cs="Times New Roman" w:hint="eastAsia"/>
          <w:color w:val="000000" w:themeColor="text1"/>
          <w:sz w:val="21"/>
          <w:szCs w:val="24"/>
        </w:rPr>
        <w:t>部分工作</w:t>
      </w:r>
      <w:r>
        <w:rPr>
          <w:rFonts w:eastAsia="宋体" w:cs="Times New Roman"/>
          <w:color w:val="000000" w:themeColor="text1"/>
          <w:sz w:val="21"/>
          <w:szCs w:val="24"/>
        </w:rPr>
        <w:t>进行分包的，应符</w:t>
      </w:r>
      <w:r>
        <w:rPr>
          <w:rFonts w:eastAsia="宋体" w:cs="Times New Roman" w:hint="eastAsia"/>
          <w:color w:val="000000" w:themeColor="text1"/>
          <w:sz w:val="21"/>
          <w:szCs w:val="24"/>
        </w:rPr>
        <w:t>合供应商须知前附表的</w:t>
      </w:r>
      <w:r>
        <w:rPr>
          <w:rFonts w:eastAsia="宋体" w:cs="Times New Roman"/>
          <w:color w:val="000000" w:themeColor="text1"/>
          <w:sz w:val="21"/>
          <w:szCs w:val="24"/>
        </w:rPr>
        <w:t>规定</w:t>
      </w:r>
      <w:r>
        <w:rPr>
          <w:rFonts w:eastAsia="宋体" w:cs="Times New Roman" w:hint="eastAsia"/>
          <w:color w:val="000000" w:themeColor="text1"/>
          <w:sz w:val="21"/>
          <w:szCs w:val="24"/>
        </w:rPr>
        <w:t>，并在响应文件中</w:t>
      </w:r>
      <w:proofErr w:type="gramStart"/>
      <w:r>
        <w:rPr>
          <w:rFonts w:eastAsia="宋体" w:cs="Times New Roman" w:hint="eastAsia"/>
          <w:color w:val="000000" w:themeColor="text1"/>
          <w:sz w:val="21"/>
          <w:szCs w:val="24"/>
        </w:rPr>
        <w:t>作出</w:t>
      </w:r>
      <w:proofErr w:type="gramEnd"/>
      <w:r>
        <w:rPr>
          <w:rFonts w:eastAsia="宋体" w:cs="Times New Roman" w:hint="eastAsia"/>
          <w:color w:val="000000" w:themeColor="text1"/>
          <w:sz w:val="21"/>
          <w:szCs w:val="24"/>
        </w:rPr>
        <w:t>说明。</w:t>
      </w:r>
    </w:p>
    <w:p w14:paraId="5B5BF2E7"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分包供应商不得将分包项目再次分包</w:t>
      </w:r>
      <w:r>
        <w:rPr>
          <w:rFonts w:eastAsia="宋体" w:cs="Times New Roman"/>
          <w:color w:val="000000" w:themeColor="text1"/>
          <w:sz w:val="21"/>
          <w:szCs w:val="24"/>
        </w:rPr>
        <w:t>。</w:t>
      </w:r>
      <w:r>
        <w:rPr>
          <w:rFonts w:eastAsia="宋体" w:cs="Times New Roman" w:hint="eastAsia"/>
          <w:color w:val="000000" w:themeColor="text1"/>
          <w:sz w:val="21"/>
          <w:szCs w:val="24"/>
        </w:rPr>
        <w:t>成交供应商</w:t>
      </w:r>
      <w:r>
        <w:rPr>
          <w:rFonts w:eastAsia="宋体" w:cs="Times New Roman"/>
          <w:color w:val="000000" w:themeColor="text1"/>
          <w:sz w:val="21"/>
          <w:szCs w:val="24"/>
        </w:rPr>
        <w:t>应当就分包项目向</w:t>
      </w:r>
      <w:r>
        <w:rPr>
          <w:rFonts w:eastAsia="宋体" w:cs="Times New Roman" w:hint="eastAsia"/>
          <w:color w:val="000000" w:themeColor="text1"/>
          <w:sz w:val="21"/>
          <w:szCs w:val="24"/>
        </w:rPr>
        <w:t>采购人</w:t>
      </w:r>
      <w:r>
        <w:rPr>
          <w:rFonts w:eastAsia="宋体" w:cs="Times New Roman"/>
          <w:color w:val="000000" w:themeColor="text1"/>
          <w:sz w:val="21"/>
          <w:szCs w:val="24"/>
        </w:rPr>
        <w:t>负责，分包</w:t>
      </w:r>
      <w:r>
        <w:rPr>
          <w:rFonts w:eastAsia="宋体" w:cs="Times New Roman" w:hint="eastAsia"/>
          <w:color w:val="000000" w:themeColor="text1"/>
          <w:sz w:val="21"/>
          <w:szCs w:val="24"/>
        </w:rPr>
        <w:t>供应商</w:t>
      </w:r>
      <w:r>
        <w:rPr>
          <w:rFonts w:eastAsia="宋体" w:cs="Times New Roman"/>
          <w:color w:val="000000" w:themeColor="text1"/>
          <w:sz w:val="21"/>
          <w:szCs w:val="24"/>
        </w:rPr>
        <w:t>就分包项目承担连带责任。</w:t>
      </w:r>
    </w:p>
    <w:p w14:paraId="71827C0E" w14:textId="77777777" w:rsidR="006430B2" w:rsidRDefault="00C2760B">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204" w:name="_Toc118805863"/>
      <w:bookmarkStart w:id="205" w:name="_Toc13688"/>
      <w:bookmarkStart w:id="206" w:name="_Toc118805486"/>
      <w:bookmarkStart w:id="207" w:name="_Toc8465"/>
      <w:bookmarkStart w:id="208" w:name="_Toc786"/>
      <w:bookmarkStart w:id="209" w:name="_Toc2416"/>
      <w:bookmarkStart w:id="210" w:name="_Toc118805109"/>
      <w:bookmarkStart w:id="211" w:name="_Toc23924"/>
      <w:bookmarkStart w:id="212" w:name="_Toc23919"/>
      <w:bookmarkStart w:id="213" w:name="_Toc118806234"/>
      <w:r>
        <w:rPr>
          <w:rFonts w:ascii="黑体" w:eastAsia="黑体" w:hAnsi="宋体" w:cs="黑体" w:hint="eastAsia"/>
          <w:color w:val="000000" w:themeColor="text1"/>
          <w:sz w:val="28"/>
          <w:szCs w:val="28"/>
        </w:rPr>
        <w:t>1.10 响应和偏差</w:t>
      </w:r>
      <w:bookmarkEnd w:id="204"/>
      <w:bookmarkEnd w:id="205"/>
      <w:bookmarkEnd w:id="206"/>
      <w:bookmarkEnd w:id="207"/>
      <w:bookmarkEnd w:id="208"/>
      <w:bookmarkEnd w:id="209"/>
      <w:bookmarkEnd w:id="210"/>
      <w:bookmarkEnd w:id="211"/>
      <w:bookmarkEnd w:id="212"/>
      <w:bookmarkEnd w:id="213"/>
    </w:p>
    <w:p w14:paraId="35DE13C2"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1.1</w:t>
      </w:r>
      <w:r>
        <w:rPr>
          <w:rFonts w:eastAsia="宋体" w:cs="Times New Roman" w:hint="eastAsia"/>
          <w:color w:val="000000" w:themeColor="text1"/>
          <w:sz w:val="21"/>
          <w:szCs w:val="24"/>
        </w:rPr>
        <w:t>0</w:t>
      </w:r>
      <w:r>
        <w:rPr>
          <w:rFonts w:eastAsia="宋体" w:cs="Times New Roman"/>
          <w:color w:val="000000" w:themeColor="text1"/>
          <w:sz w:val="21"/>
          <w:szCs w:val="24"/>
        </w:rPr>
        <w:t>.1</w:t>
      </w:r>
      <w:r>
        <w:rPr>
          <w:rFonts w:eastAsia="宋体" w:cs="Times New Roman" w:hint="eastAsia"/>
          <w:color w:val="000000" w:themeColor="text1"/>
          <w:sz w:val="21"/>
          <w:szCs w:val="24"/>
        </w:rPr>
        <w:t>采购需求和合同条款及格式中的关键条款均以“</w:t>
      </w:r>
      <w:r>
        <w:rPr>
          <w:rFonts w:eastAsia="宋体" w:cs="Times New Roman"/>
          <w:color w:val="000000" w:themeColor="text1"/>
          <w:sz w:val="21"/>
          <w:szCs w:val="24"/>
        </w:rPr>
        <w:t>*</w:t>
      </w:r>
      <w:r>
        <w:rPr>
          <w:rFonts w:eastAsia="宋体" w:cs="Times New Roman" w:hint="eastAsia"/>
          <w:color w:val="000000" w:themeColor="text1"/>
          <w:sz w:val="21"/>
          <w:szCs w:val="24"/>
        </w:rPr>
        <w:t>”符号标记。响应文件</w:t>
      </w:r>
      <w:r>
        <w:rPr>
          <w:rFonts w:eastAsia="宋体" w:cs="Times New Roman"/>
          <w:color w:val="000000" w:themeColor="text1"/>
          <w:sz w:val="21"/>
          <w:szCs w:val="24"/>
        </w:rPr>
        <w:t>应当对</w:t>
      </w:r>
      <w:r>
        <w:rPr>
          <w:rFonts w:eastAsia="宋体" w:cs="Times New Roman" w:hint="eastAsia"/>
          <w:color w:val="000000" w:themeColor="text1"/>
          <w:sz w:val="21"/>
          <w:szCs w:val="24"/>
        </w:rPr>
        <w:t>采购需求和合同条款及格式中的关键条款</w:t>
      </w:r>
      <w:proofErr w:type="gramStart"/>
      <w:r>
        <w:rPr>
          <w:rFonts w:eastAsia="宋体" w:cs="Times New Roman"/>
          <w:color w:val="000000" w:themeColor="text1"/>
          <w:sz w:val="21"/>
          <w:szCs w:val="24"/>
        </w:rPr>
        <w:t>作出</w:t>
      </w:r>
      <w:proofErr w:type="gramEnd"/>
      <w:r>
        <w:rPr>
          <w:rFonts w:eastAsia="宋体" w:cs="Times New Roman"/>
          <w:color w:val="000000" w:themeColor="text1"/>
          <w:sz w:val="21"/>
          <w:szCs w:val="24"/>
        </w:rPr>
        <w:t>满足性或更有利于</w:t>
      </w:r>
      <w:r>
        <w:rPr>
          <w:rFonts w:eastAsia="宋体" w:cs="Times New Roman" w:hint="eastAsia"/>
          <w:color w:val="000000" w:themeColor="text1"/>
          <w:sz w:val="21"/>
          <w:szCs w:val="24"/>
        </w:rPr>
        <w:t>采购人</w:t>
      </w:r>
      <w:r>
        <w:rPr>
          <w:rFonts w:eastAsia="宋体" w:cs="Times New Roman"/>
          <w:color w:val="000000" w:themeColor="text1"/>
          <w:sz w:val="21"/>
          <w:szCs w:val="24"/>
        </w:rPr>
        <w:t>的响应，否则，</w:t>
      </w:r>
      <w:r>
        <w:rPr>
          <w:rFonts w:eastAsia="宋体" w:cs="Times New Roman" w:hint="eastAsia"/>
          <w:color w:val="000000" w:themeColor="text1"/>
          <w:sz w:val="21"/>
          <w:szCs w:val="24"/>
        </w:rPr>
        <w:t>供应商</w:t>
      </w:r>
      <w:r>
        <w:rPr>
          <w:rFonts w:eastAsia="宋体" w:cs="Times New Roman"/>
          <w:color w:val="000000" w:themeColor="text1"/>
          <w:sz w:val="21"/>
          <w:szCs w:val="24"/>
        </w:rPr>
        <w:t>的</w:t>
      </w:r>
      <w:r>
        <w:rPr>
          <w:rFonts w:eastAsia="宋体" w:cs="Times New Roman" w:hint="eastAsia"/>
          <w:color w:val="000000" w:themeColor="text1"/>
          <w:sz w:val="21"/>
          <w:szCs w:val="24"/>
        </w:rPr>
        <w:t>响应文件将被视为无效。</w:t>
      </w:r>
    </w:p>
    <w:p w14:paraId="23A8B7E5"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1.1</w:t>
      </w:r>
      <w:r>
        <w:rPr>
          <w:rFonts w:eastAsia="宋体" w:cs="Times New Roman" w:hint="eastAsia"/>
          <w:color w:val="000000" w:themeColor="text1"/>
          <w:sz w:val="21"/>
          <w:szCs w:val="24"/>
        </w:rPr>
        <w:t>0</w:t>
      </w:r>
      <w:r>
        <w:rPr>
          <w:rFonts w:eastAsia="宋体" w:cs="Times New Roman"/>
          <w:color w:val="000000" w:themeColor="text1"/>
          <w:sz w:val="21"/>
          <w:szCs w:val="24"/>
        </w:rPr>
        <w:t>.2</w:t>
      </w:r>
      <w:r>
        <w:rPr>
          <w:rFonts w:eastAsia="宋体" w:cs="Times New Roman" w:hint="eastAsia"/>
          <w:color w:val="000000" w:themeColor="text1"/>
          <w:sz w:val="21"/>
          <w:szCs w:val="24"/>
        </w:rPr>
        <w:t>供应商须知前附表规</w:t>
      </w:r>
      <w:r>
        <w:rPr>
          <w:rFonts w:eastAsia="宋体" w:cs="Times New Roman"/>
          <w:color w:val="000000" w:themeColor="text1"/>
          <w:sz w:val="21"/>
          <w:szCs w:val="24"/>
        </w:rPr>
        <w:t>定了</w:t>
      </w:r>
      <w:r>
        <w:rPr>
          <w:rFonts w:eastAsia="宋体" w:cs="Times New Roman" w:hint="eastAsia"/>
          <w:color w:val="000000" w:themeColor="text1"/>
          <w:sz w:val="21"/>
          <w:szCs w:val="24"/>
        </w:rPr>
        <w:t>对非关键条款</w:t>
      </w:r>
      <w:r>
        <w:rPr>
          <w:rFonts w:eastAsia="宋体" w:cs="Times New Roman"/>
          <w:color w:val="000000" w:themeColor="text1"/>
          <w:sz w:val="21"/>
          <w:szCs w:val="24"/>
        </w:rPr>
        <w:t>可以偏差的范围和可以偏差</w:t>
      </w:r>
      <w:r>
        <w:rPr>
          <w:rFonts w:eastAsia="宋体" w:cs="Times New Roman" w:hint="eastAsia"/>
          <w:color w:val="000000" w:themeColor="text1"/>
          <w:sz w:val="21"/>
          <w:szCs w:val="24"/>
        </w:rPr>
        <w:t>的</w:t>
      </w:r>
      <w:r>
        <w:rPr>
          <w:rFonts w:eastAsia="宋体" w:cs="Times New Roman"/>
          <w:color w:val="000000" w:themeColor="text1"/>
          <w:sz w:val="21"/>
          <w:szCs w:val="24"/>
        </w:rPr>
        <w:t>项数的</w:t>
      </w:r>
      <w:r>
        <w:rPr>
          <w:rFonts w:eastAsia="宋体" w:cs="Times New Roman" w:hint="eastAsia"/>
          <w:color w:val="000000" w:themeColor="text1"/>
          <w:sz w:val="21"/>
          <w:szCs w:val="24"/>
        </w:rPr>
        <w:t>，如响应文件存在的偏差</w:t>
      </w:r>
      <w:r>
        <w:rPr>
          <w:rFonts w:eastAsia="宋体" w:cs="Times New Roman"/>
          <w:color w:val="000000" w:themeColor="text1"/>
          <w:sz w:val="21"/>
          <w:szCs w:val="24"/>
        </w:rPr>
        <w:t>超出上述范围或项数</w:t>
      </w:r>
      <w:r>
        <w:rPr>
          <w:rFonts w:eastAsia="宋体" w:cs="Times New Roman" w:hint="eastAsia"/>
          <w:color w:val="000000" w:themeColor="text1"/>
          <w:sz w:val="21"/>
          <w:szCs w:val="24"/>
        </w:rPr>
        <w:t>，将被视为无效</w:t>
      </w:r>
      <w:r>
        <w:rPr>
          <w:rFonts w:eastAsia="宋体" w:cs="Times New Roman"/>
          <w:color w:val="000000" w:themeColor="text1"/>
          <w:sz w:val="21"/>
          <w:szCs w:val="24"/>
        </w:rPr>
        <w:t>。</w:t>
      </w:r>
    </w:p>
    <w:p w14:paraId="1AA38B6F" w14:textId="77777777" w:rsidR="006430B2" w:rsidRDefault="00C2760B">
      <w:pPr>
        <w:keepNext/>
        <w:keepLines/>
        <w:widowControl/>
        <w:spacing w:before="260" w:after="260" w:line="412" w:lineRule="auto"/>
        <w:ind w:firstLineChars="0" w:firstLine="0"/>
        <w:outlineLvl w:val="1"/>
        <w:rPr>
          <w:rFonts w:eastAsia="黑体" w:cs="Times New Roman"/>
          <w:color w:val="000000" w:themeColor="text1"/>
          <w:szCs w:val="32"/>
        </w:rPr>
      </w:pPr>
      <w:bookmarkStart w:id="214" w:name="_Toc29177"/>
      <w:bookmarkStart w:id="215" w:name="_Toc13605"/>
      <w:bookmarkStart w:id="216" w:name="_Toc24923"/>
      <w:bookmarkStart w:id="217" w:name="_Toc25861_WPSOffice_Level3"/>
      <w:bookmarkStart w:id="218" w:name="_Toc4372"/>
      <w:bookmarkStart w:id="219" w:name="_Toc177994516"/>
      <w:bookmarkStart w:id="220" w:name="_Toc118805110"/>
      <w:bookmarkStart w:id="221" w:name="_Toc118805487"/>
      <w:bookmarkStart w:id="222" w:name="_Toc25002"/>
      <w:bookmarkStart w:id="223" w:name="_Toc118806235"/>
      <w:bookmarkStart w:id="224" w:name="_Toc118805864"/>
      <w:bookmarkStart w:id="225" w:name="_Toc1193"/>
      <w:r>
        <w:rPr>
          <w:rFonts w:eastAsia="黑体" w:cs="Times New Roman"/>
          <w:color w:val="000000" w:themeColor="text1"/>
          <w:szCs w:val="32"/>
        </w:rPr>
        <w:t>2.</w:t>
      </w:r>
      <w:bookmarkEnd w:id="214"/>
      <w:bookmarkEnd w:id="215"/>
      <w:bookmarkEnd w:id="216"/>
      <w:bookmarkEnd w:id="217"/>
      <w:bookmarkEnd w:id="218"/>
      <w:r>
        <w:rPr>
          <w:rFonts w:eastAsia="黑体" w:cs="Times New Roman" w:hint="eastAsia"/>
          <w:color w:val="000000" w:themeColor="text1"/>
          <w:szCs w:val="32"/>
        </w:rPr>
        <w:t>采购文件</w:t>
      </w:r>
      <w:bookmarkEnd w:id="219"/>
      <w:bookmarkEnd w:id="220"/>
      <w:bookmarkEnd w:id="221"/>
      <w:bookmarkEnd w:id="222"/>
      <w:bookmarkEnd w:id="223"/>
      <w:bookmarkEnd w:id="224"/>
      <w:bookmarkEnd w:id="225"/>
    </w:p>
    <w:p w14:paraId="0F28E07E" w14:textId="77777777" w:rsidR="006430B2" w:rsidRDefault="00C2760B">
      <w:pPr>
        <w:keepNext/>
        <w:keepLines/>
        <w:widowControl/>
        <w:spacing w:before="260" w:beforeAutospacing="1" w:after="260" w:afterAutospacing="1" w:line="400" w:lineRule="exact"/>
        <w:ind w:firstLineChars="49" w:firstLine="137"/>
        <w:outlineLvl w:val="2"/>
        <w:rPr>
          <w:rFonts w:ascii="黑体" w:eastAsia="黑体" w:hAnsi="宋体" w:cs="黑体"/>
          <w:color w:val="000000" w:themeColor="text1"/>
          <w:sz w:val="28"/>
          <w:szCs w:val="28"/>
        </w:rPr>
      </w:pPr>
      <w:bookmarkStart w:id="226" w:name="_Toc25165"/>
      <w:bookmarkStart w:id="227" w:name="_Toc118805488"/>
      <w:bookmarkStart w:id="228" w:name="_Toc16613"/>
      <w:bookmarkStart w:id="229" w:name="_Toc20204"/>
      <w:bookmarkStart w:id="230" w:name="_Toc118806236"/>
      <w:bookmarkStart w:id="231" w:name="_Toc118805865"/>
      <w:bookmarkStart w:id="232" w:name="_Toc20514"/>
      <w:bookmarkStart w:id="233" w:name="_Toc118805111"/>
      <w:bookmarkStart w:id="234" w:name="_Toc28635"/>
      <w:bookmarkStart w:id="235" w:name="_Toc17213"/>
      <w:bookmarkStart w:id="236" w:name="_Toc501460663"/>
      <w:r>
        <w:rPr>
          <w:rFonts w:ascii="黑体" w:eastAsia="黑体" w:hAnsi="宋体" w:cs="黑体" w:hint="eastAsia"/>
          <w:color w:val="000000" w:themeColor="text1"/>
          <w:sz w:val="28"/>
          <w:szCs w:val="28"/>
        </w:rPr>
        <w:t>2.1 采购文件的组成</w:t>
      </w:r>
      <w:bookmarkEnd w:id="226"/>
      <w:bookmarkEnd w:id="227"/>
      <w:bookmarkEnd w:id="228"/>
      <w:bookmarkEnd w:id="229"/>
      <w:bookmarkEnd w:id="230"/>
      <w:bookmarkEnd w:id="231"/>
      <w:bookmarkEnd w:id="232"/>
      <w:bookmarkEnd w:id="233"/>
      <w:bookmarkEnd w:id="234"/>
      <w:bookmarkEnd w:id="235"/>
    </w:p>
    <w:p w14:paraId="2E38F9F9" w14:textId="77777777" w:rsidR="006430B2" w:rsidRDefault="00C2760B">
      <w:pPr>
        <w:spacing w:line="400" w:lineRule="exact"/>
        <w:ind w:firstLineChars="171" w:firstLine="359"/>
        <w:rPr>
          <w:rFonts w:eastAsia="宋体" w:cs="Times New Roman"/>
          <w:color w:val="000000" w:themeColor="text1"/>
          <w:sz w:val="21"/>
        </w:rPr>
      </w:pPr>
      <w:r>
        <w:rPr>
          <w:rFonts w:eastAsia="宋体" w:cs="Times New Roman"/>
          <w:color w:val="000000" w:themeColor="text1"/>
          <w:sz w:val="21"/>
        </w:rPr>
        <w:t>本</w:t>
      </w:r>
      <w:r>
        <w:rPr>
          <w:rFonts w:eastAsia="宋体" w:cs="Times New Roman" w:hint="eastAsia"/>
          <w:color w:val="000000" w:themeColor="text1"/>
          <w:sz w:val="21"/>
        </w:rPr>
        <w:t>采购文件</w:t>
      </w:r>
      <w:r>
        <w:rPr>
          <w:rFonts w:eastAsia="宋体" w:cs="Times New Roman"/>
          <w:color w:val="000000" w:themeColor="text1"/>
          <w:sz w:val="21"/>
        </w:rPr>
        <w:t>包括：</w:t>
      </w:r>
    </w:p>
    <w:p w14:paraId="5ADA81C6" w14:textId="77777777" w:rsidR="006430B2" w:rsidRDefault="00C2760B">
      <w:pPr>
        <w:spacing w:line="400" w:lineRule="exact"/>
        <w:ind w:firstLineChars="171" w:firstLine="359"/>
        <w:rPr>
          <w:rFonts w:eastAsia="宋体" w:cs="Times New Roman"/>
          <w:color w:val="000000" w:themeColor="text1"/>
          <w:sz w:val="21"/>
        </w:rPr>
      </w:pPr>
      <w:r>
        <w:rPr>
          <w:rFonts w:eastAsia="宋体" w:cs="Times New Roman"/>
          <w:color w:val="000000" w:themeColor="text1"/>
          <w:sz w:val="21"/>
        </w:rPr>
        <w:t>（</w:t>
      </w:r>
      <w:r>
        <w:rPr>
          <w:rFonts w:eastAsia="宋体" w:cs="Times New Roman"/>
          <w:color w:val="000000" w:themeColor="text1"/>
          <w:sz w:val="21"/>
        </w:rPr>
        <w:t>1</w:t>
      </w:r>
      <w:r>
        <w:rPr>
          <w:rFonts w:eastAsia="宋体" w:cs="Times New Roman"/>
          <w:color w:val="000000" w:themeColor="text1"/>
          <w:sz w:val="21"/>
        </w:rPr>
        <w:t>）</w:t>
      </w:r>
      <w:proofErr w:type="gramStart"/>
      <w:r>
        <w:rPr>
          <w:rFonts w:eastAsia="宋体" w:cs="Times New Roman" w:hint="eastAsia"/>
          <w:color w:val="000000" w:themeColor="text1"/>
          <w:sz w:val="21"/>
        </w:rPr>
        <w:t>询</w:t>
      </w:r>
      <w:proofErr w:type="gramEnd"/>
      <w:r>
        <w:rPr>
          <w:rFonts w:eastAsia="宋体" w:cs="Times New Roman" w:hint="eastAsia"/>
          <w:color w:val="000000" w:themeColor="text1"/>
          <w:sz w:val="21"/>
        </w:rPr>
        <w:t>比采购公告</w:t>
      </w:r>
      <w:r>
        <w:rPr>
          <w:rFonts w:eastAsia="宋体" w:cs="Times New Roman"/>
          <w:color w:val="000000" w:themeColor="text1"/>
          <w:sz w:val="21"/>
        </w:rPr>
        <w:t>（或</w:t>
      </w:r>
      <w:proofErr w:type="gramStart"/>
      <w:r>
        <w:rPr>
          <w:rFonts w:eastAsia="宋体" w:cs="Times New Roman" w:hint="eastAsia"/>
          <w:color w:val="000000" w:themeColor="text1"/>
          <w:sz w:val="21"/>
        </w:rPr>
        <w:t>询</w:t>
      </w:r>
      <w:proofErr w:type="gramEnd"/>
      <w:r>
        <w:rPr>
          <w:rFonts w:eastAsia="宋体" w:cs="Times New Roman" w:hint="eastAsia"/>
          <w:color w:val="000000" w:themeColor="text1"/>
          <w:sz w:val="21"/>
        </w:rPr>
        <w:t>比采购邀请书</w:t>
      </w:r>
      <w:r>
        <w:rPr>
          <w:rFonts w:eastAsia="宋体" w:cs="Times New Roman"/>
          <w:color w:val="000000" w:themeColor="text1"/>
          <w:sz w:val="21"/>
        </w:rPr>
        <w:t>）；</w:t>
      </w:r>
    </w:p>
    <w:p w14:paraId="0BB16B3D" w14:textId="77777777" w:rsidR="006430B2" w:rsidRDefault="00C2760B">
      <w:pPr>
        <w:spacing w:line="400" w:lineRule="exact"/>
        <w:ind w:firstLineChars="171" w:firstLine="359"/>
        <w:rPr>
          <w:rFonts w:eastAsia="宋体" w:cs="Times New Roman"/>
          <w:color w:val="000000" w:themeColor="text1"/>
          <w:sz w:val="21"/>
        </w:rPr>
      </w:pPr>
      <w:r>
        <w:rPr>
          <w:rFonts w:eastAsia="宋体" w:cs="Times New Roman"/>
          <w:color w:val="000000" w:themeColor="text1"/>
          <w:sz w:val="21"/>
        </w:rPr>
        <w:t>（</w:t>
      </w:r>
      <w:r>
        <w:rPr>
          <w:rFonts w:eastAsia="宋体" w:cs="Times New Roman"/>
          <w:color w:val="000000" w:themeColor="text1"/>
          <w:sz w:val="21"/>
        </w:rPr>
        <w:t>2</w:t>
      </w:r>
      <w:r>
        <w:rPr>
          <w:rFonts w:eastAsia="宋体" w:cs="Times New Roman"/>
          <w:color w:val="000000" w:themeColor="text1"/>
          <w:sz w:val="21"/>
        </w:rPr>
        <w:t>）</w:t>
      </w:r>
      <w:r>
        <w:rPr>
          <w:rFonts w:eastAsia="宋体" w:cs="Times New Roman" w:hint="eastAsia"/>
          <w:color w:val="000000" w:themeColor="text1"/>
          <w:sz w:val="21"/>
        </w:rPr>
        <w:t>供应商</w:t>
      </w:r>
      <w:r>
        <w:rPr>
          <w:rFonts w:eastAsia="宋体" w:cs="Times New Roman"/>
          <w:color w:val="000000" w:themeColor="text1"/>
          <w:sz w:val="21"/>
        </w:rPr>
        <w:t>须知；</w:t>
      </w:r>
    </w:p>
    <w:p w14:paraId="306BC2A0" w14:textId="77777777" w:rsidR="006430B2" w:rsidRDefault="00C2760B">
      <w:pPr>
        <w:spacing w:line="400" w:lineRule="exact"/>
        <w:ind w:firstLineChars="171" w:firstLine="359"/>
        <w:rPr>
          <w:rFonts w:eastAsia="宋体" w:cs="Times New Roman"/>
          <w:color w:val="000000" w:themeColor="text1"/>
          <w:sz w:val="21"/>
        </w:rPr>
      </w:pPr>
      <w:r>
        <w:rPr>
          <w:rFonts w:eastAsia="宋体" w:cs="Times New Roman"/>
          <w:color w:val="000000" w:themeColor="text1"/>
          <w:sz w:val="21"/>
        </w:rPr>
        <w:t>（</w:t>
      </w:r>
      <w:r>
        <w:rPr>
          <w:rFonts w:eastAsia="宋体" w:cs="Times New Roman"/>
          <w:color w:val="000000" w:themeColor="text1"/>
          <w:sz w:val="21"/>
        </w:rPr>
        <w:t>3</w:t>
      </w:r>
      <w:r>
        <w:rPr>
          <w:rFonts w:eastAsia="宋体" w:cs="Times New Roman"/>
          <w:color w:val="000000" w:themeColor="text1"/>
          <w:sz w:val="21"/>
        </w:rPr>
        <w:t>）</w:t>
      </w:r>
      <w:r>
        <w:rPr>
          <w:rFonts w:eastAsia="宋体" w:cs="Times New Roman" w:hint="eastAsia"/>
          <w:color w:val="000000" w:themeColor="text1"/>
          <w:sz w:val="21"/>
        </w:rPr>
        <w:t>评审</w:t>
      </w:r>
      <w:r>
        <w:rPr>
          <w:rFonts w:eastAsia="宋体" w:cs="Times New Roman"/>
          <w:color w:val="000000" w:themeColor="text1"/>
          <w:sz w:val="21"/>
        </w:rPr>
        <w:t>办法；</w:t>
      </w:r>
    </w:p>
    <w:p w14:paraId="31164832" w14:textId="77777777" w:rsidR="006430B2" w:rsidRDefault="00C2760B">
      <w:pPr>
        <w:spacing w:line="400" w:lineRule="exact"/>
        <w:ind w:firstLineChars="171" w:firstLine="359"/>
        <w:rPr>
          <w:rFonts w:eastAsia="宋体" w:cs="Times New Roman"/>
          <w:color w:val="000000" w:themeColor="text1"/>
          <w:sz w:val="21"/>
        </w:rPr>
      </w:pPr>
      <w:r>
        <w:rPr>
          <w:rFonts w:eastAsia="宋体" w:cs="Times New Roman"/>
          <w:color w:val="000000" w:themeColor="text1"/>
          <w:sz w:val="21"/>
        </w:rPr>
        <w:t>（</w:t>
      </w:r>
      <w:r>
        <w:rPr>
          <w:rFonts w:eastAsia="宋体" w:cs="Times New Roman"/>
          <w:color w:val="000000" w:themeColor="text1"/>
          <w:sz w:val="21"/>
        </w:rPr>
        <w:t>4</w:t>
      </w:r>
      <w:r>
        <w:rPr>
          <w:rFonts w:eastAsia="宋体" w:cs="Times New Roman"/>
          <w:color w:val="000000" w:themeColor="text1"/>
          <w:sz w:val="21"/>
        </w:rPr>
        <w:t>）合同</w:t>
      </w:r>
      <w:r>
        <w:rPr>
          <w:rFonts w:eastAsia="宋体" w:cs="Times New Roman" w:hint="eastAsia"/>
          <w:color w:val="000000" w:themeColor="text1"/>
          <w:sz w:val="21"/>
        </w:rPr>
        <w:t>条款及格式</w:t>
      </w:r>
      <w:r>
        <w:rPr>
          <w:rFonts w:eastAsia="宋体" w:cs="Times New Roman"/>
          <w:color w:val="000000" w:themeColor="text1"/>
          <w:sz w:val="21"/>
        </w:rPr>
        <w:t>；</w:t>
      </w:r>
    </w:p>
    <w:p w14:paraId="3EDC785C" w14:textId="77777777" w:rsidR="006430B2" w:rsidRDefault="00C2760B">
      <w:pPr>
        <w:spacing w:line="400" w:lineRule="exact"/>
        <w:ind w:firstLineChars="171" w:firstLine="359"/>
        <w:rPr>
          <w:rFonts w:eastAsia="宋体" w:cs="Times New Roman"/>
          <w:color w:val="000000" w:themeColor="text1"/>
          <w:sz w:val="21"/>
        </w:rPr>
      </w:pPr>
      <w:r>
        <w:rPr>
          <w:rFonts w:eastAsia="宋体" w:cs="Times New Roman"/>
          <w:color w:val="000000" w:themeColor="text1"/>
          <w:sz w:val="21"/>
        </w:rPr>
        <w:t>（</w:t>
      </w:r>
      <w:r>
        <w:rPr>
          <w:rFonts w:eastAsia="宋体" w:cs="Times New Roman"/>
          <w:color w:val="000000" w:themeColor="text1"/>
          <w:sz w:val="21"/>
        </w:rPr>
        <w:t>5</w:t>
      </w:r>
      <w:r>
        <w:rPr>
          <w:rFonts w:eastAsia="宋体" w:cs="Times New Roman"/>
          <w:color w:val="000000" w:themeColor="text1"/>
          <w:sz w:val="21"/>
        </w:rPr>
        <w:t>）</w:t>
      </w:r>
      <w:r>
        <w:rPr>
          <w:rFonts w:eastAsia="宋体" w:cs="Times New Roman" w:hint="eastAsia"/>
          <w:color w:val="000000" w:themeColor="text1"/>
          <w:sz w:val="21"/>
        </w:rPr>
        <w:t>采购需求；</w:t>
      </w:r>
    </w:p>
    <w:p w14:paraId="2B02453A" w14:textId="77777777" w:rsidR="006430B2" w:rsidRDefault="00C2760B">
      <w:pPr>
        <w:spacing w:line="400" w:lineRule="exact"/>
        <w:ind w:firstLineChars="171" w:firstLine="359"/>
        <w:rPr>
          <w:rFonts w:eastAsia="宋体" w:cs="Times New Roman"/>
          <w:color w:val="000000" w:themeColor="text1"/>
          <w:sz w:val="21"/>
        </w:rPr>
      </w:pPr>
      <w:r>
        <w:rPr>
          <w:rFonts w:eastAsia="宋体" w:cs="Times New Roman" w:hint="eastAsia"/>
          <w:color w:val="000000" w:themeColor="text1"/>
          <w:sz w:val="21"/>
        </w:rPr>
        <w:t>（</w:t>
      </w:r>
      <w:r>
        <w:rPr>
          <w:rFonts w:eastAsia="宋体" w:cs="Times New Roman" w:hint="eastAsia"/>
          <w:color w:val="000000" w:themeColor="text1"/>
          <w:sz w:val="21"/>
        </w:rPr>
        <w:t>6</w:t>
      </w:r>
      <w:r>
        <w:rPr>
          <w:rFonts w:eastAsia="宋体" w:cs="Times New Roman" w:hint="eastAsia"/>
          <w:color w:val="000000" w:themeColor="text1"/>
          <w:sz w:val="21"/>
        </w:rPr>
        <w:t>）响应文件</w:t>
      </w:r>
      <w:r>
        <w:rPr>
          <w:rFonts w:eastAsia="宋体" w:cs="Times New Roman"/>
          <w:color w:val="000000" w:themeColor="text1"/>
          <w:sz w:val="21"/>
        </w:rPr>
        <w:t>格式；</w:t>
      </w:r>
    </w:p>
    <w:p w14:paraId="112699D1" w14:textId="77777777" w:rsidR="006430B2" w:rsidRDefault="00C2760B">
      <w:pPr>
        <w:spacing w:line="400" w:lineRule="exact"/>
        <w:ind w:firstLineChars="171" w:firstLine="359"/>
        <w:rPr>
          <w:rFonts w:eastAsia="宋体" w:cs="Times New Roman"/>
          <w:color w:val="000000" w:themeColor="text1"/>
          <w:sz w:val="21"/>
        </w:rPr>
      </w:pPr>
      <w:r>
        <w:rPr>
          <w:rFonts w:eastAsia="宋体" w:cs="Times New Roman"/>
          <w:color w:val="000000" w:themeColor="text1"/>
          <w:sz w:val="21"/>
        </w:rPr>
        <w:t>（</w:t>
      </w:r>
      <w:r>
        <w:rPr>
          <w:rFonts w:eastAsia="宋体" w:cs="Times New Roman" w:hint="eastAsia"/>
          <w:color w:val="000000" w:themeColor="text1"/>
          <w:sz w:val="21"/>
        </w:rPr>
        <w:t>7</w:t>
      </w:r>
      <w:r>
        <w:rPr>
          <w:rFonts w:eastAsia="宋体" w:cs="Times New Roman"/>
          <w:color w:val="000000" w:themeColor="text1"/>
          <w:sz w:val="21"/>
        </w:rPr>
        <w:t>）</w:t>
      </w:r>
      <w:r>
        <w:rPr>
          <w:rFonts w:eastAsia="宋体" w:cs="Times New Roman" w:hint="eastAsia"/>
          <w:color w:val="000000" w:themeColor="text1"/>
          <w:sz w:val="21"/>
        </w:rPr>
        <w:t>供应商须知前附表规</w:t>
      </w:r>
      <w:r>
        <w:rPr>
          <w:rFonts w:eastAsia="宋体" w:cs="Times New Roman"/>
          <w:color w:val="000000" w:themeColor="text1"/>
          <w:sz w:val="21"/>
        </w:rPr>
        <w:t>定的其他资料。</w:t>
      </w:r>
    </w:p>
    <w:p w14:paraId="10E78EF1" w14:textId="77777777" w:rsidR="006430B2" w:rsidRDefault="00C2760B">
      <w:pPr>
        <w:spacing w:line="400" w:lineRule="exact"/>
        <w:ind w:firstLine="420"/>
        <w:rPr>
          <w:rFonts w:eastAsia="宋体" w:cs="Times New Roman"/>
          <w:color w:val="000000" w:themeColor="text1"/>
          <w:sz w:val="21"/>
        </w:rPr>
      </w:pPr>
      <w:r>
        <w:rPr>
          <w:rFonts w:eastAsia="宋体" w:cs="Times New Roman" w:hint="eastAsia"/>
          <w:color w:val="000000" w:themeColor="text1"/>
          <w:sz w:val="21"/>
        </w:rPr>
        <w:t>采购人依照本章规定，对采购文件所做</w:t>
      </w:r>
      <w:r>
        <w:rPr>
          <w:rFonts w:eastAsia="宋体" w:cs="Times New Roman"/>
          <w:color w:val="000000" w:themeColor="text1"/>
          <w:sz w:val="21"/>
        </w:rPr>
        <w:t>的澄清、修改，构成</w:t>
      </w:r>
      <w:r>
        <w:rPr>
          <w:rFonts w:eastAsia="宋体" w:cs="Times New Roman" w:hint="eastAsia"/>
          <w:color w:val="000000" w:themeColor="text1"/>
          <w:sz w:val="21"/>
        </w:rPr>
        <w:t>采购文件</w:t>
      </w:r>
      <w:r>
        <w:rPr>
          <w:rFonts w:eastAsia="宋体" w:cs="Times New Roman"/>
          <w:color w:val="000000" w:themeColor="text1"/>
          <w:sz w:val="21"/>
        </w:rPr>
        <w:t>的组成部分。</w:t>
      </w:r>
    </w:p>
    <w:p w14:paraId="1E6366E1" w14:textId="77777777" w:rsidR="006430B2" w:rsidRDefault="00C2760B">
      <w:pPr>
        <w:keepNext/>
        <w:keepLines/>
        <w:widowControl/>
        <w:spacing w:before="260" w:beforeAutospacing="1" w:after="260" w:afterAutospacing="1" w:line="400" w:lineRule="exact"/>
        <w:ind w:firstLineChars="49" w:firstLine="137"/>
        <w:outlineLvl w:val="2"/>
        <w:rPr>
          <w:rFonts w:ascii="黑体" w:eastAsia="黑体" w:hAnsi="宋体" w:cs="黑体"/>
          <w:color w:val="000000" w:themeColor="text1"/>
          <w:sz w:val="28"/>
          <w:szCs w:val="28"/>
        </w:rPr>
      </w:pPr>
      <w:bookmarkStart w:id="237" w:name="_Toc501460664"/>
      <w:bookmarkStart w:id="238" w:name="_Toc485303289"/>
      <w:bookmarkStart w:id="239" w:name="_Toc17530"/>
      <w:bookmarkStart w:id="240" w:name="_Toc118805112"/>
      <w:bookmarkStart w:id="241" w:name="_Toc1772"/>
      <w:bookmarkStart w:id="242" w:name="_Toc118805489"/>
      <w:bookmarkStart w:id="243" w:name="_Toc118806237"/>
      <w:bookmarkStart w:id="244" w:name="_Toc6092"/>
      <w:bookmarkStart w:id="245" w:name="_Toc118805866"/>
      <w:bookmarkStart w:id="246" w:name="_Toc24650"/>
      <w:bookmarkStart w:id="247" w:name="_Toc12342"/>
      <w:bookmarkStart w:id="248" w:name="_Toc27956"/>
      <w:bookmarkStart w:id="249" w:name="_Toc247527564"/>
      <w:bookmarkStart w:id="250" w:name="_Toc152042316"/>
      <w:bookmarkStart w:id="251" w:name="_Toc352691484"/>
      <w:bookmarkStart w:id="252" w:name="_Toc144974508"/>
      <w:bookmarkStart w:id="253" w:name="_Toc369531526"/>
      <w:bookmarkStart w:id="254" w:name="_Toc152045540"/>
      <w:bookmarkStart w:id="255" w:name="_Toc16623"/>
      <w:bookmarkStart w:id="256" w:name="_Toc361508595"/>
      <w:bookmarkStart w:id="257" w:name="_Toc300834960"/>
      <w:bookmarkStart w:id="258" w:name="_Toc384308220"/>
      <w:bookmarkStart w:id="259" w:name="_Toc247513963"/>
      <w:bookmarkEnd w:id="236"/>
      <w:r>
        <w:rPr>
          <w:rFonts w:ascii="黑体" w:eastAsia="黑体" w:hAnsi="宋体" w:cs="黑体" w:hint="eastAsia"/>
          <w:color w:val="000000" w:themeColor="text1"/>
          <w:sz w:val="28"/>
          <w:szCs w:val="28"/>
        </w:rPr>
        <w:t>2.2 采购文件的澄清</w:t>
      </w:r>
      <w:bookmarkEnd w:id="237"/>
      <w:bookmarkEnd w:id="238"/>
      <w:r>
        <w:rPr>
          <w:rFonts w:ascii="黑体" w:eastAsia="黑体" w:hAnsi="宋体" w:cs="黑体" w:hint="eastAsia"/>
          <w:color w:val="000000" w:themeColor="text1"/>
          <w:sz w:val="28"/>
          <w:szCs w:val="28"/>
        </w:rPr>
        <w:t>和修改</w:t>
      </w:r>
      <w:bookmarkEnd w:id="239"/>
      <w:bookmarkEnd w:id="240"/>
      <w:bookmarkEnd w:id="241"/>
      <w:bookmarkEnd w:id="242"/>
      <w:bookmarkEnd w:id="243"/>
      <w:bookmarkEnd w:id="244"/>
      <w:bookmarkEnd w:id="245"/>
      <w:bookmarkEnd w:id="246"/>
      <w:bookmarkEnd w:id="247"/>
      <w:bookmarkEnd w:id="248"/>
    </w:p>
    <w:p w14:paraId="666E8979" w14:textId="77777777" w:rsidR="006430B2" w:rsidRDefault="00C2760B">
      <w:pPr>
        <w:spacing w:line="400" w:lineRule="exact"/>
        <w:ind w:firstLineChars="171" w:firstLine="359"/>
        <w:rPr>
          <w:rFonts w:eastAsia="宋体" w:cs="Times New Roman"/>
          <w:color w:val="000000" w:themeColor="text1"/>
          <w:sz w:val="21"/>
        </w:rPr>
      </w:pPr>
      <w:bookmarkStart w:id="260" w:name="_Toc352691479"/>
      <w:bookmarkStart w:id="261" w:name="_Toc485303290"/>
      <w:r>
        <w:rPr>
          <w:rFonts w:eastAsia="宋体" w:cs="Times New Roman"/>
          <w:color w:val="000000" w:themeColor="text1"/>
          <w:sz w:val="21"/>
          <w:szCs w:val="24"/>
        </w:rPr>
        <w:t xml:space="preserve">2.2.1 </w:t>
      </w:r>
      <w:r>
        <w:rPr>
          <w:rFonts w:eastAsia="宋体" w:cs="Times New Roman" w:hint="eastAsia"/>
          <w:color w:val="000000" w:themeColor="text1"/>
          <w:sz w:val="21"/>
          <w:szCs w:val="24"/>
        </w:rPr>
        <w:t>供应商</w:t>
      </w:r>
      <w:r>
        <w:rPr>
          <w:rFonts w:eastAsia="宋体" w:cs="Times New Roman"/>
          <w:color w:val="000000" w:themeColor="text1"/>
          <w:sz w:val="21"/>
          <w:szCs w:val="24"/>
        </w:rPr>
        <w:t>应仔细阅读和检查</w:t>
      </w:r>
      <w:r>
        <w:rPr>
          <w:rFonts w:eastAsia="宋体" w:cs="Times New Roman" w:hint="eastAsia"/>
          <w:color w:val="000000" w:themeColor="text1"/>
          <w:sz w:val="21"/>
          <w:szCs w:val="24"/>
        </w:rPr>
        <w:t>采购</w:t>
      </w:r>
      <w:r>
        <w:rPr>
          <w:rFonts w:eastAsia="宋体" w:cs="Times New Roman" w:hint="eastAsia"/>
          <w:color w:val="000000" w:themeColor="text1"/>
          <w:sz w:val="21"/>
        </w:rPr>
        <w:t>文件的全部内容。如发现缺页或附件不全，应及时向采购</w:t>
      </w:r>
      <w:r>
        <w:rPr>
          <w:rFonts w:eastAsia="宋体" w:cs="Times New Roman" w:hint="eastAsia"/>
          <w:color w:val="000000" w:themeColor="text1"/>
          <w:sz w:val="21"/>
        </w:rPr>
        <w:lastRenderedPageBreak/>
        <w:t>人提出，以便补齐。如有疑问，应在供应商须知前附表规定的时间前，以书面形式要求采购人对采购文件予以澄清。</w:t>
      </w:r>
    </w:p>
    <w:p w14:paraId="399CC897" w14:textId="77777777" w:rsidR="006430B2" w:rsidRDefault="00C2760B">
      <w:pPr>
        <w:spacing w:line="400" w:lineRule="exact"/>
        <w:ind w:firstLineChars="171" w:firstLine="359"/>
        <w:rPr>
          <w:rFonts w:eastAsia="宋体" w:cs="Times New Roman"/>
          <w:strike/>
          <w:color w:val="000000" w:themeColor="text1"/>
          <w:sz w:val="21"/>
        </w:rPr>
      </w:pPr>
      <w:r>
        <w:rPr>
          <w:rFonts w:eastAsia="宋体" w:cs="Times New Roman" w:hint="eastAsia"/>
          <w:color w:val="000000" w:themeColor="text1"/>
          <w:sz w:val="21"/>
        </w:rPr>
        <w:t xml:space="preserve">2.2.2 </w:t>
      </w:r>
      <w:r>
        <w:rPr>
          <w:rFonts w:eastAsia="宋体" w:cs="Times New Roman" w:hint="eastAsia"/>
          <w:color w:val="000000" w:themeColor="text1"/>
          <w:sz w:val="21"/>
        </w:rPr>
        <w:t>采购人可根据供应商的要求或主动对采购文件进行澄清或修改。澄清或修改的内容以补充文件的形式发给所有获取采购文件的供应商。</w:t>
      </w:r>
      <w:r>
        <w:rPr>
          <w:rFonts w:ascii="Calibri" w:eastAsia="宋体" w:hAnsi="Calibri" w:cs="Times New Roman"/>
          <w:color w:val="000000" w:themeColor="text1"/>
          <w:sz w:val="21"/>
          <w:szCs w:val="24"/>
        </w:rPr>
        <w:t>澄清发出的时间距本章第</w:t>
      </w:r>
      <w:r>
        <w:rPr>
          <w:rFonts w:ascii="Calibri" w:eastAsia="宋体" w:hAnsi="Calibri" w:cs="Times New Roman"/>
          <w:color w:val="000000" w:themeColor="text1"/>
          <w:sz w:val="21"/>
          <w:szCs w:val="24"/>
        </w:rPr>
        <w:t>4.2.1</w:t>
      </w:r>
      <w:r>
        <w:rPr>
          <w:rFonts w:ascii="Calibri" w:eastAsia="宋体" w:hAnsi="Calibri" w:cs="Times New Roman"/>
          <w:color w:val="000000" w:themeColor="text1"/>
          <w:sz w:val="21"/>
          <w:szCs w:val="24"/>
        </w:rPr>
        <w:t>项规定的投标截止时间不足</w:t>
      </w:r>
      <w:r>
        <w:rPr>
          <w:rFonts w:ascii="Calibri" w:eastAsia="宋体" w:hAnsi="Calibri" w:cs="Times New Roman" w:hint="eastAsia"/>
          <w:color w:val="000000" w:themeColor="text1"/>
          <w:sz w:val="21"/>
          <w:szCs w:val="24"/>
        </w:rPr>
        <w:t>3</w:t>
      </w:r>
      <w:r>
        <w:rPr>
          <w:rFonts w:ascii="Calibri" w:eastAsia="宋体" w:hAnsi="Calibri" w:cs="Times New Roman"/>
          <w:color w:val="000000" w:themeColor="text1"/>
          <w:sz w:val="21"/>
          <w:szCs w:val="24"/>
        </w:rPr>
        <w:t>日的，并且澄清内容可能影响</w:t>
      </w:r>
      <w:r>
        <w:rPr>
          <w:rFonts w:ascii="Calibri" w:eastAsia="宋体" w:hAnsi="Calibri" w:cs="Times New Roman" w:hint="eastAsia"/>
          <w:color w:val="000000" w:themeColor="text1"/>
          <w:sz w:val="21"/>
          <w:szCs w:val="24"/>
        </w:rPr>
        <w:t>响应</w:t>
      </w:r>
      <w:r>
        <w:rPr>
          <w:rFonts w:ascii="Calibri" w:eastAsia="宋体" w:hAnsi="Calibri" w:cs="Times New Roman"/>
          <w:color w:val="000000" w:themeColor="text1"/>
          <w:sz w:val="21"/>
          <w:szCs w:val="24"/>
        </w:rPr>
        <w:t>文件编制的，将相应延长</w:t>
      </w:r>
      <w:r>
        <w:rPr>
          <w:rFonts w:ascii="Calibri" w:eastAsia="宋体" w:hAnsi="Calibri" w:cs="Times New Roman" w:hint="eastAsia"/>
          <w:color w:val="000000" w:themeColor="text1"/>
          <w:sz w:val="21"/>
          <w:szCs w:val="24"/>
        </w:rPr>
        <w:t>响应文件递交</w:t>
      </w:r>
      <w:r>
        <w:rPr>
          <w:rFonts w:ascii="Calibri" w:eastAsia="宋体" w:hAnsi="Calibri" w:cs="Times New Roman"/>
          <w:color w:val="000000" w:themeColor="text1"/>
          <w:sz w:val="21"/>
          <w:szCs w:val="24"/>
        </w:rPr>
        <w:t>截止时间</w:t>
      </w:r>
      <w:r>
        <w:rPr>
          <w:rFonts w:eastAsia="宋体" w:cs="Times New Roman" w:hint="eastAsia"/>
          <w:color w:val="000000" w:themeColor="text1"/>
          <w:sz w:val="21"/>
        </w:rPr>
        <w:t>。</w:t>
      </w:r>
    </w:p>
    <w:p w14:paraId="4EC81655" w14:textId="77777777" w:rsidR="006430B2" w:rsidRDefault="00C2760B">
      <w:pPr>
        <w:spacing w:line="400" w:lineRule="exact"/>
        <w:ind w:firstLineChars="171" w:firstLine="359"/>
        <w:rPr>
          <w:rFonts w:eastAsia="宋体" w:cs="Times New Roman"/>
          <w:color w:val="000000" w:themeColor="text1"/>
          <w:sz w:val="21"/>
          <w:szCs w:val="24"/>
        </w:rPr>
      </w:pPr>
      <w:r>
        <w:rPr>
          <w:rFonts w:eastAsia="宋体" w:cs="Times New Roman" w:hint="eastAsia"/>
          <w:color w:val="000000" w:themeColor="text1"/>
          <w:sz w:val="21"/>
        </w:rPr>
        <w:t xml:space="preserve">2.2.3 </w:t>
      </w:r>
      <w:r>
        <w:rPr>
          <w:rFonts w:eastAsia="宋体" w:cs="Times New Roman" w:hint="eastAsia"/>
          <w:color w:val="000000" w:themeColor="text1"/>
          <w:sz w:val="21"/>
        </w:rPr>
        <w:t>采购</w:t>
      </w:r>
      <w:r>
        <w:rPr>
          <w:rFonts w:ascii="Calibri" w:eastAsia="宋体" w:hAnsi="Calibri" w:cs="Times New Roman"/>
          <w:color w:val="000000" w:themeColor="text1"/>
          <w:kern w:val="0"/>
          <w:sz w:val="21"/>
          <w:szCs w:val="24"/>
        </w:rPr>
        <w:t>人对</w:t>
      </w:r>
      <w:r>
        <w:rPr>
          <w:rFonts w:ascii="Calibri" w:eastAsia="宋体" w:hAnsi="Calibri" w:cs="Times New Roman" w:hint="eastAsia"/>
          <w:color w:val="000000" w:themeColor="text1"/>
          <w:kern w:val="0"/>
          <w:sz w:val="21"/>
          <w:szCs w:val="24"/>
        </w:rPr>
        <w:t>采购</w:t>
      </w:r>
      <w:r>
        <w:rPr>
          <w:rFonts w:ascii="Calibri" w:eastAsia="宋体" w:hAnsi="Calibri" w:cs="Times New Roman"/>
          <w:color w:val="000000" w:themeColor="text1"/>
          <w:kern w:val="0"/>
          <w:sz w:val="21"/>
          <w:szCs w:val="24"/>
        </w:rPr>
        <w:t>文件的澄清</w:t>
      </w:r>
      <w:r>
        <w:rPr>
          <w:rFonts w:ascii="Calibri" w:eastAsia="宋体" w:hAnsi="Calibri" w:cs="Times New Roman" w:hint="eastAsia"/>
          <w:color w:val="000000" w:themeColor="text1"/>
          <w:kern w:val="0"/>
          <w:sz w:val="21"/>
          <w:szCs w:val="24"/>
        </w:rPr>
        <w:t>通过邮箱</w:t>
      </w:r>
      <w:r>
        <w:rPr>
          <w:rFonts w:ascii="Calibri" w:eastAsia="宋体" w:hAnsi="Calibri" w:cs="Times New Roman"/>
          <w:color w:val="000000" w:themeColor="text1"/>
          <w:kern w:val="0"/>
          <w:sz w:val="21"/>
          <w:szCs w:val="24"/>
        </w:rPr>
        <w:t>一经发出则视为送达</w:t>
      </w:r>
      <w:r>
        <w:rPr>
          <w:rFonts w:ascii="Calibri" w:eastAsia="宋体" w:hAnsi="Calibri" w:cs="Times New Roman" w:hint="eastAsia"/>
          <w:color w:val="000000" w:themeColor="text1"/>
          <w:kern w:val="0"/>
          <w:sz w:val="21"/>
          <w:szCs w:val="24"/>
        </w:rPr>
        <w:t>供应商</w:t>
      </w:r>
      <w:r>
        <w:rPr>
          <w:rFonts w:ascii="Calibri" w:eastAsia="宋体" w:hAnsi="Calibri" w:cs="Times New Roman"/>
          <w:color w:val="000000" w:themeColor="text1"/>
          <w:kern w:val="0"/>
          <w:sz w:val="21"/>
          <w:szCs w:val="24"/>
        </w:rPr>
        <w:t>。</w:t>
      </w:r>
      <w:r>
        <w:rPr>
          <w:rFonts w:ascii="Calibri" w:eastAsia="宋体" w:hAnsi="Calibri" w:cs="Times New Roman" w:hint="eastAsia"/>
          <w:color w:val="000000" w:themeColor="text1"/>
          <w:sz w:val="21"/>
          <w:szCs w:val="24"/>
        </w:rPr>
        <w:t>供应商</w:t>
      </w:r>
      <w:r>
        <w:rPr>
          <w:rFonts w:ascii="Calibri" w:eastAsia="宋体" w:hAnsi="Calibri" w:cs="Times New Roman"/>
          <w:color w:val="000000" w:themeColor="text1"/>
          <w:sz w:val="21"/>
          <w:szCs w:val="24"/>
        </w:rPr>
        <w:t>应及时浏览</w:t>
      </w:r>
      <w:r>
        <w:rPr>
          <w:rFonts w:ascii="Calibri" w:eastAsia="宋体" w:hAnsi="Calibri" w:cs="Times New Roman" w:hint="eastAsia"/>
          <w:color w:val="000000" w:themeColor="text1"/>
          <w:sz w:val="21"/>
          <w:szCs w:val="21"/>
        </w:rPr>
        <w:t>澄清答疑文件</w:t>
      </w:r>
      <w:r>
        <w:rPr>
          <w:rFonts w:ascii="Calibri" w:eastAsia="宋体" w:hAnsi="Calibri" w:cs="Times New Roman"/>
          <w:color w:val="000000" w:themeColor="text1"/>
          <w:kern w:val="0"/>
          <w:sz w:val="21"/>
          <w:szCs w:val="24"/>
        </w:rPr>
        <w:t>，因</w:t>
      </w:r>
      <w:r>
        <w:rPr>
          <w:rFonts w:ascii="Calibri" w:eastAsia="宋体" w:hAnsi="Calibri" w:cs="Times New Roman" w:hint="eastAsia"/>
          <w:color w:val="000000" w:themeColor="text1"/>
          <w:kern w:val="0"/>
          <w:sz w:val="21"/>
          <w:szCs w:val="24"/>
        </w:rPr>
        <w:t>供应商</w:t>
      </w:r>
      <w:r>
        <w:rPr>
          <w:rFonts w:ascii="Calibri" w:eastAsia="宋体" w:hAnsi="Calibri" w:cs="Times New Roman"/>
          <w:color w:val="000000" w:themeColor="text1"/>
          <w:kern w:val="0"/>
          <w:sz w:val="21"/>
          <w:szCs w:val="24"/>
        </w:rPr>
        <w:t>未及时查阅</w:t>
      </w:r>
      <w:r>
        <w:rPr>
          <w:rFonts w:ascii="Calibri" w:eastAsia="宋体" w:hAnsi="Calibri" w:cs="Times New Roman" w:hint="eastAsia"/>
          <w:color w:val="000000" w:themeColor="text1"/>
          <w:kern w:val="0"/>
          <w:sz w:val="21"/>
          <w:szCs w:val="24"/>
        </w:rPr>
        <w:t>下载</w:t>
      </w:r>
      <w:r>
        <w:rPr>
          <w:rFonts w:ascii="Calibri" w:eastAsia="宋体" w:hAnsi="Calibri" w:cs="Times New Roman"/>
          <w:color w:val="000000" w:themeColor="text1"/>
          <w:kern w:val="0"/>
          <w:sz w:val="21"/>
          <w:szCs w:val="24"/>
        </w:rPr>
        <w:t>上述澄清而导致的后果由</w:t>
      </w:r>
      <w:r>
        <w:rPr>
          <w:rFonts w:ascii="Calibri" w:eastAsia="宋体" w:hAnsi="Calibri" w:cs="Times New Roman" w:hint="eastAsia"/>
          <w:color w:val="000000" w:themeColor="text1"/>
          <w:kern w:val="0"/>
          <w:sz w:val="21"/>
          <w:szCs w:val="24"/>
        </w:rPr>
        <w:t>供应商</w:t>
      </w:r>
      <w:r>
        <w:rPr>
          <w:rFonts w:ascii="Calibri" w:eastAsia="宋体" w:hAnsi="Calibri" w:cs="Times New Roman"/>
          <w:color w:val="000000" w:themeColor="text1"/>
          <w:kern w:val="0"/>
          <w:sz w:val="21"/>
          <w:szCs w:val="24"/>
        </w:rPr>
        <w:t>自行承担。</w:t>
      </w:r>
    </w:p>
    <w:p w14:paraId="6D0D8DAC"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 xml:space="preserve">2.2.4 </w:t>
      </w:r>
      <w:r>
        <w:rPr>
          <w:rFonts w:eastAsia="宋体" w:cs="Times New Roman"/>
          <w:color w:val="000000" w:themeColor="text1"/>
          <w:sz w:val="21"/>
          <w:szCs w:val="24"/>
        </w:rPr>
        <w:t>除非确有必要，</w:t>
      </w:r>
      <w:r>
        <w:rPr>
          <w:rFonts w:eastAsia="宋体" w:cs="Times New Roman" w:hint="eastAsia"/>
          <w:color w:val="000000" w:themeColor="text1"/>
          <w:sz w:val="21"/>
          <w:szCs w:val="24"/>
        </w:rPr>
        <w:t>采购人</w:t>
      </w:r>
      <w:r>
        <w:rPr>
          <w:rFonts w:eastAsia="宋体" w:cs="Times New Roman"/>
          <w:color w:val="000000" w:themeColor="text1"/>
          <w:sz w:val="21"/>
          <w:szCs w:val="24"/>
        </w:rPr>
        <w:t>有权拒绝回复</w:t>
      </w:r>
      <w:r>
        <w:rPr>
          <w:rFonts w:eastAsia="宋体" w:cs="Times New Roman" w:hint="eastAsia"/>
          <w:color w:val="000000" w:themeColor="text1"/>
          <w:sz w:val="21"/>
          <w:szCs w:val="24"/>
        </w:rPr>
        <w:t>供应商</w:t>
      </w:r>
      <w:r>
        <w:rPr>
          <w:rFonts w:eastAsia="宋体" w:cs="Times New Roman"/>
          <w:color w:val="000000" w:themeColor="text1"/>
          <w:sz w:val="21"/>
          <w:szCs w:val="24"/>
        </w:rPr>
        <w:t>在</w:t>
      </w:r>
      <w:r>
        <w:rPr>
          <w:rFonts w:eastAsia="宋体" w:cs="Times New Roman" w:hint="eastAsia"/>
          <w:color w:val="000000" w:themeColor="text1"/>
          <w:sz w:val="21"/>
          <w:szCs w:val="24"/>
        </w:rPr>
        <w:t>本章第</w:t>
      </w:r>
      <w:r>
        <w:rPr>
          <w:rFonts w:eastAsia="宋体" w:cs="Times New Roman" w:hint="eastAsia"/>
          <w:color w:val="000000" w:themeColor="text1"/>
          <w:sz w:val="21"/>
          <w:szCs w:val="24"/>
        </w:rPr>
        <w:t>2.2.1</w:t>
      </w:r>
      <w:r>
        <w:rPr>
          <w:rFonts w:eastAsia="宋体" w:cs="Times New Roman" w:hint="eastAsia"/>
          <w:color w:val="000000" w:themeColor="text1"/>
          <w:sz w:val="21"/>
          <w:szCs w:val="24"/>
        </w:rPr>
        <w:t>项</w:t>
      </w:r>
      <w:r>
        <w:rPr>
          <w:rFonts w:eastAsia="宋体" w:cs="Times New Roman"/>
          <w:color w:val="000000" w:themeColor="text1"/>
          <w:sz w:val="21"/>
          <w:szCs w:val="24"/>
        </w:rPr>
        <w:t>规定的时间后</w:t>
      </w:r>
      <w:r>
        <w:rPr>
          <w:rFonts w:eastAsia="宋体" w:cs="Times New Roman" w:hint="eastAsia"/>
          <w:color w:val="000000" w:themeColor="text1"/>
          <w:sz w:val="21"/>
          <w:szCs w:val="24"/>
        </w:rPr>
        <w:t>提出</w:t>
      </w:r>
      <w:r>
        <w:rPr>
          <w:rFonts w:eastAsia="宋体" w:cs="Times New Roman"/>
          <w:color w:val="000000" w:themeColor="text1"/>
          <w:sz w:val="21"/>
          <w:szCs w:val="24"/>
        </w:rPr>
        <w:t>的任何澄清要求。</w:t>
      </w:r>
    </w:p>
    <w:p w14:paraId="3C00F4AC" w14:textId="77777777" w:rsidR="006430B2" w:rsidRDefault="00C2760B">
      <w:pPr>
        <w:keepNext/>
        <w:keepLines/>
        <w:widowControl/>
        <w:spacing w:before="260" w:after="260" w:line="240" w:lineRule="auto"/>
        <w:ind w:firstLineChars="0" w:firstLine="0"/>
        <w:outlineLvl w:val="1"/>
        <w:rPr>
          <w:rFonts w:eastAsia="黑体" w:cs="Times New Roman"/>
          <w:color w:val="000000" w:themeColor="text1"/>
          <w:szCs w:val="20"/>
        </w:rPr>
      </w:pPr>
      <w:bookmarkStart w:id="262" w:name="_Toc9992"/>
      <w:bookmarkStart w:id="263" w:name="_Toc30494"/>
      <w:bookmarkStart w:id="264" w:name="_Toc3773"/>
      <w:bookmarkStart w:id="265" w:name="_Toc2796"/>
      <w:bookmarkStart w:id="266" w:name="_Toc22341"/>
      <w:bookmarkStart w:id="267" w:name="_Toc469_WPSOffice_Level3"/>
      <w:bookmarkStart w:id="268" w:name="_Toc20906"/>
      <w:bookmarkStart w:id="269" w:name="_Toc118805490"/>
      <w:bookmarkStart w:id="270" w:name="_Toc118805113"/>
      <w:bookmarkStart w:id="271" w:name="_Toc118805867"/>
      <w:bookmarkStart w:id="272" w:name="_Toc177994517"/>
      <w:bookmarkStart w:id="273" w:name="_Toc118806238"/>
      <w:bookmarkEnd w:id="249"/>
      <w:bookmarkEnd w:id="250"/>
      <w:bookmarkEnd w:id="251"/>
      <w:bookmarkEnd w:id="252"/>
      <w:bookmarkEnd w:id="253"/>
      <w:bookmarkEnd w:id="254"/>
      <w:bookmarkEnd w:id="255"/>
      <w:bookmarkEnd w:id="256"/>
      <w:bookmarkEnd w:id="257"/>
      <w:bookmarkEnd w:id="258"/>
      <w:bookmarkEnd w:id="259"/>
      <w:bookmarkEnd w:id="260"/>
      <w:bookmarkEnd w:id="261"/>
      <w:r>
        <w:rPr>
          <w:rFonts w:eastAsia="黑体" w:cs="Times New Roman"/>
          <w:color w:val="000000" w:themeColor="text1"/>
          <w:szCs w:val="20"/>
        </w:rPr>
        <w:t xml:space="preserve">3. </w:t>
      </w:r>
      <w:r>
        <w:rPr>
          <w:rFonts w:eastAsia="黑体" w:cs="Times New Roman"/>
          <w:color w:val="000000" w:themeColor="text1"/>
          <w:szCs w:val="20"/>
        </w:rPr>
        <w:t>响应文件</w:t>
      </w:r>
      <w:bookmarkEnd w:id="262"/>
      <w:bookmarkEnd w:id="263"/>
      <w:bookmarkEnd w:id="264"/>
      <w:bookmarkEnd w:id="265"/>
      <w:bookmarkEnd w:id="266"/>
      <w:bookmarkEnd w:id="267"/>
      <w:bookmarkEnd w:id="268"/>
      <w:bookmarkEnd w:id="269"/>
      <w:bookmarkEnd w:id="270"/>
      <w:bookmarkEnd w:id="271"/>
      <w:bookmarkEnd w:id="272"/>
      <w:bookmarkEnd w:id="273"/>
    </w:p>
    <w:p w14:paraId="0BB747A0" w14:textId="77777777" w:rsidR="006430B2" w:rsidRDefault="00C2760B">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274" w:name="_Toc27030"/>
      <w:bookmarkStart w:id="275" w:name="_Toc118806239"/>
      <w:bookmarkStart w:id="276" w:name="_Toc4980"/>
      <w:bookmarkStart w:id="277" w:name="_Toc10154"/>
      <w:bookmarkStart w:id="278" w:name="_Toc118805491"/>
      <w:bookmarkStart w:id="279" w:name="_Toc18385"/>
      <w:bookmarkStart w:id="280" w:name="_Toc13048"/>
      <w:bookmarkStart w:id="281" w:name="_Toc1822"/>
      <w:bookmarkStart w:id="282" w:name="_Toc118805114"/>
      <w:bookmarkStart w:id="283" w:name="_Toc118805868"/>
      <w:r>
        <w:rPr>
          <w:rFonts w:ascii="黑体" w:eastAsia="黑体" w:hAnsi="宋体" w:cs="黑体" w:hint="eastAsia"/>
          <w:color w:val="000000" w:themeColor="text1"/>
          <w:sz w:val="28"/>
          <w:szCs w:val="28"/>
        </w:rPr>
        <w:t>3.1 响应文件的组成</w:t>
      </w:r>
      <w:bookmarkEnd w:id="274"/>
      <w:bookmarkEnd w:id="275"/>
      <w:bookmarkEnd w:id="276"/>
      <w:bookmarkEnd w:id="277"/>
      <w:bookmarkEnd w:id="278"/>
      <w:bookmarkEnd w:id="279"/>
      <w:bookmarkEnd w:id="280"/>
      <w:bookmarkEnd w:id="281"/>
      <w:bookmarkEnd w:id="282"/>
      <w:bookmarkEnd w:id="283"/>
    </w:p>
    <w:p w14:paraId="11437023" w14:textId="77777777" w:rsidR="006430B2" w:rsidRDefault="00C2760B">
      <w:pPr>
        <w:spacing w:line="400" w:lineRule="exact"/>
        <w:ind w:firstLineChars="104" w:firstLine="218"/>
        <w:rPr>
          <w:rFonts w:eastAsia="宋体" w:cs="Times New Roman"/>
          <w:color w:val="000000" w:themeColor="text1"/>
          <w:sz w:val="21"/>
          <w:szCs w:val="21"/>
        </w:rPr>
      </w:pPr>
      <w:r>
        <w:rPr>
          <w:rFonts w:ascii="宋体" w:eastAsia="宋体" w:hAnsi="宋体" w:cs="宋体" w:hint="eastAsia"/>
          <w:color w:val="000000" w:themeColor="text1"/>
          <w:sz w:val="21"/>
          <w:szCs w:val="21"/>
        </w:rPr>
        <w:t xml:space="preserve"> </w:t>
      </w:r>
      <w:r>
        <w:rPr>
          <w:rFonts w:eastAsia="宋体" w:cs="Times New Roman"/>
          <w:color w:val="000000" w:themeColor="text1"/>
          <w:sz w:val="21"/>
          <w:szCs w:val="21"/>
        </w:rPr>
        <w:t xml:space="preserve">3.1.1 </w:t>
      </w:r>
      <w:r>
        <w:rPr>
          <w:rFonts w:ascii="宋体" w:eastAsia="宋体" w:hAnsi="宋体" w:cs="宋体" w:hint="eastAsia"/>
          <w:color w:val="000000" w:themeColor="text1"/>
          <w:sz w:val="21"/>
          <w:szCs w:val="21"/>
        </w:rPr>
        <w:t>响应文件应包括下列内容：</w:t>
      </w:r>
    </w:p>
    <w:p w14:paraId="6331AC3B" w14:textId="77777777" w:rsidR="006430B2" w:rsidRDefault="00C2760B">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w:t>
      </w:r>
      <w:r>
        <w:rPr>
          <w:rFonts w:eastAsia="宋体" w:cs="Times New Roman"/>
          <w:color w:val="000000" w:themeColor="text1"/>
          <w:sz w:val="21"/>
          <w:szCs w:val="21"/>
        </w:rPr>
        <w:t>1</w:t>
      </w:r>
      <w:r>
        <w:rPr>
          <w:rFonts w:ascii="宋体" w:eastAsia="宋体" w:hAnsi="宋体" w:cs="宋体" w:hint="eastAsia"/>
          <w:color w:val="000000" w:themeColor="text1"/>
          <w:sz w:val="21"/>
          <w:szCs w:val="21"/>
        </w:rPr>
        <w:t>）响应函；</w:t>
      </w:r>
    </w:p>
    <w:p w14:paraId="03A93226" w14:textId="77777777" w:rsidR="006430B2" w:rsidRDefault="00C2760B">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w:t>
      </w:r>
      <w:r>
        <w:rPr>
          <w:rFonts w:eastAsia="宋体" w:cs="Times New Roman"/>
          <w:color w:val="000000" w:themeColor="text1"/>
          <w:sz w:val="21"/>
          <w:szCs w:val="21"/>
        </w:rPr>
        <w:t>2</w:t>
      </w:r>
      <w:r>
        <w:rPr>
          <w:rFonts w:ascii="宋体" w:eastAsia="宋体" w:hAnsi="宋体" w:cs="宋体" w:hint="eastAsia"/>
          <w:color w:val="000000" w:themeColor="text1"/>
          <w:sz w:val="21"/>
          <w:szCs w:val="21"/>
        </w:rPr>
        <w:t>）授权委托书；</w:t>
      </w:r>
    </w:p>
    <w:p w14:paraId="0CF57FB3" w14:textId="77777777" w:rsidR="006430B2" w:rsidRDefault="00C2760B">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w:t>
      </w:r>
      <w:r>
        <w:rPr>
          <w:rFonts w:eastAsia="宋体" w:cs="Times New Roman"/>
          <w:color w:val="000000" w:themeColor="text1"/>
          <w:sz w:val="21"/>
          <w:szCs w:val="21"/>
        </w:rPr>
        <w:t>3</w:t>
      </w:r>
      <w:r>
        <w:rPr>
          <w:rFonts w:ascii="宋体" w:eastAsia="宋体" w:hAnsi="宋体" w:cs="宋体" w:hint="eastAsia"/>
          <w:color w:val="000000" w:themeColor="text1"/>
          <w:sz w:val="21"/>
          <w:szCs w:val="21"/>
        </w:rPr>
        <w:t>）联合体协议书（如有）；</w:t>
      </w:r>
    </w:p>
    <w:p w14:paraId="4130A9BA" w14:textId="77777777" w:rsidR="006430B2" w:rsidRDefault="00C2760B">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w:t>
      </w:r>
      <w:r>
        <w:rPr>
          <w:rFonts w:eastAsia="宋体" w:cs="Times New Roman"/>
          <w:color w:val="000000" w:themeColor="text1"/>
          <w:sz w:val="21"/>
          <w:szCs w:val="21"/>
        </w:rPr>
        <w:t>4</w:t>
      </w:r>
      <w:r>
        <w:rPr>
          <w:rFonts w:ascii="宋体" w:eastAsia="宋体" w:hAnsi="宋体" w:cs="宋体" w:hint="eastAsia"/>
          <w:color w:val="000000" w:themeColor="text1"/>
          <w:sz w:val="21"/>
          <w:szCs w:val="21"/>
        </w:rPr>
        <w:t>）响应保证金（如有）；</w:t>
      </w:r>
    </w:p>
    <w:p w14:paraId="02EC2B27" w14:textId="77777777" w:rsidR="006430B2" w:rsidRDefault="00C2760B">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w:t>
      </w:r>
      <w:r>
        <w:rPr>
          <w:rFonts w:eastAsia="宋体" w:cs="Times New Roman"/>
          <w:color w:val="000000" w:themeColor="text1"/>
          <w:sz w:val="21"/>
          <w:szCs w:val="21"/>
        </w:rPr>
        <w:t>5</w:t>
      </w:r>
      <w:r>
        <w:rPr>
          <w:rFonts w:ascii="宋体" w:eastAsia="宋体" w:hAnsi="宋体" w:cs="宋体" w:hint="eastAsia"/>
          <w:color w:val="000000" w:themeColor="text1"/>
          <w:sz w:val="21"/>
          <w:szCs w:val="21"/>
        </w:rPr>
        <w:t>）商务和技术偏差表（如有）；</w:t>
      </w:r>
    </w:p>
    <w:p w14:paraId="39401DD5" w14:textId="77777777" w:rsidR="006430B2" w:rsidRDefault="00C2760B">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w:t>
      </w:r>
      <w:r>
        <w:rPr>
          <w:rFonts w:eastAsia="宋体" w:cs="Times New Roman"/>
          <w:color w:val="000000" w:themeColor="text1"/>
          <w:sz w:val="21"/>
          <w:szCs w:val="21"/>
        </w:rPr>
        <w:t>6</w:t>
      </w:r>
      <w:r>
        <w:rPr>
          <w:rFonts w:ascii="宋体" w:eastAsia="宋体" w:hAnsi="宋体" w:cs="宋体" w:hint="eastAsia"/>
          <w:color w:val="000000" w:themeColor="text1"/>
          <w:sz w:val="21"/>
          <w:szCs w:val="21"/>
        </w:rPr>
        <w:t>）报价表；</w:t>
      </w:r>
    </w:p>
    <w:p w14:paraId="6BC543BA" w14:textId="77777777" w:rsidR="006430B2" w:rsidRDefault="00C2760B">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w:t>
      </w:r>
      <w:r>
        <w:rPr>
          <w:rFonts w:eastAsia="宋体" w:cs="Times New Roman"/>
          <w:color w:val="000000" w:themeColor="text1"/>
          <w:sz w:val="21"/>
          <w:szCs w:val="21"/>
        </w:rPr>
        <w:t>7</w:t>
      </w:r>
      <w:r>
        <w:rPr>
          <w:rFonts w:ascii="宋体" w:eastAsia="宋体" w:hAnsi="宋体" w:cs="宋体" w:hint="eastAsia"/>
          <w:color w:val="000000" w:themeColor="text1"/>
          <w:sz w:val="21"/>
          <w:szCs w:val="21"/>
        </w:rPr>
        <w:t>）资格审查资料；</w:t>
      </w:r>
    </w:p>
    <w:p w14:paraId="09C43521" w14:textId="77777777" w:rsidR="006430B2" w:rsidRDefault="00C2760B">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w:t>
      </w:r>
      <w:r>
        <w:rPr>
          <w:rFonts w:eastAsia="宋体" w:cs="Times New Roman"/>
          <w:color w:val="000000" w:themeColor="text1"/>
          <w:sz w:val="21"/>
          <w:szCs w:val="21"/>
        </w:rPr>
        <w:t>8</w:t>
      </w:r>
      <w:r>
        <w:rPr>
          <w:rFonts w:ascii="宋体" w:eastAsia="宋体" w:hAnsi="宋体" w:cs="宋体" w:hint="eastAsia"/>
          <w:color w:val="000000" w:themeColor="text1"/>
          <w:sz w:val="21"/>
          <w:szCs w:val="21"/>
        </w:rPr>
        <w:t>）响应方案；</w:t>
      </w:r>
    </w:p>
    <w:p w14:paraId="4736DE86" w14:textId="77777777" w:rsidR="006430B2" w:rsidRDefault="00C2760B">
      <w:pPr>
        <w:spacing w:line="400" w:lineRule="exact"/>
        <w:ind w:firstLine="420"/>
        <w:rPr>
          <w:rFonts w:eastAsia="宋体" w:cs="Times New Roman"/>
          <w:color w:val="000000" w:themeColor="text1"/>
          <w:sz w:val="21"/>
          <w:szCs w:val="21"/>
        </w:rPr>
      </w:pPr>
      <w:r>
        <w:rPr>
          <w:rFonts w:ascii="宋体" w:eastAsia="宋体" w:hAnsi="宋体" w:cs="宋体" w:hint="eastAsia"/>
          <w:color w:val="000000" w:themeColor="text1"/>
          <w:sz w:val="21"/>
          <w:szCs w:val="21"/>
        </w:rPr>
        <w:t>（</w:t>
      </w:r>
      <w:r>
        <w:rPr>
          <w:rFonts w:eastAsia="宋体" w:cs="Times New Roman" w:hint="eastAsia"/>
          <w:color w:val="000000" w:themeColor="text1"/>
          <w:sz w:val="21"/>
          <w:szCs w:val="21"/>
        </w:rPr>
        <w:t>9</w:t>
      </w:r>
      <w:r>
        <w:rPr>
          <w:rFonts w:ascii="宋体" w:eastAsia="宋体" w:hAnsi="宋体" w:cs="宋体" w:hint="eastAsia"/>
          <w:color w:val="000000" w:themeColor="text1"/>
          <w:sz w:val="21"/>
          <w:szCs w:val="21"/>
        </w:rPr>
        <w:t>）供应商须知前附表规定的其他资料。</w:t>
      </w:r>
    </w:p>
    <w:p w14:paraId="1F03829D"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供应商</w:t>
      </w:r>
      <w:r>
        <w:rPr>
          <w:rFonts w:eastAsia="宋体" w:cs="Times New Roman"/>
          <w:color w:val="000000" w:themeColor="text1"/>
          <w:sz w:val="21"/>
          <w:szCs w:val="24"/>
        </w:rPr>
        <w:t>在</w:t>
      </w:r>
      <w:r>
        <w:rPr>
          <w:rFonts w:eastAsia="宋体" w:cs="Times New Roman" w:hint="eastAsia"/>
          <w:color w:val="000000" w:themeColor="text1"/>
          <w:sz w:val="21"/>
          <w:szCs w:val="24"/>
        </w:rPr>
        <w:t>评审</w:t>
      </w:r>
      <w:r>
        <w:rPr>
          <w:rFonts w:eastAsia="宋体" w:cs="Times New Roman"/>
          <w:color w:val="000000" w:themeColor="text1"/>
          <w:sz w:val="21"/>
          <w:szCs w:val="24"/>
        </w:rPr>
        <w:t>过程中</w:t>
      </w:r>
      <w:proofErr w:type="gramStart"/>
      <w:r>
        <w:rPr>
          <w:rFonts w:eastAsia="宋体" w:cs="Times New Roman"/>
          <w:color w:val="000000" w:themeColor="text1"/>
          <w:sz w:val="21"/>
          <w:szCs w:val="24"/>
        </w:rPr>
        <w:t>作出</w:t>
      </w:r>
      <w:proofErr w:type="gramEnd"/>
      <w:r>
        <w:rPr>
          <w:rFonts w:eastAsia="宋体" w:cs="Times New Roman"/>
          <w:color w:val="000000" w:themeColor="text1"/>
          <w:sz w:val="21"/>
          <w:szCs w:val="24"/>
        </w:rPr>
        <w:t>的</w:t>
      </w:r>
      <w:r>
        <w:rPr>
          <w:rFonts w:eastAsia="宋体" w:cs="Times New Roman" w:hint="eastAsia"/>
          <w:color w:val="000000" w:themeColor="text1"/>
          <w:sz w:val="21"/>
          <w:szCs w:val="24"/>
        </w:rPr>
        <w:t>符合采购文件要求</w:t>
      </w:r>
      <w:r>
        <w:rPr>
          <w:rFonts w:eastAsia="宋体" w:cs="Times New Roman"/>
          <w:color w:val="000000" w:themeColor="text1"/>
          <w:sz w:val="21"/>
          <w:szCs w:val="24"/>
        </w:rPr>
        <w:t>的澄清</w:t>
      </w:r>
      <w:r>
        <w:rPr>
          <w:rFonts w:eastAsia="宋体" w:cs="Times New Roman" w:hint="eastAsia"/>
          <w:color w:val="000000" w:themeColor="text1"/>
          <w:sz w:val="21"/>
          <w:szCs w:val="24"/>
        </w:rPr>
        <w:t>、说明和补正</w:t>
      </w:r>
      <w:r>
        <w:rPr>
          <w:rFonts w:eastAsia="宋体" w:cs="Times New Roman"/>
          <w:color w:val="000000" w:themeColor="text1"/>
          <w:sz w:val="21"/>
          <w:szCs w:val="24"/>
        </w:rPr>
        <w:t>，构成</w:t>
      </w:r>
      <w:r>
        <w:rPr>
          <w:rFonts w:eastAsia="宋体" w:cs="Times New Roman" w:hint="eastAsia"/>
          <w:color w:val="000000" w:themeColor="text1"/>
          <w:sz w:val="21"/>
          <w:szCs w:val="24"/>
        </w:rPr>
        <w:t>响应</w:t>
      </w:r>
      <w:r>
        <w:rPr>
          <w:rFonts w:eastAsia="宋体" w:cs="Times New Roman"/>
          <w:color w:val="000000" w:themeColor="text1"/>
          <w:sz w:val="21"/>
          <w:szCs w:val="24"/>
        </w:rPr>
        <w:t>文件的组成部分。</w:t>
      </w:r>
    </w:p>
    <w:p w14:paraId="64B682E5" w14:textId="77777777" w:rsidR="006430B2" w:rsidRDefault="00C2760B">
      <w:pPr>
        <w:spacing w:line="400" w:lineRule="exact"/>
        <w:ind w:firstLineChars="171" w:firstLine="359"/>
        <w:rPr>
          <w:rFonts w:eastAsia="宋体" w:cs="Times New Roman"/>
          <w:color w:val="000000" w:themeColor="text1"/>
          <w:sz w:val="21"/>
          <w:szCs w:val="24"/>
        </w:rPr>
      </w:pPr>
      <w:r>
        <w:rPr>
          <w:rFonts w:eastAsia="宋体" w:cs="Times New Roman"/>
          <w:color w:val="000000" w:themeColor="text1"/>
          <w:sz w:val="21"/>
        </w:rPr>
        <w:t>3.1.2</w:t>
      </w:r>
      <w:r>
        <w:rPr>
          <w:rFonts w:eastAsia="宋体" w:cs="Times New Roman" w:hint="eastAsia"/>
          <w:color w:val="000000" w:themeColor="text1"/>
          <w:sz w:val="21"/>
          <w:szCs w:val="24"/>
        </w:rPr>
        <w:t>第一章“</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比采购公告</w:t>
      </w:r>
      <w:r>
        <w:rPr>
          <w:rFonts w:eastAsia="宋体" w:cs="Times New Roman" w:hint="eastAsia"/>
          <w:color w:val="000000" w:themeColor="text1"/>
          <w:sz w:val="21"/>
          <w:szCs w:val="24"/>
        </w:rPr>
        <w:t>/</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比采购邀请书”规定不接受联合体的</w:t>
      </w:r>
      <w:r>
        <w:rPr>
          <w:rFonts w:eastAsia="宋体" w:cs="Times New Roman"/>
          <w:color w:val="000000" w:themeColor="text1"/>
          <w:sz w:val="21"/>
          <w:szCs w:val="24"/>
        </w:rPr>
        <w:t>，</w:t>
      </w:r>
      <w:r>
        <w:rPr>
          <w:rFonts w:eastAsia="宋体" w:cs="Times New Roman" w:hint="eastAsia"/>
          <w:color w:val="000000" w:themeColor="text1"/>
          <w:sz w:val="21"/>
          <w:szCs w:val="24"/>
        </w:rPr>
        <w:t>或供应商没有组成联合体的，响应文件不包括第</w:t>
      </w:r>
      <w:r>
        <w:rPr>
          <w:rFonts w:eastAsia="宋体" w:cs="Times New Roman" w:hint="eastAsia"/>
          <w:color w:val="000000" w:themeColor="text1"/>
          <w:sz w:val="21"/>
          <w:szCs w:val="24"/>
        </w:rPr>
        <w:t>3.1.1</w:t>
      </w:r>
      <w:r>
        <w:rPr>
          <w:rFonts w:eastAsia="宋体" w:cs="Times New Roman" w:hint="eastAsia"/>
          <w:color w:val="000000" w:themeColor="text1"/>
          <w:sz w:val="21"/>
          <w:szCs w:val="24"/>
        </w:rPr>
        <w:t>（</w:t>
      </w:r>
      <w:r>
        <w:rPr>
          <w:rFonts w:eastAsia="宋体" w:cs="Times New Roman" w:hint="eastAsia"/>
          <w:color w:val="000000" w:themeColor="text1"/>
          <w:sz w:val="21"/>
          <w:szCs w:val="24"/>
        </w:rPr>
        <w:t>3</w:t>
      </w:r>
      <w:r>
        <w:rPr>
          <w:rFonts w:eastAsia="宋体" w:cs="Times New Roman" w:hint="eastAsia"/>
          <w:color w:val="000000" w:themeColor="text1"/>
          <w:sz w:val="21"/>
          <w:szCs w:val="24"/>
        </w:rPr>
        <w:t>）目所指的联合体协议书。</w:t>
      </w:r>
      <w:r>
        <w:rPr>
          <w:rFonts w:ascii="宋体" w:eastAsia="宋体" w:hAnsi="宋体" w:cs="宋体" w:hint="eastAsia"/>
          <w:color w:val="000000" w:themeColor="text1"/>
          <w:sz w:val="21"/>
          <w:szCs w:val="21"/>
        </w:rPr>
        <w:t>供应商须知前附表未要</w:t>
      </w:r>
      <w:r>
        <w:rPr>
          <w:rFonts w:eastAsia="宋体" w:cs="Times New Roman" w:hint="eastAsia"/>
          <w:color w:val="000000" w:themeColor="text1"/>
          <w:sz w:val="21"/>
          <w:szCs w:val="24"/>
        </w:rPr>
        <w:t>求供应商递交响应保证金的，响应文件不包括第</w:t>
      </w:r>
      <w:r>
        <w:rPr>
          <w:rFonts w:eastAsia="宋体" w:cs="Times New Roman" w:hint="eastAsia"/>
          <w:color w:val="000000" w:themeColor="text1"/>
          <w:sz w:val="21"/>
          <w:szCs w:val="24"/>
        </w:rPr>
        <w:t>3.1.1</w:t>
      </w:r>
      <w:r>
        <w:rPr>
          <w:rFonts w:eastAsia="宋体" w:cs="Times New Roman" w:hint="eastAsia"/>
          <w:color w:val="000000" w:themeColor="text1"/>
          <w:sz w:val="21"/>
          <w:szCs w:val="24"/>
        </w:rPr>
        <w:t>（</w:t>
      </w:r>
      <w:r>
        <w:rPr>
          <w:rFonts w:eastAsia="宋体" w:cs="Times New Roman" w:hint="eastAsia"/>
          <w:color w:val="000000" w:themeColor="text1"/>
          <w:sz w:val="21"/>
          <w:szCs w:val="24"/>
        </w:rPr>
        <w:t>4</w:t>
      </w:r>
      <w:r>
        <w:rPr>
          <w:rFonts w:eastAsia="宋体" w:cs="Times New Roman" w:hint="eastAsia"/>
          <w:color w:val="000000" w:themeColor="text1"/>
          <w:sz w:val="21"/>
          <w:szCs w:val="24"/>
        </w:rPr>
        <w:t>）</w:t>
      </w:r>
      <w:r>
        <w:rPr>
          <w:rFonts w:eastAsia="宋体" w:cs="Times New Roman"/>
          <w:color w:val="000000" w:themeColor="text1"/>
          <w:sz w:val="21"/>
          <w:szCs w:val="24"/>
        </w:rPr>
        <w:t>目所指的</w:t>
      </w:r>
      <w:r>
        <w:rPr>
          <w:rFonts w:eastAsia="宋体" w:cs="Times New Roman" w:hint="eastAsia"/>
          <w:color w:val="000000" w:themeColor="text1"/>
          <w:sz w:val="21"/>
          <w:szCs w:val="24"/>
        </w:rPr>
        <w:t>响应保证金</w:t>
      </w:r>
      <w:r>
        <w:rPr>
          <w:rFonts w:eastAsia="宋体" w:cs="Times New Roman"/>
          <w:color w:val="000000" w:themeColor="text1"/>
          <w:sz w:val="21"/>
          <w:szCs w:val="24"/>
        </w:rPr>
        <w:t>。</w:t>
      </w:r>
    </w:p>
    <w:p w14:paraId="48C87E6E" w14:textId="77777777" w:rsidR="006430B2" w:rsidRDefault="00C2760B">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284" w:name="_Toc118805492"/>
      <w:bookmarkStart w:id="285" w:name="_Toc28331"/>
      <w:bookmarkStart w:id="286" w:name="_Toc118805869"/>
      <w:bookmarkStart w:id="287" w:name="_Toc14105"/>
      <w:bookmarkStart w:id="288" w:name="_Toc118806240"/>
      <w:bookmarkStart w:id="289" w:name="_Toc118805115"/>
      <w:r>
        <w:rPr>
          <w:rFonts w:ascii="黑体" w:eastAsia="黑体" w:hAnsi="宋体" w:cs="黑体" w:hint="eastAsia"/>
          <w:color w:val="000000" w:themeColor="text1"/>
          <w:sz w:val="28"/>
          <w:szCs w:val="28"/>
        </w:rPr>
        <w:t>3.2 报价</w:t>
      </w:r>
      <w:bookmarkEnd w:id="284"/>
      <w:bookmarkEnd w:id="285"/>
      <w:bookmarkEnd w:id="286"/>
      <w:bookmarkEnd w:id="287"/>
      <w:bookmarkEnd w:id="288"/>
      <w:bookmarkEnd w:id="289"/>
    </w:p>
    <w:p w14:paraId="4EA729BC" w14:textId="77777777" w:rsidR="006430B2" w:rsidRDefault="00C2760B">
      <w:pPr>
        <w:spacing w:line="400" w:lineRule="exact"/>
        <w:ind w:firstLine="420"/>
        <w:rPr>
          <w:rFonts w:eastAsia="宋体" w:cs="Times New Roman"/>
          <w:strike/>
          <w:color w:val="000000" w:themeColor="text1"/>
          <w:sz w:val="21"/>
          <w:szCs w:val="24"/>
        </w:rPr>
      </w:pPr>
      <w:r>
        <w:rPr>
          <w:rFonts w:eastAsia="宋体" w:cs="Times New Roman"/>
          <w:color w:val="000000" w:themeColor="text1"/>
          <w:sz w:val="21"/>
          <w:szCs w:val="24"/>
        </w:rPr>
        <w:t>3.2.1</w:t>
      </w:r>
      <w:r>
        <w:rPr>
          <w:rFonts w:eastAsia="宋体" w:cs="Times New Roman" w:hint="eastAsia"/>
          <w:color w:val="000000" w:themeColor="text1"/>
          <w:sz w:val="21"/>
          <w:szCs w:val="24"/>
        </w:rPr>
        <w:t xml:space="preserve"> </w:t>
      </w:r>
      <w:r>
        <w:rPr>
          <w:rFonts w:eastAsia="宋体" w:cs="Times New Roman" w:hint="eastAsia"/>
          <w:color w:val="000000" w:themeColor="text1"/>
          <w:sz w:val="21"/>
          <w:szCs w:val="24"/>
        </w:rPr>
        <w:t>供应商应按采购文件提供的格式（见第五章“响应文件格式”）在响应函附件（报价一览表）中进行</w:t>
      </w:r>
      <w:r>
        <w:rPr>
          <w:rFonts w:eastAsia="宋体" w:cs="Times New Roman"/>
          <w:color w:val="000000" w:themeColor="text1"/>
          <w:sz w:val="21"/>
          <w:szCs w:val="24"/>
        </w:rPr>
        <w:t>报价</w:t>
      </w:r>
      <w:r>
        <w:rPr>
          <w:rFonts w:eastAsia="宋体" w:cs="Times New Roman" w:hint="eastAsia"/>
          <w:color w:val="000000" w:themeColor="text1"/>
          <w:sz w:val="21"/>
          <w:szCs w:val="24"/>
        </w:rPr>
        <w:t>。报价一览表中响应</w:t>
      </w:r>
      <w:r>
        <w:rPr>
          <w:rFonts w:eastAsia="宋体" w:cs="Times New Roman"/>
          <w:color w:val="000000" w:themeColor="text1"/>
          <w:sz w:val="21"/>
          <w:szCs w:val="24"/>
        </w:rPr>
        <w:t>报价应</w:t>
      </w:r>
      <w:r>
        <w:rPr>
          <w:rFonts w:eastAsia="宋体" w:cs="Times New Roman" w:hint="eastAsia"/>
          <w:color w:val="000000" w:themeColor="text1"/>
          <w:sz w:val="21"/>
          <w:szCs w:val="24"/>
        </w:rPr>
        <w:t>为包含国家规定的增值税在内的含税价</w:t>
      </w:r>
      <w:r>
        <w:rPr>
          <w:rFonts w:eastAsia="宋体" w:cs="Times New Roman"/>
          <w:color w:val="000000" w:themeColor="text1"/>
          <w:sz w:val="21"/>
          <w:szCs w:val="24"/>
        </w:rPr>
        <w:t>格</w:t>
      </w:r>
      <w:r>
        <w:rPr>
          <w:rFonts w:eastAsia="宋体" w:cs="Times New Roman" w:hint="eastAsia"/>
          <w:color w:val="000000" w:themeColor="text1"/>
          <w:sz w:val="21"/>
          <w:szCs w:val="24"/>
        </w:rPr>
        <w:t>，同时列明不含税金额和增值税税额（如有）。</w:t>
      </w:r>
    </w:p>
    <w:p w14:paraId="7DF90116" w14:textId="77777777" w:rsidR="006430B2" w:rsidRDefault="00C2760B">
      <w:pPr>
        <w:spacing w:line="400" w:lineRule="exact"/>
        <w:ind w:firstLine="420"/>
        <w:rPr>
          <w:rFonts w:ascii="宋体" w:eastAsia="宋体" w:hAnsi="宋体" w:cs="宋体"/>
          <w:color w:val="000000" w:themeColor="text1"/>
          <w:sz w:val="21"/>
          <w:szCs w:val="21"/>
        </w:rPr>
      </w:pPr>
      <w:r>
        <w:rPr>
          <w:rFonts w:eastAsia="宋体" w:cs="Times New Roman"/>
          <w:color w:val="000000" w:themeColor="text1"/>
          <w:sz w:val="21"/>
          <w:szCs w:val="24"/>
        </w:rPr>
        <w:lastRenderedPageBreak/>
        <w:t xml:space="preserve">3.2.2 </w:t>
      </w:r>
      <w:r>
        <w:rPr>
          <w:rFonts w:eastAsia="宋体" w:cs="Times New Roman" w:hint="eastAsia"/>
          <w:color w:val="000000" w:themeColor="text1"/>
          <w:sz w:val="21"/>
          <w:szCs w:val="24"/>
        </w:rPr>
        <w:t>供应商</w:t>
      </w:r>
      <w:r>
        <w:rPr>
          <w:rFonts w:eastAsia="宋体" w:cs="Times New Roman"/>
          <w:color w:val="000000" w:themeColor="text1"/>
          <w:sz w:val="21"/>
          <w:szCs w:val="24"/>
        </w:rPr>
        <w:t>应充分了解</w:t>
      </w:r>
      <w:r>
        <w:rPr>
          <w:rFonts w:eastAsia="宋体" w:cs="Times New Roman" w:hint="eastAsia"/>
          <w:color w:val="000000" w:themeColor="text1"/>
          <w:sz w:val="21"/>
          <w:szCs w:val="24"/>
        </w:rPr>
        <w:t>采购</w:t>
      </w:r>
      <w:r>
        <w:rPr>
          <w:rFonts w:eastAsia="宋体" w:cs="Times New Roman"/>
          <w:color w:val="000000" w:themeColor="text1"/>
          <w:sz w:val="21"/>
          <w:szCs w:val="24"/>
        </w:rPr>
        <w:t>项目的总体情况以及影响报价的其他要素。</w:t>
      </w:r>
      <w:r>
        <w:rPr>
          <w:rFonts w:eastAsia="宋体" w:cs="Times New Roman" w:hint="eastAsia"/>
          <w:color w:val="000000" w:themeColor="text1"/>
          <w:sz w:val="21"/>
          <w:szCs w:val="24"/>
        </w:rPr>
        <w:t>对于货物和服务采购项目，</w:t>
      </w:r>
      <w:r>
        <w:rPr>
          <w:rFonts w:ascii="宋体" w:eastAsia="宋体" w:hAnsi="宋体" w:cs="Times New Roman" w:hint="eastAsia"/>
          <w:color w:val="000000" w:themeColor="text1"/>
          <w:sz w:val="21"/>
          <w:szCs w:val="21"/>
        </w:rPr>
        <w:t>采购人在签署采购合同时及合同履行过程中，有</w:t>
      </w:r>
      <w:r>
        <w:rPr>
          <w:rFonts w:ascii="宋体" w:eastAsia="宋体" w:hAnsi="宋体" w:cs="宋体" w:hint="eastAsia"/>
          <w:color w:val="000000" w:themeColor="text1"/>
          <w:sz w:val="21"/>
          <w:szCs w:val="21"/>
        </w:rPr>
        <w:t>权对采购标的</w:t>
      </w:r>
      <w:proofErr w:type="gramStart"/>
      <w:r>
        <w:rPr>
          <w:rFonts w:ascii="宋体" w:eastAsia="宋体" w:hAnsi="宋体" w:cs="宋体" w:hint="eastAsia"/>
          <w:color w:val="000000" w:themeColor="text1"/>
          <w:sz w:val="21"/>
          <w:szCs w:val="21"/>
        </w:rPr>
        <w:t>的</w:t>
      </w:r>
      <w:proofErr w:type="gramEnd"/>
      <w:r>
        <w:rPr>
          <w:rFonts w:ascii="宋体" w:eastAsia="宋体" w:hAnsi="宋体" w:cs="宋体" w:hint="eastAsia"/>
          <w:color w:val="000000" w:themeColor="text1"/>
          <w:sz w:val="21"/>
          <w:szCs w:val="21"/>
        </w:rPr>
        <w:t>数量进行增加或减少。</w:t>
      </w:r>
    </w:p>
    <w:p w14:paraId="54ABA97E" w14:textId="77777777" w:rsidR="006430B2" w:rsidRDefault="00C2760B">
      <w:pPr>
        <w:spacing w:line="400" w:lineRule="exact"/>
        <w:ind w:firstLine="420"/>
        <w:rPr>
          <w:rFonts w:ascii="宋体" w:eastAsia="宋体" w:hAnsi="宋体" w:cs="宋体"/>
          <w:color w:val="000000" w:themeColor="text1"/>
          <w:sz w:val="21"/>
          <w:szCs w:val="21"/>
        </w:rPr>
      </w:pPr>
      <w:r>
        <w:rPr>
          <w:rFonts w:eastAsia="宋体" w:cs="Times New Roman"/>
          <w:color w:val="000000" w:themeColor="text1"/>
          <w:sz w:val="21"/>
          <w:szCs w:val="24"/>
        </w:rPr>
        <w:t>3.2.3</w:t>
      </w:r>
      <w:r>
        <w:rPr>
          <w:rFonts w:ascii="宋体" w:eastAsia="宋体" w:hAnsi="宋体" w:cs="宋体" w:hint="eastAsia"/>
          <w:color w:val="000000" w:themeColor="text1"/>
          <w:sz w:val="21"/>
          <w:szCs w:val="21"/>
        </w:rPr>
        <w:t xml:space="preserve"> 采购人设有最高限价的，供应商的报价不得超过最高限价。最高限价或最高限价计算方法在供应商须知前附表中载明。</w:t>
      </w:r>
    </w:p>
    <w:p w14:paraId="58923464" w14:textId="77777777" w:rsidR="006430B2" w:rsidRDefault="00C2760B">
      <w:pPr>
        <w:spacing w:line="400" w:lineRule="exact"/>
        <w:ind w:firstLine="420"/>
        <w:rPr>
          <w:rFonts w:ascii="宋体" w:eastAsia="宋体" w:hAnsi="宋体" w:cs="宋体"/>
          <w:color w:val="000000" w:themeColor="text1"/>
          <w:sz w:val="21"/>
          <w:szCs w:val="21"/>
        </w:rPr>
      </w:pPr>
      <w:r>
        <w:rPr>
          <w:rFonts w:eastAsia="宋体" w:cs="Times New Roman"/>
          <w:color w:val="000000" w:themeColor="text1"/>
          <w:sz w:val="21"/>
          <w:szCs w:val="24"/>
        </w:rPr>
        <w:t>3.2.4</w:t>
      </w:r>
      <w:r>
        <w:rPr>
          <w:rFonts w:ascii="宋体" w:eastAsia="宋体" w:hAnsi="宋体" w:cs="宋体" w:hint="eastAsia"/>
          <w:color w:val="000000" w:themeColor="text1"/>
          <w:sz w:val="21"/>
          <w:szCs w:val="21"/>
        </w:rPr>
        <w:t xml:space="preserve"> 报价的</w:t>
      </w:r>
      <w:proofErr w:type="gramStart"/>
      <w:r>
        <w:rPr>
          <w:rFonts w:ascii="宋体" w:eastAsia="宋体" w:hAnsi="宋体" w:cs="宋体" w:hint="eastAsia"/>
          <w:color w:val="000000" w:themeColor="text1"/>
          <w:sz w:val="21"/>
          <w:szCs w:val="21"/>
        </w:rPr>
        <w:t>其他要</w:t>
      </w:r>
      <w:proofErr w:type="gramEnd"/>
      <w:r>
        <w:rPr>
          <w:rFonts w:ascii="宋体" w:eastAsia="宋体" w:hAnsi="宋体" w:cs="宋体" w:hint="eastAsia"/>
          <w:color w:val="000000" w:themeColor="text1"/>
          <w:sz w:val="21"/>
          <w:szCs w:val="21"/>
        </w:rPr>
        <w:t>求见供应商须知前附表。</w:t>
      </w:r>
    </w:p>
    <w:p w14:paraId="7BF0D690" w14:textId="77777777" w:rsidR="006430B2" w:rsidRDefault="00C2760B">
      <w:pPr>
        <w:widowControl/>
        <w:spacing w:before="100" w:beforeAutospacing="1" w:after="100" w:afterAutospacing="1" w:line="400" w:lineRule="exact"/>
        <w:ind w:leftChars="1" w:left="3" w:firstLineChars="0" w:firstLine="0"/>
        <w:jc w:val="left"/>
        <w:outlineLvl w:val="2"/>
        <w:rPr>
          <w:rFonts w:ascii="黑体" w:eastAsia="黑体" w:hAnsi="宋体" w:cs="黑体"/>
          <w:color w:val="000000" w:themeColor="text1"/>
          <w:sz w:val="28"/>
          <w:szCs w:val="28"/>
        </w:rPr>
      </w:pPr>
      <w:bookmarkStart w:id="290" w:name="_Toc118805870"/>
      <w:bookmarkStart w:id="291" w:name="_Toc118806241"/>
      <w:bookmarkStart w:id="292" w:name="_Toc806"/>
      <w:bookmarkStart w:id="293" w:name="_Toc23131"/>
      <w:bookmarkStart w:id="294" w:name="_Toc16898"/>
      <w:bookmarkStart w:id="295" w:name="_Toc23967"/>
      <w:bookmarkStart w:id="296" w:name="_Toc17558"/>
      <w:bookmarkStart w:id="297" w:name="_Toc15324"/>
      <w:bookmarkStart w:id="298" w:name="_Toc118805116"/>
      <w:bookmarkStart w:id="299" w:name="_Toc118805493"/>
      <w:r>
        <w:rPr>
          <w:rFonts w:ascii="黑体" w:eastAsia="黑体" w:hAnsi="宋体" w:cs="黑体" w:hint="eastAsia"/>
          <w:color w:val="000000" w:themeColor="text1"/>
          <w:sz w:val="28"/>
          <w:szCs w:val="28"/>
        </w:rPr>
        <w:t>3.3响应文件有效期</w:t>
      </w:r>
      <w:bookmarkEnd w:id="290"/>
      <w:bookmarkEnd w:id="291"/>
      <w:bookmarkEnd w:id="292"/>
      <w:bookmarkEnd w:id="293"/>
      <w:bookmarkEnd w:id="294"/>
      <w:bookmarkEnd w:id="295"/>
      <w:bookmarkEnd w:id="296"/>
      <w:bookmarkEnd w:id="297"/>
      <w:bookmarkEnd w:id="298"/>
      <w:bookmarkEnd w:id="299"/>
    </w:p>
    <w:p w14:paraId="61644447"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 xml:space="preserve">3.3.1 </w:t>
      </w:r>
      <w:r>
        <w:rPr>
          <w:rFonts w:eastAsia="宋体" w:cs="Times New Roman"/>
          <w:color w:val="000000" w:themeColor="text1"/>
          <w:sz w:val="21"/>
          <w:szCs w:val="24"/>
        </w:rPr>
        <w:t>除</w:t>
      </w:r>
      <w:r>
        <w:rPr>
          <w:rFonts w:ascii="宋体" w:eastAsia="宋体" w:hAnsi="宋体" w:cs="宋体" w:hint="eastAsia"/>
          <w:color w:val="000000" w:themeColor="text1"/>
          <w:sz w:val="21"/>
          <w:szCs w:val="21"/>
        </w:rPr>
        <w:t>供应商须知前附表另有规</w:t>
      </w:r>
      <w:r>
        <w:rPr>
          <w:rFonts w:eastAsia="宋体" w:cs="Times New Roman"/>
          <w:color w:val="000000" w:themeColor="text1"/>
          <w:sz w:val="21"/>
          <w:szCs w:val="24"/>
        </w:rPr>
        <w:t>定外，</w:t>
      </w:r>
      <w:r>
        <w:rPr>
          <w:rFonts w:eastAsia="宋体" w:cs="Times New Roman" w:hint="eastAsia"/>
          <w:color w:val="000000" w:themeColor="text1"/>
          <w:sz w:val="21"/>
          <w:szCs w:val="24"/>
        </w:rPr>
        <w:t>响应文件</w:t>
      </w:r>
      <w:r>
        <w:rPr>
          <w:rFonts w:eastAsia="宋体" w:cs="Times New Roman"/>
          <w:color w:val="000000" w:themeColor="text1"/>
          <w:sz w:val="21"/>
          <w:szCs w:val="24"/>
        </w:rPr>
        <w:t>有效期</w:t>
      </w:r>
      <w:r>
        <w:rPr>
          <w:rFonts w:eastAsia="宋体" w:cs="Times New Roman" w:hint="eastAsia"/>
          <w:color w:val="000000" w:themeColor="text1"/>
          <w:sz w:val="21"/>
          <w:szCs w:val="24"/>
        </w:rPr>
        <w:t>应</w:t>
      </w:r>
      <w:r>
        <w:rPr>
          <w:rFonts w:eastAsia="宋体" w:cs="Times New Roman"/>
          <w:color w:val="000000" w:themeColor="text1"/>
          <w:sz w:val="21"/>
          <w:szCs w:val="24"/>
        </w:rPr>
        <w:t>为</w:t>
      </w:r>
      <w:r>
        <w:rPr>
          <w:rFonts w:eastAsia="宋体" w:cs="Times New Roman"/>
          <w:color w:val="000000" w:themeColor="text1"/>
          <w:sz w:val="21"/>
          <w:szCs w:val="24"/>
        </w:rPr>
        <w:t>120</w:t>
      </w:r>
      <w:r>
        <w:rPr>
          <w:rFonts w:eastAsia="宋体" w:cs="Times New Roman" w:hint="eastAsia"/>
          <w:color w:val="000000" w:themeColor="text1"/>
          <w:sz w:val="21"/>
          <w:szCs w:val="24"/>
        </w:rPr>
        <w:t>日，从采购文件规定的递交响应文件的截止时间开始计算</w:t>
      </w:r>
      <w:r>
        <w:rPr>
          <w:rFonts w:eastAsia="宋体" w:cs="Times New Roman"/>
          <w:color w:val="000000" w:themeColor="text1"/>
          <w:sz w:val="21"/>
          <w:szCs w:val="24"/>
        </w:rPr>
        <w:t>。</w:t>
      </w:r>
    </w:p>
    <w:p w14:paraId="5E9C3C45"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 xml:space="preserve">3.3.2 </w:t>
      </w:r>
      <w:r>
        <w:rPr>
          <w:rFonts w:eastAsia="宋体" w:cs="Times New Roman"/>
          <w:color w:val="000000" w:themeColor="text1"/>
          <w:sz w:val="21"/>
          <w:szCs w:val="24"/>
        </w:rPr>
        <w:t>出现特殊情况需要延长</w:t>
      </w:r>
      <w:r>
        <w:rPr>
          <w:rFonts w:eastAsia="宋体" w:cs="Times New Roman" w:hint="eastAsia"/>
          <w:color w:val="000000" w:themeColor="text1"/>
          <w:sz w:val="21"/>
          <w:szCs w:val="24"/>
        </w:rPr>
        <w:t>响应文件有效期</w:t>
      </w:r>
      <w:r>
        <w:rPr>
          <w:rFonts w:eastAsia="宋体" w:cs="Times New Roman"/>
          <w:color w:val="000000" w:themeColor="text1"/>
          <w:sz w:val="21"/>
          <w:szCs w:val="24"/>
        </w:rPr>
        <w:t>的，</w:t>
      </w:r>
      <w:r>
        <w:rPr>
          <w:rFonts w:eastAsia="宋体" w:cs="Times New Roman" w:hint="eastAsia"/>
          <w:color w:val="000000" w:themeColor="text1"/>
          <w:sz w:val="21"/>
          <w:szCs w:val="24"/>
        </w:rPr>
        <w:t>采购人通过邮件</w:t>
      </w:r>
      <w:r>
        <w:rPr>
          <w:rFonts w:eastAsia="宋体" w:cs="Times New Roman"/>
          <w:color w:val="000000" w:themeColor="text1"/>
          <w:sz w:val="21"/>
          <w:szCs w:val="24"/>
        </w:rPr>
        <w:t>形式通知所有</w:t>
      </w:r>
      <w:r>
        <w:rPr>
          <w:rFonts w:eastAsia="宋体" w:cs="Times New Roman" w:hint="eastAsia"/>
          <w:color w:val="000000" w:themeColor="text1"/>
          <w:sz w:val="21"/>
          <w:szCs w:val="24"/>
        </w:rPr>
        <w:t>供应商</w:t>
      </w:r>
      <w:r>
        <w:rPr>
          <w:rFonts w:eastAsia="宋体" w:cs="Times New Roman"/>
          <w:color w:val="000000" w:themeColor="text1"/>
          <w:sz w:val="21"/>
          <w:szCs w:val="24"/>
        </w:rPr>
        <w:t>延长</w:t>
      </w:r>
      <w:r>
        <w:rPr>
          <w:rFonts w:eastAsia="宋体" w:cs="Times New Roman" w:hint="eastAsia"/>
          <w:color w:val="000000" w:themeColor="text1"/>
          <w:sz w:val="21"/>
          <w:szCs w:val="24"/>
        </w:rPr>
        <w:t>响应文件有效期，供应商应</w:t>
      </w:r>
      <w:r>
        <w:rPr>
          <w:rFonts w:ascii="Calibri" w:eastAsia="宋体" w:hAnsi="Calibri" w:cs="Times New Roman"/>
          <w:color w:val="000000" w:themeColor="text1"/>
          <w:sz w:val="21"/>
          <w:szCs w:val="24"/>
        </w:rPr>
        <w:t>通过</w:t>
      </w:r>
      <w:r>
        <w:rPr>
          <w:rFonts w:ascii="Calibri" w:eastAsia="宋体" w:hAnsi="Calibri" w:cs="Times New Roman" w:hint="eastAsia"/>
          <w:color w:val="000000" w:themeColor="text1"/>
          <w:sz w:val="21"/>
          <w:szCs w:val="24"/>
        </w:rPr>
        <w:t>邮件形式</w:t>
      </w:r>
      <w:r>
        <w:rPr>
          <w:rFonts w:eastAsia="宋体" w:cs="Times New Roman" w:hint="eastAsia"/>
          <w:color w:val="000000" w:themeColor="text1"/>
          <w:sz w:val="21"/>
          <w:szCs w:val="24"/>
        </w:rPr>
        <w:t>答复。同意延长的，应相应延长其响应保证金的有效期，</w:t>
      </w:r>
      <w:r>
        <w:rPr>
          <w:rFonts w:ascii="Calibri" w:eastAsia="宋体" w:hAnsi="Calibri" w:cs="Times New Roman"/>
          <w:color w:val="000000" w:themeColor="text1"/>
          <w:sz w:val="21"/>
          <w:szCs w:val="24"/>
        </w:rPr>
        <w:t>但不得</w:t>
      </w:r>
      <w:r>
        <w:rPr>
          <w:rFonts w:ascii="Calibri" w:eastAsia="宋体" w:hAnsi="Calibri" w:cs="Times New Roman" w:hint="eastAsia"/>
          <w:color w:val="000000" w:themeColor="text1"/>
          <w:sz w:val="21"/>
          <w:szCs w:val="24"/>
        </w:rPr>
        <w:t>修改</w:t>
      </w:r>
      <w:r>
        <w:rPr>
          <w:rFonts w:ascii="Calibri" w:eastAsia="宋体" w:hAnsi="Calibri" w:cs="Times New Roman"/>
          <w:color w:val="000000" w:themeColor="text1"/>
          <w:sz w:val="21"/>
          <w:szCs w:val="24"/>
        </w:rPr>
        <w:t>其</w:t>
      </w:r>
      <w:r>
        <w:rPr>
          <w:rFonts w:ascii="Calibri" w:eastAsia="宋体" w:hAnsi="Calibri" w:cs="Times New Roman" w:hint="eastAsia"/>
          <w:color w:val="000000" w:themeColor="text1"/>
          <w:sz w:val="21"/>
          <w:szCs w:val="24"/>
        </w:rPr>
        <w:t>响应</w:t>
      </w:r>
      <w:r>
        <w:rPr>
          <w:rFonts w:ascii="Calibri" w:eastAsia="宋体" w:hAnsi="Calibri" w:cs="Times New Roman"/>
          <w:color w:val="000000" w:themeColor="text1"/>
          <w:sz w:val="21"/>
          <w:szCs w:val="24"/>
        </w:rPr>
        <w:t>文件</w:t>
      </w:r>
      <w:r>
        <w:rPr>
          <w:rFonts w:eastAsia="宋体" w:cs="Times New Roman"/>
          <w:color w:val="000000" w:themeColor="text1"/>
          <w:sz w:val="21"/>
          <w:szCs w:val="24"/>
        </w:rPr>
        <w:t>；</w:t>
      </w:r>
      <w:r>
        <w:rPr>
          <w:rFonts w:eastAsia="宋体" w:cs="Times New Roman" w:hint="eastAsia"/>
          <w:color w:val="000000" w:themeColor="text1"/>
          <w:sz w:val="21"/>
          <w:szCs w:val="24"/>
        </w:rPr>
        <w:t>供应</w:t>
      </w:r>
      <w:proofErr w:type="gramStart"/>
      <w:r>
        <w:rPr>
          <w:rFonts w:eastAsia="宋体" w:cs="Times New Roman" w:hint="eastAsia"/>
          <w:color w:val="000000" w:themeColor="text1"/>
          <w:sz w:val="21"/>
          <w:szCs w:val="24"/>
        </w:rPr>
        <w:t>商</w:t>
      </w:r>
      <w:r>
        <w:rPr>
          <w:rFonts w:eastAsia="宋体" w:cs="Times New Roman"/>
          <w:color w:val="000000" w:themeColor="text1"/>
          <w:sz w:val="21"/>
          <w:szCs w:val="24"/>
        </w:rPr>
        <w:t>拒绝</w:t>
      </w:r>
      <w:proofErr w:type="gramEnd"/>
      <w:r>
        <w:rPr>
          <w:rFonts w:eastAsia="宋体" w:cs="Times New Roman"/>
          <w:color w:val="000000" w:themeColor="text1"/>
          <w:sz w:val="21"/>
          <w:szCs w:val="24"/>
        </w:rPr>
        <w:t>延长的，其</w:t>
      </w:r>
      <w:r>
        <w:rPr>
          <w:rFonts w:eastAsia="宋体" w:cs="Times New Roman" w:hint="eastAsia"/>
          <w:color w:val="000000" w:themeColor="text1"/>
          <w:sz w:val="21"/>
          <w:szCs w:val="24"/>
        </w:rPr>
        <w:t>响应文件在原有效期届满后</w:t>
      </w:r>
      <w:r>
        <w:rPr>
          <w:rFonts w:eastAsia="宋体" w:cs="Times New Roman"/>
          <w:color w:val="000000" w:themeColor="text1"/>
          <w:sz w:val="21"/>
          <w:szCs w:val="24"/>
        </w:rPr>
        <w:t>失效，但</w:t>
      </w:r>
      <w:r>
        <w:rPr>
          <w:rFonts w:eastAsia="宋体" w:cs="Times New Roman" w:hint="eastAsia"/>
          <w:color w:val="000000" w:themeColor="text1"/>
          <w:sz w:val="21"/>
          <w:szCs w:val="24"/>
        </w:rPr>
        <w:t>供应商</w:t>
      </w:r>
      <w:r>
        <w:rPr>
          <w:rFonts w:eastAsia="宋体" w:cs="Times New Roman"/>
          <w:color w:val="000000" w:themeColor="text1"/>
          <w:sz w:val="21"/>
          <w:szCs w:val="24"/>
        </w:rPr>
        <w:t>有权收回其</w:t>
      </w:r>
      <w:r>
        <w:rPr>
          <w:rFonts w:eastAsia="宋体" w:cs="Times New Roman" w:hint="eastAsia"/>
          <w:color w:val="000000" w:themeColor="text1"/>
          <w:sz w:val="21"/>
          <w:szCs w:val="24"/>
        </w:rPr>
        <w:t>响应保证金</w:t>
      </w:r>
      <w:r>
        <w:rPr>
          <w:rFonts w:eastAsia="宋体" w:cs="Times New Roman"/>
          <w:color w:val="000000" w:themeColor="text1"/>
          <w:sz w:val="21"/>
          <w:szCs w:val="24"/>
        </w:rPr>
        <w:t>。</w:t>
      </w:r>
    </w:p>
    <w:p w14:paraId="2AC11329" w14:textId="77777777" w:rsidR="006430B2" w:rsidRDefault="00C2760B">
      <w:pPr>
        <w:widowControl/>
        <w:spacing w:before="100" w:beforeAutospacing="1" w:after="100" w:afterAutospacing="1" w:line="400" w:lineRule="exact"/>
        <w:ind w:leftChars="1" w:left="3" w:firstLineChars="0" w:firstLine="0"/>
        <w:jc w:val="left"/>
        <w:outlineLvl w:val="2"/>
        <w:rPr>
          <w:rFonts w:ascii="黑体" w:eastAsia="黑体" w:hAnsi="宋体" w:cs="黑体"/>
          <w:color w:val="000000" w:themeColor="text1"/>
          <w:sz w:val="28"/>
          <w:szCs w:val="28"/>
        </w:rPr>
      </w:pPr>
      <w:bookmarkStart w:id="300" w:name="_Toc27384"/>
      <w:bookmarkStart w:id="301" w:name="_Toc28397"/>
      <w:bookmarkStart w:id="302" w:name="_Toc2115"/>
      <w:bookmarkStart w:id="303" w:name="_Toc118805871"/>
      <w:bookmarkStart w:id="304" w:name="_Toc21216"/>
      <w:bookmarkStart w:id="305" w:name="_Toc1162"/>
      <w:bookmarkStart w:id="306" w:name="_Toc118805494"/>
      <w:bookmarkStart w:id="307" w:name="_Toc118805117"/>
      <w:bookmarkStart w:id="308" w:name="_Toc118806242"/>
      <w:bookmarkStart w:id="309" w:name="_Toc1131"/>
      <w:r>
        <w:rPr>
          <w:rFonts w:ascii="黑体" w:eastAsia="黑体" w:hAnsi="宋体" w:cs="黑体" w:hint="eastAsia"/>
          <w:color w:val="000000" w:themeColor="text1"/>
          <w:sz w:val="28"/>
          <w:szCs w:val="28"/>
        </w:rPr>
        <w:t>3.4响应保证金</w:t>
      </w:r>
      <w:bookmarkEnd w:id="300"/>
      <w:bookmarkEnd w:id="301"/>
      <w:bookmarkEnd w:id="302"/>
      <w:bookmarkEnd w:id="303"/>
      <w:bookmarkEnd w:id="304"/>
      <w:bookmarkEnd w:id="305"/>
      <w:bookmarkEnd w:id="306"/>
      <w:bookmarkEnd w:id="307"/>
      <w:bookmarkEnd w:id="308"/>
      <w:bookmarkEnd w:id="309"/>
    </w:p>
    <w:p w14:paraId="4C08DB8B"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 xml:space="preserve">3.4.1 </w:t>
      </w:r>
      <w:r>
        <w:rPr>
          <w:rFonts w:ascii="宋体" w:eastAsia="宋体" w:hAnsi="宋体" w:cs="宋体" w:hint="eastAsia"/>
          <w:color w:val="000000" w:themeColor="text1"/>
          <w:sz w:val="21"/>
          <w:szCs w:val="21"/>
        </w:rPr>
        <w:t>供应商须知前附表规</w:t>
      </w:r>
      <w:r>
        <w:rPr>
          <w:rFonts w:eastAsia="宋体" w:cs="Times New Roman"/>
          <w:color w:val="000000" w:themeColor="text1"/>
          <w:sz w:val="21"/>
          <w:szCs w:val="24"/>
        </w:rPr>
        <w:t>定</w:t>
      </w:r>
      <w:r>
        <w:rPr>
          <w:rFonts w:eastAsia="宋体" w:cs="Times New Roman" w:hint="eastAsia"/>
          <w:color w:val="000000" w:themeColor="text1"/>
          <w:sz w:val="21"/>
          <w:szCs w:val="24"/>
        </w:rPr>
        <w:t>要求</w:t>
      </w:r>
      <w:r>
        <w:rPr>
          <w:rFonts w:ascii="宋体" w:eastAsia="宋体" w:hAnsi="宋体" w:cs="宋体" w:hint="eastAsia"/>
          <w:color w:val="000000" w:themeColor="text1"/>
          <w:sz w:val="21"/>
          <w:szCs w:val="21"/>
        </w:rPr>
        <w:t>递交响应</w:t>
      </w:r>
      <w:r>
        <w:rPr>
          <w:rFonts w:eastAsia="宋体" w:cs="Times New Roman" w:hint="eastAsia"/>
          <w:color w:val="000000" w:themeColor="text1"/>
          <w:sz w:val="21"/>
          <w:szCs w:val="24"/>
        </w:rPr>
        <w:t>保证金的，供应商</w:t>
      </w:r>
      <w:r>
        <w:rPr>
          <w:rFonts w:eastAsia="宋体" w:cs="Times New Roman"/>
          <w:color w:val="000000" w:themeColor="text1"/>
          <w:sz w:val="21"/>
          <w:szCs w:val="24"/>
        </w:rPr>
        <w:t>在递交</w:t>
      </w:r>
      <w:r>
        <w:rPr>
          <w:rFonts w:eastAsia="宋体" w:cs="Times New Roman" w:hint="eastAsia"/>
          <w:color w:val="000000" w:themeColor="text1"/>
          <w:sz w:val="21"/>
          <w:szCs w:val="24"/>
        </w:rPr>
        <w:t>响应文件</w:t>
      </w:r>
      <w:r>
        <w:rPr>
          <w:rFonts w:eastAsia="宋体" w:cs="Times New Roman"/>
          <w:color w:val="000000" w:themeColor="text1"/>
          <w:sz w:val="21"/>
          <w:szCs w:val="24"/>
        </w:rPr>
        <w:t>的同时，应</w:t>
      </w:r>
      <w:proofErr w:type="gramStart"/>
      <w:r>
        <w:rPr>
          <w:rFonts w:eastAsia="宋体" w:cs="Times New Roman"/>
          <w:color w:val="000000" w:themeColor="text1"/>
          <w:sz w:val="21"/>
          <w:szCs w:val="24"/>
        </w:rPr>
        <w:t>按</w:t>
      </w:r>
      <w:r>
        <w:rPr>
          <w:rFonts w:eastAsia="宋体" w:cs="Times New Roman" w:hint="eastAsia"/>
          <w:color w:val="000000" w:themeColor="text1"/>
          <w:sz w:val="21"/>
          <w:szCs w:val="24"/>
        </w:rPr>
        <w:t>供应</w:t>
      </w:r>
      <w:proofErr w:type="gramEnd"/>
      <w:r>
        <w:rPr>
          <w:rFonts w:eastAsia="宋体" w:cs="Times New Roman" w:hint="eastAsia"/>
          <w:color w:val="000000" w:themeColor="text1"/>
          <w:sz w:val="21"/>
          <w:szCs w:val="24"/>
        </w:rPr>
        <w:t>商</w:t>
      </w:r>
      <w:r>
        <w:rPr>
          <w:rFonts w:eastAsia="宋体" w:cs="Times New Roman"/>
          <w:color w:val="000000" w:themeColor="text1"/>
          <w:sz w:val="21"/>
          <w:szCs w:val="24"/>
        </w:rPr>
        <w:t>须知前附表规定的金额、形式和</w:t>
      </w:r>
      <w:r>
        <w:rPr>
          <w:rFonts w:eastAsia="宋体" w:cs="Times New Roman" w:hint="eastAsia"/>
          <w:color w:val="000000" w:themeColor="text1"/>
          <w:sz w:val="21"/>
          <w:szCs w:val="24"/>
        </w:rPr>
        <w:t>采购文件提供的格式（见第五章“响应文件格式”四、响应保证金）递交响应保证金</w:t>
      </w:r>
      <w:r>
        <w:rPr>
          <w:rFonts w:eastAsia="宋体" w:cs="Times New Roman"/>
          <w:color w:val="000000" w:themeColor="text1"/>
          <w:sz w:val="21"/>
          <w:szCs w:val="24"/>
        </w:rPr>
        <w:t>，并作为其</w:t>
      </w:r>
      <w:r>
        <w:rPr>
          <w:rFonts w:eastAsia="宋体" w:cs="Times New Roman" w:hint="eastAsia"/>
          <w:color w:val="000000" w:themeColor="text1"/>
          <w:sz w:val="21"/>
          <w:szCs w:val="24"/>
        </w:rPr>
        <w:t>响应文件</w:t>
      </w:r>
      <w:r>
        <w:rPr>
          <w:rFonts w:eastAsia="宋体" w:cs="Times New Roman"/>
          <w:color w:val="000000" w:themeColor="text1"/>
          <w:sz w:val="21"/>
          <w:szCs w:val="24"/>
        </w:rPr>
        <w:t>的组成部分。</w:t>
      </w:r>
      <w:r>
        <w:rPr>
          <w:rFonts w:eastAsia="宋体" w:cs="Times New Roman" w:hint="eastAsia"/>
          <w:color w:val="000000" w:themeColor="text1"/>
          <w:sz w:val="21"/>
          <w:szCs w:val="24"/>
        </w:rPr>
        <w:t>供应商</w:t>
      </w:r>
      <w:r>
        <w:rPr>
          <w:rFonts w:eastAsia="宋体" w:cs="Times New Roman"/>
          <w:color w:val="000000" w:themeColor="text1"/>
          <w:sz w:val="21"/>
          <w:szCs w:val="24"/>
        </w:rPr>
        <w:t>不按要求</w:t>
      </w:r>
      <w:r>
        <w:rPr>
          <w:rFonts w:eastAsia="宋体" w:cs="Times New Roman" w:hint="eastAsia"/>
          <w:color w:val="000000" w:themeColor="text1"/>
          <w:sz w:val="21"/>
          <w:szCs w:val="24"/>
        </w:rPr>
        <w:t>递交响应保证金</w:t>
      </w:r>
      <w:r>
        <w:rPr>
          <w:rFonts w:eastAsia="宋体" w:cs="Times New Roman"/>
          <w:color w:val="000000" w:themeColor="text1"/>
          <w:sz w:val="21"/>
          <w:szCs w:val="24"/>
        </w:rPr>
        <w:t>的，</w:t>
      </w:r>
      <w:r>
        <w:rPr>
          <w:rFonts w:eastAsia="宋体" w:cs="Times New Roman" w:hint="eastAsia"/>
          <w:color w:val="000000" w:themeColor="text1"/>
          <w:sz w:val="21"/>
          <w:szCs w:val="24"/>
        </w:rPr>
        <w:t>其响应文件将被视为无效。</w:t>
      </w:r>
    </w:p>
    <w:p w14:paraId="0ADB4090"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3.4.</w:t>
      </w:r>
      <w:r>
        <w:rPr>
          <w:rFonts w:eastAsia="宋体" w:cs="Times New Roman" w:hint="eastAsia"/>
          <w:color w:val="000000" w:themeColor="text1"/>
          <w:sz w:val="21"/>
          <w:szCs w:val="24"/>
        </w:rPr>
        <w:t>2</w:t>
      </w:r>
      <w:r>
        <w:rPr>
          <w:rFonts w:eastAsia="宋体" w:cs="Times New Roman"/>
          <w:color w:val="000000" w:themeColor="text1"/>
          <w:sz w:val="21"/>
          <w:szCs w:val="24"/>
        </w:rPr>
        <w:t xml:space="preserve"> </w:t>
      </w:r>
      <w:r>
        <w:rPr>
          <w:rFonts w:eastAsia="宋体" w:cs="Times New Roman" w:hint="eastAsia"/>
          <w:color w:val="000000" w:themeColor="text1"/>
          <w:sz w:val="21"/>
          <w:szCs w:val="24"/>
        </w:rPr>
        <w:t>采购人将在发出成交通知书后</w:t>
      </w:r>
      <w:r>
        <w:rPr>
          <w:rFonts w:eastAsia="宋体" w:cs="Times New Roman" w:hint="eastAsia"/>
          <w:color w:val="000000" w:themeColor="text1"/>
          <w:sz w:val="21"/>
          <w:szCs w:val="24"/>
        </w:rPr>
        <w:t>5</w:t>
      </w:r>
      <w:r>
        <w:rPr>
          <w:rFonts w:eastAsia="宋体" w:cs="Times New Roman" w:hint="eastAsia"/>
          <w:color w:val="000000" w:themeColor="text1"/>
          <w:sz w:val="21"/>
          <w:szCs w:val="24"/>
        </w:rPr>
        <w:t>日内向除候选成交供应商外的其他</w:t>
      </w:r>
      <w:proofErr w:type="gramStart"/>
      <w:r>
        <w:rPr>
          <w:rFonts w:eastAsia="宋体" w:cs="Times New Roman" w:hint="eastAsia"/>
          <w:color w:val="000000" w:themeColor="text1"/>
          <w:sz w:val="21"/>
          <w:szCs w:val="24"/>
        </w:rPr>
        <w:t>供应商原额</w:t>
      </w:r>
      <w:proofErr w:type="gramEnd"/>
      <w:r>
        <w:rPr>
          <w:rFonts w:eastAsia="宋体" w:cs="Times New Roman" w:hint="eastAsia"/>
          <w:color w:val="000000" w:themeColor="text1"/>
          <w:sz w:val="21"/>
          <w:szCs w:val="24"/>
        </w:rPr>
        <w:t>退还响应保证金，并在采购合同签订后</w:t>
      </w:r>
      <w:r>
        <w:rPr>
          <w:rFonts w:eastAsia="宋体" w:cs="Times New Roman" w:hint="eastAsia"/>
          <w:color w:val="000000" w:themeColor="text1"/>
          <w:sz w:val="21"/>
          <w:szCs w:val="24"/>
        </w:rPr>
        <w:t>5</w:t>
      </w:r>
      <w:r>
        <w:rPr>
          <w:rFonts w:eastAsia="宋体" w:cs="Times New Roman" w:hint="eastAsia"/>
          <w:color w:val="000000" w:themeColor="text1"/>
          <w:sz w:val="21"/>
          <w:szCs w:val="24"/>
        </w:rPr>
        <w:t>日内向成交供应商和未成交的其他候选成交</w:t>
      </w:r>
      <w:proofErr w:type="gramStart"/>
      <w:r>
        <w:rPr>
          <w:rFonts w:eastAsia="宋体" w:cs="Times New Roman" w:hint="eastAsia"/>
          <w:color w:val="000000" w:themeColor="text1"/>
          <w:sz w:val="21"/>
          <w:szCs w:val="24"/>
        </w:rPr>
        <w:t>供应商原额</w:t>
      </w:r>
      <w:proofErr w:type="gramEnd"/>
      <w:r>
        <w:rPr>
          <w:rFonts w:eastAsia="宋体" w:cs="Times New Roman" w:hint="eastAsia"/>
          <w:color w:val="000000" w:themeColor="text1"/>
          <w:sz w:val="21"/>
          <w:szCs w:val="24"/>
        </w:rPr>
        <w:t>退还响应保证金。采用银行保函、担保机构担保函、保险机构保险单形式递交的响应保证金，</w:t>
      </w:r>
      <w:proofErr w:type="gramStart"/>
      <w:r>
        <w:rPr>
          <w:rFonts w:eastAsia="宋体" w:cs="Times New Roman" w:hint="eastAsia"/>
          <w:color w:val="000000" w:themeColor="text1"/>
          <w:sz w:val="21"/>
          <w:szCs w:val="24"/>
        </w:rPr>
        <w:t>经供应</w:t>
      </w:r>
      <w:proofErr w:type="gramEnd"/>
      <w:r>
        <w:rPr>
          <w:rFonts w:eastAsia="宋体" w:cs="Times New Roman" w:hint="eastAsia"/>
          <w:color w:val="000000" w:themeColor="text1"/>
          <w:sz w:val="21"/>
          <w:szCs w:val="24"/>
        </w:rPr>
        <w:t>商同意后采购人可以不再退还。</w:t>
      </w:r>
    </w:p>
    <w:p w14:paraId="1848785B"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3.4.</w:t>
      </w:r>
      <w:r>
        <w:rPr>
          <w:rFonts w:eastAsia="宋体" w:cs="Times New Roman" w:hint="eastAsia"/>
          <w:color w:val="000000" w:themeColor="text1"/>
          <w:sz w:val="21"/>
          <w:szCs w:val="24"/>
        </w:rPr>
        <w:t>3</w:t>
      </w:r>
      <w:r>
        <w:rPr>
          <w:rFonts w:eastAsia="宋体" w:cs="Times New Roman"/>
          <w:color w:val="000000" w:themeColor="text1"/>
          <w:sz w:val="21"/>
          <w:szCs w:val="24"/>
        </w:rPr>
        <w:t xml:space="preserve"> </w:t>
      </w:r>
      <w:r>
        <w:rPr>
          <w:rFonts w:eastAsia="宋体" w:cs="Times New Roman"/>
          <w:color w:val="000000" w:themeColor="text1"/>
          <w:sz w:val="21"/>
          <w:szCs w:val="24"/>
        </w:rPr>
        <w:t>有下列情形之一的，</w:t>
      </w:r>
      <w:r>
        <w:rPr>
          <w:rFonts w:eastAsia="宋体" w:cs="Times New Roman" w:hint="eastAsia"/>
          <w:color w:val="000000" w:themeColor="text1"/>
          <w:sz w:val="21"/>
          <w:szCs w:val="24"/>
        </w:rPr>
        <w:t>响应保证金</w:t>
      </w:r>
      <w:r>
        <w:rPr>
          <w:rFonts w:eastAsia="宋体" w:cs="Times New Roman"/>
          <w:color w:val="000000" w:themeColor="text1"/>
          <w:sz w:val="21"/>
          <w:szCs w:val="24"/>
        </w:rPr>
        <w:t>将不予退还：</w:t>
      </w:r>
    </w:p>
    <w:p w14:paraId="2F3DFCB2" w14:textId="77777777" w:rsidR="006430B2" w:rsidRDefault="00C2760B">
      <w:pPr>
        <w:spacing w:line="400" w:lineRule="exact"/>
        <w:ind w:firstLineChars="150" w:firstLine="315"/>
        <w:rPr>
          <w:rFonts w:eastAsia="宋体" w:cs="Times New Roman"/>
          <w:color w:val="000000" w:themeColor="text1"/>
          <w:sz w:val="21"/>
          <w:szCs w:val="24"/>
        </w:rPr>
      </w:pPr>
      <w:r>
        <w:rPr>
          <w:rFonts w:eastAsia="宋体" w:cs="Times New Roman"/>
          <w:color w:val="000000" w:themeColor="text1"/>
          <w:sz w:val="21"/>
          <w:szCs w:val="24"/>
        </w:rPr>
        <w:t>（</w:t>
      </w:r>
      <w:r>
        <w:rPr>
          <w:rFonts w:eastAsia="宋体" w:cs="Times New Roman"/>
          <w:color w:val="000000" w:themeColor="text1"/>
          <w:sz w:val="21"/>
          <w:szCs w:val="24"/>
        </w:rPr>
        <w:t>1</w:t>
      </w:r>
      <w:r>
        <w:rPr>
          <w:rFonts w:eastAsia="宋体" w:cs="Times New Roman"/>
          <w:color w:val="000000" w:themeColor="text1"/>
          <w:sz w:val="21"/>
          <w:szCs w:val="24"/>
        </w:rPr>
        <w:t>）</w:t>
      </w:r>
      <w:r>
        <w:rPr>
          <w:rFonts w:eastAsia="宋体" w:cs="Times New Roman" w:hint="eastAsia"/>
          <w:color w:val="000000" w:themeColor="text1"/>
          <w:sz w:val="21"/>
          <w:szCs w:val="24"/>
        </w:rPr>
        <w:t>供应商</w:t>
      </w:r>
      <w:r>
        <w:rPr>
          <w:rFonts w:eastAsia="宋体" w:cs="Times New Roman"/>
          <w:color w:val="000000" w:themeColor="text1"/>
          <w:sz w:val="21"/>
          <w:szCs w:val="24"/>
        </w:rPr>
        <w:t>在</w:t>
      </w:r>
      <w:r>
        <w:rPr>
          <w:rFonts w:eastAsia="宋体" w:cs="Times New Roman" w:hint="eastAsia"/>
          <w:color w:val="000000" w:themeColor="text1"/>
          <w:sz w:val="21"/>
          <w:szCs w:val="24"/>
        </w:rPr>
        <w:t>响应文件有效期</w:t>
      </w:r>
      <w:r>
        <w:rPr>
          <w:rFonts w:eastAsia="宋体" w:cs="Times New Roman"/>
          <w:color w:val="000000" w:themeColor="text1"/>
          <w:sz w:val="21"/>
          <w:szCs w:val="24"/>
        </w:rPr>
        <w:t>内撤销</w:t>
      </w:r>
      <w:r>
        <w:rPr>
          <w:rFonts w:eastAsia="宋体" w:cs="Times New Roman" w:hint="eastAsia"/>
          <w:color w:val="000000" w:themeColor="text1"/>
          <w:sz w:val="21"/>
          <w:szCs w:val="24"/>
        </w:rPr>
        <w:t>响应文件</w:t>
      </w:r>
      <w:r>
        <w:rPr>
          <w:rFonts w:eastAsia="宋体" w:cs="Times New Roman"/>
          <w:color w:val="000000" w:themeColor="text1"/>
          <w:sz w:val="21"/>
          <w:szCs w:val="24"/>
        </w:rPr>
        <w:t>；</w:t>
      </w:r>
    </w:p>
    <w:p w14:paraId="781416FF" w14:textId="77777777" w:rsidR="006430B2" w:rsidRDefault="00C2760B">
      <w:pPr>
        <w:spacing w:line="400" w:lineRule="exact"/>
        <w:ind w:firstLineChars="150" w:firstLine="315"/>
        <w:rPr>
          <w:rFonts w:eastAsia="宋体" w:cs="Times New Roman"/>
          <w:color w:val="000000" w:themeColor="text1"/>
          <w:sz w:val="21"/>
          <w:szCs w:val="24"/>
        </w:rPr>
      </w:pPr>
      <w:r>
        <w:rPr>
          <w:rFonts w:eastAsia="宋体" w:cs="Times New Roman"/>
          <w:color w:val="000000" w:themeColor="text1"/>
          <w:sz w:val="21"/>
          <w:szCs w:val="24"/>
        </w:rPr>
        <w:t>（</w:t>
      </w:r>
      <w:r>
        <w:rPr>
          <w:rFonts w:eastAsia="宋体" w:cs="Times New Roman"/>
          <w:color w:val="000000" w:themeColor="text1"/>
          <w:sz w:val="21"/>
          <w:szCs w:val="24"/>
        </w:rPr>
        <w:t>2</w:t>
      </w:r>
      <w:r>
        <w:rPr>
          <w:rFonts w:eastAsia="宋体" w:cs="Times New Roman"/>
          <w:color w:val="000000" w:themeColor="text1"/>
          <w:sz w:val="21"/>
          <w:szCs w:val="24"/>
        </w:rPr>
        <w:t>）</w:t>
      </w:r>
      <w:r>
        <w:rPr>
          <w:rFonts w:eastAsia="宋体" w:cs="Times New Roman" w:hint="eastAsia"/>
          <w:color w:val="000000" w:themeColor="text1"/>
          <w:sz w:val="21"/>
          <w:szCs w:val="24"/>
        </w:rPr>
        <w:t>成交供应商</w:t>
      </w:r>
      <w:r>
        <w:rPr>
          <w:rFonts w:eastAsia="宋体" w:cs="Times New Roman"/>
          <w:color w:val="000000" w:themeColor="text1"/>
          <w:sz w:val="21"/>
          <w:szCs w:val="24"/>
        </w:rPr>
        <w:t>在收到</w:t>
      </w:r>
      <w:r>
        <w:rPr>
          <w:rFonts w:eastAsia="宋体" w:cs="Times New Roman" w:hint="eastAsia"/>
          <w:color w:val="000000" w:themeColor="text1"/>
          <w:sz w:val="21"/>
          <w:szCs w:val="24"/>
        </w:rPr>
        <w:t>成交</w:t>
      </w:r>
      <w:r>
        <w:rPr>
          <w:rFonts w:eastAsia="宋体" w:cs="Times New Roman"/>
          <w:color w:val="000000" w:themeColor="text1"/>
          <w:sz w:val="21"/>
          <w:szCs w:val="24"/>
        </w:rPr>
        <w:t>通知书后，无正当理由不与</w:t>
      </w:r>
      <w:r>
        <w:rPr>
          <w:rFonts w:eastAsia="宋体" w:cs="Times New Roman" w:hint="eastAsia"/>
          <w:color w:val="000000" w:themeColor="text1"/>
          <w:sz w:val="21"/>
          <w:szCs w:val="24"/>
        </w:rPr>
        <w:t>采购人</w:t>
      </w:r>
      <w:r>
        <w:rPr>
          <w:rFonts w:eastAsia="宋体" w:cs="Times New Roman"/>
          <w:color w:val="000000" w:themeColor="text1"/>
          <w:sz w:val="21"/>
          <w:szCs w:val="24"/>
        </w:rPr>
        <w:t>订立合同，在签订合同时向</w:t>
      </w:r>
      <w:r>
        <w:rPr>
          <w:rFonts w:eastAsia="宋体" w:cs="Times New Roman" w:hint="eastAsia"/>
          <w:color w:val="000000" w:themeColor="text1"/>
          <w:sz w:val="21"/>
          <w:szCs w:val="24"/>
        </w:rPr>
        <w:t>采购人</w:t>
      </w:r>
      <w:r>
        <w:rPr>
          <w:rFonts w:eastAsia="宋体" w:cs="Times New Roman"/>
          <w:color w:val="000000" w:themeColor="text1"/>
          <w:sz w:val="21"/>
          <w:szCs w:val="24"/>
        </w:rPr>
        <w:t>提出附加条件，或者不按照</w:t>
      </w:r>
      <w:r>
        <w:rPr>
          <w:rFonts w:eastAsia="宋体" w:cs="Times New Roman" w:hint="eastAsia"/>
          <w:color w:val="000000" w:themeColor="text1"/>
          <w:sz w:val="21"/>
          <w:szCs w:val="24"/>
        </w:rPr>
        <w:t>采购文件</w:t>
      </w:r>
      <w:r>
        <w:rPr>
          <w:rFonts w:eastAsia="宋体" w:cs="Times New Roman"/>
          <w:color w:val="000000" w:themeColor="text1"/>
          <w:sz w:val="21"/>
          <w:szCs w:val="24"/>
        </w:rPr>
        <w:t>要求</w:t>
      </w:r>
      <w:r>
        <w:rPr>
          <w:rFonts w:eastAsia="宋体" w:cs="Times New Roman" w:hint="eastAsia"/>
          <w:color w:val="000000" w:themeColor="text1"/>
          <w:sz w:val="21"/>
          <w:szCs w:val="24"/>
        </w:rPr>
        <w:t>递交</w:t>
      </w:r>
      <w:r>
        <w:rPr>
          <w:rFonts w:eastAsia="宋体" w:cs="Times New Roman"/>
          <w:color w:val="000000" w:themeColor="text1"/>
          <w:sz w:val="21"/>
          <w:szCs w:val="24"/>
        </w:rPr>
        <w:t>履约保证金；</w:t>
      </w:r>
    </w:p>
    <w:p w14:paraId="35C328C7" w14:textId="77777777" w:rsidR="006430B2" w:rsidRDefault="00C2760B">
      <w:pPr>
        <w:spacing w:line="400" w:lineRule="exact"/>
        <w:ind w:firstLineChars="150" w:firstLine="315"/>
        <w:rPr>
          <w:rFonts w:eastAsia="宋体" w:cs="Times New Roman"/>
          <w:color w:val="000000" w:themeColor="text1"/>
          <w:sz w:val="21"/>
        </w:rPr>
      </w:pPr>
      <w:r>
        <w:rPr>
          <w:rFonts w:eastAsia="宋体" w:cs="Times New Roman"/>
          <w:color w:val="000000" w:themeColor="text1"/>
          <w:sz w:val="21"/>
          <w:szCs w:val="24"/>
        </w:rPr>
        <w:t>（</w:t>
      </w:r>
      <w:r>
        <w:rPr>
          <w:rFonts w:eastAsia="宋体" w:cs="Times New Roman" w:hint="eastAsia"/>
          <w:color w:val="000000" w:themeColor="text1"/>
          <w:sz w:val="21"/>
          <w:szCs w:val="24"/>
        </w:rPr>
        <w:t>3</w:t>
      </w:r>
      <w:r>
        <w:rPr>
          <w:rFonts w:eastAsia="宋体" w:cs="Times New Roman"/>
          <w:color w:val="000000" w:themeColor="text1"/>
          <w:sz w:val="21"/>
          <w:szCs w:val="24"/>
        </w:rPr>
        <w:t>）发生</w:t>
      </w:r>
      <w:r>
        <w:rPr>
          <w:rFonts w:ascii="宋体" w:eastAsia="宋体" w:hAnsi="宋体" w:cs="宋体" w:hint="eastAsia"/>
          <w:color w:val="000000" w:themeColor="text1"/>
          <w:sz w:val="21"/>
          <w:szCs w:val="21"/>
        </w:rPr>
        <w:t>供应商须知前附表规定的其他</w:t>
      </w:r>
      <w:r>
        <w:rPr>
          <w:rFonts w:eastAsia="宋体" w:cs="Times New Roman"/>
          <w:color w:val="000000" w:themeColor="text1"/>
          <w:sz w:val="21"/>
          <w:szCs w:val="21"/>
        </w:rPr>
        <w:t>不予退还</w:t>
      </w:r>
      <w:r>
        <w:rPr>
          <w:rFonts w:eastAsia="宋体" w:cs="Times New Roman" w:hint="eastAsia"/>
          <w:color w:val="000000" w:themeColor="text1"/>
          <w:sz w:val="21"/>
          <w:szCs w:val="21"/>
        </w:rPr>
        <w:t>响应保证金</w:t>
      </w:r>
      <w:r>
        <w:rPr>
          <w:rFonts w:eastAsia="宋体" w:cs="Times New Roman"/>
          <w:color w:val="000000" w:themeColor="text1"/>
          <w:sz w:val="21"/>
          <w:szCs w:val="21"/>
        </w:rPr>
        <w:t>的情形。</w:t>
      </w:r>
    </w:p>
    <w:p w14:paraId="1B0022C0" w14:textId="77777777" w:rsidR="006430B2" w:rsidRDefault="00C2760B">
      <w:pPr>
        <w:widowControl/>
        <w:spacing w:before="100" w:beforeAutospacing="1" w:after="100" w:afterAutospacing="1" w:line="400" w:lineRule="exact"/>
        <w:ind w:leftChars="1" w:left="3" w:firstLineChars="0" w:firstLine="0"/>
        <w:jc w:val="left"/>
        <w:outlineLvl w:val="2"/>
        <w:rPr>
          <w:rFonts w:ascii="黑体" w:eastAsia="黑体" w:hAnsi="宋体" w:cs="黑体"/>
          <w:color w:val="000000" w:themeColor="text1"/>
          <w:sz w:val="28"/>
          <w:szCs w:val="28"/>
        </w:rPr>
      </w:pPr>
      <w:bookmarkStart w:id="310" w:name="_Toc16745"/>
      <w:bookmarkStart w:id="311" w:name="_Toc29535"/>
      <w:bookmarkStart w:id="312" w:name="_Toc118805872"/>
      <w:bookmarkStart w:id="313" w:name="_Toc3357"/>
      <w:bookmarkStart w:id="314" w:name="_Toc24832"/>
      <w:bookmarkStart w:id="315" w:name="_Toc118805118"/>
      <w:bookmarkStart w:id="316" w:name="_Toc14515"/>
      <w:bookmarkStart w:id="317" w:name="_Toc118806243"/>
      <w:bookmarkStart w:id="318" w:name="_Toc16098"/>
      <w:bookmarkStart w:id="319" w:name="_Toc118805495"/>
      <w:r>
        <w:rPr>
          <w:rFonts w:ascii="黑体" w:eastAsia="黑体" w:hAnsi="宋体" w:cs="黑体" w:hint="eastAsia"/>
          <w:color w:val="000000" w:themeColor="text1"/>
          <w:sz w:val="28"/>
          <w:szCs w:val="28"/>
        </w:rPr>
        <w:t>3.5资格审查资料</w:t>
      </w:r>
      <w:bookmarkEnd w:id="310"/>
      <w:bookmarkEnd w:id="311"/>
      <w:bookmarkEnd w:id="312"/>
      <w:bookmarkEnd w:id="313"/>
      <w:bookmarkEnd w:id="314"/>
      <w:bookmarkEnd w:id="315"/>
      <w:bookmarkEnd w:id="316"/>
      <w:bookmarkEnd w:id="317"/>
      <w:bookmarkEnd w:id="318"/>
      <w:bookmarkEnd w:id="319"/>
    </w:p>
    <w:p w14:paraId="6F41EC06"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3.5.1</w:t>
      </w:r>
      <w:r>
        <w:rPr>
          <w:rFonts w:eastAsia="宋体" w:cs="Times New Roman"/>
          <w:color w:val="000000" w:themeColor="text1"/>
          <w:sz w:val="21"/>
          <w:szCs w:val="24"/>
        </w:rPr>
        <w:t>供应商应提供依法设立的证明材料，供应商是企业（包括合伙企业）或个体经营者的，应提供</w:t>
      </w:r>
      <w:r>
        <w:rPr>
          <w:rFonts w:eastAsia="宋体" w:cs="Times New Roman"/>
          <w:color w:val="000000" w:themeColor="text1"/>
          <w:sz w:val="21"/>
          <w:szCs w:val="24"/>
        </w:rPr>
        <w:t>“</w:t>
      </w:r>
      <w:r>
        <w:rPr>
          <w:rFonts w:eastAsia="宋体" w:cs="Times New Roman"/>
          <w:color w:val="000000" w:themeColor="text1"/>
          <w:sz w:val="21"/>
          <w:szCs w:val="24"/>
        </w:rPr>
        <w:t>营业执照</w:t>
      </w:r>
      <w:r>
        <w:rPr>
          <w:rFonts w:eastAsia="宋体" w:cs="Times New Roman"/>
          <w:color w:val="000000" w:themeColor="text1"/>
          <w:sz w:val="21"/>
          <w:szCs w:val="24"/>
        </w:rPr>
        <w:t>”</w:t>
      </w:r>
      <w:r>
        <w:rPr>
          <w:rFonts w:eastAsia="宋体" w:cs="Times New Roman"/>
          <w:color w:val="000000" w:themeColor="text1"/>
          <w:sz w:val="21"/>
          <w:szCs w:val="24"/>
        </w:rPr>
        <w:t>的彩色扫描件；供应商是事业单位的，应提供</w:t>
      </w:r>
      <w:r>
        <w:rPr>
          <w:rFonts w:eastAsia="宋体" w:cs="Times New Roman"/>
          <w:color w:val="000000" w:themeColor="text1"/>
          <w:sz w:val="21"/>
          <w:szCs w:val="24"/>
        </w:rPr>
        <w:t>“</w:t>
      </w:r>
      <w:r>
        <w:rPr>
          <w:rFonts w:eastAsia="宋体" w:cs="Times New Roman"/>
          <w:color w:val="000000" w:themeColor="text1"/>
          <w:sz w:val="21"/>
          <w:szCs w:val="24"/>
        </w:rPr>
        <w:t>事业单位法人证书</w:t>
      </w:r>
      <w:r>
        <w:rPr>
          <w:rFonts w:eastAsia="宋体" w:cs="Times New Roman"/>
          <w:color w:val="000000" w:themeColor="text1"/>
          <w:sz w:val="21"/>
          <w:szCs w:val="24"/>
        </w:rPr>
        <w:t>”</w:t>
      </w:r>
      <w:r>
        <w:rPr>
          <w:rFonts w:eastAsia="宋体" w:cs="Times New Roman"/>
          <w:color w:val="000000" w:themeColor="text1"/>
          <w:sz w:val="21"/>
          <w:szCs w:val="24"/>
        </w:rPr>
        <w:t>扫描件；供应商是非企业专业服务机构的，应提供其有效的</w:t>
      </w:r>
      <w:r>
        <w:rPr>
          <w:rFonts w:eastAsia="宋体" w:cs="Times New Roman"/>
          <w:color w:val="000000" w:themeColor="text1"/>
          <w:sz w:val="21"/>
          <w:szCs w:val="24"/>
        </w:rPr>
        <w:t>“</w:t>
      </w:r>
      <w:r>
        <w:rPr>
          <w:rFonts w:eastAsia="宋体" w:cs="Times New Roman"/>
          <w:color w:val="000000" w:themeColor="text1"/>
          <w:sz w:val="21"/>
          <w:szCs w:val="24"/>
        </w:rPr>
        <w:t>执业许可证</w:t>
      </w:r>
      <w:r>
        <w:rPr>
          <w:rFonts w:eastAsia="宋体" w:cs="Times New Roman"/>
          <w:color w:val="000000" w:themeColor="text1"/>
          <w:sz w:val="21"/>
          <w:szCs w:val="24"/>
        </w:rPr>
        <w:t>”</w:t>
      </w:r>
      <w:r>
        <w:rPr>
          <w:rFonts w:eastAsia="宋体" w:cs="Times New Roman"/>
          <w:color w:val="000000" w:themeColor="text1"/>
          <w:sz w:val="21"/>
          <w:szCs w:val="24"/>
        </w:rPr>
        <w:t>扫描件。</w:t>
      </w:r>
    </w:p>
    <w:p w14:paraId="4F089EEF" w14:textId="77777777" w:rsidR="006430B2" w:rsidRDefault="00C2760B">
      <w:pPr>
        <w:spacing w:line="400" w:lineRule="exact"/>
        <w:ind w:firstLine="420"/>
        <w:rPr>
          <w:rFonts w:ascii="Calibri" w:eastAsia="宋体" w:hAnsi="Calibri" w:cs="Times New Roman"/>
          <w:bCs/>
          <w:color w:val="000000" w:themeColor="text1"/>
          <w:sz w:val="21"/>
          <w:szCs w:val="24"/>
        </w:rPr>
      </w:pPr>
      <w:r>
        <w:rPr>
          <w:rFonts w:eastAsia="宋体" w:cs="Times New Roman" w:hint="eastAsia"/>
          <w:color w:val="000000" w:themeColor="text1"/>
          <w:sz w:val="21"/>
          <w:szCs w:val="24"/>
        </w:rPr>
        <w:lastRenderedPageBreak/>
        <w:t>3.5.2</w:t>
      </w:r>
      <w:r>
        <w:rPr>
          <w:rFonts w:eastAsia="宋体" w:cs="Times New Roman" w:hint="eastAsia"/>
          <w:color w:val="000000" w:themeColor="text1"/>
          <w:sz w:val="21"/>
          <w:szCs w:val="24"/>
        </w:rPr>
        <w:t>除供应商须知前附表选择不适用外，</w:t>
      </w:r>
      <w:r>
        <w:rPr>
          <w:rFonts w:ascii="Calibri" w:eastAsia="宋体" w:hAnsi="Calibri" w:cs="Times New Roman"/>
          <w:bCs/>
          <w:color w:val="000000" w:themeColor="text1"/>
          <w:sz w:val="21"/>
          <w:szCs w:val="24"/>
        </w:rPr>
        <w:t>供应商应提供</w:t>
      </w:r>
      <w:r>
        <w:rPr>
          <w:rFonts w:ascii="Calibri" w:eastAsia="宋体" w:hAnsi="Calibri" w:cs="Times New Roman" w:hint="eastAsia"/>
          <w:bCs/>
          <w:color w:val="000000" w:themeColor="text1"/>
          <w:sz w:val="21"/>
          <w:szCs w:val="24"/>
        </w:rPr>
        <w:t>相关资质证书的彩色扫描件，以证明</w:t>
      </w:r>
      <w:r>
        <w:rPr>
          <w:rFonts w:ascii="Calibri" w:eastAsia="宋体" w:hAnsi="Calibri" w:cs="Times New Roman"/>
          <w:bCs/>
          <w:color w:val="000000" w:themeColor="text1"/>
          <w:sz w:val="21"/>
          <w:szCs w:val="24"/>
        </w:rPr>
        <w:t>供应商</w:t>
      </w:r>
      <w:r>
        <w:rPr>
          <w:rFonts w:ascii="Calibri" w:eastAsia="宋体" w:hAnsi="Calibri" w:cs="Times New Roman" w:hint="eastAsia"/>
          <w:bCs/>
          <w:color w:val="000000" w:themeColor="text1"/>
          <w:sz w:val="21"/>
          <w:szCs w:val="24"/>
        </w:rPr>
        <w:t>具有承担本项目要求的资质，需提供的资质证书要求见供应商须知前附表。</w:t>
      </w:r>
    </w:p>
    <w:p w14:paraId="18C6214D"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3.5.3</w:t>
      </w:r>
      <w:r>
        <w:rPr>
          <w:rFonts w:eastAsia="宋体" w:cs="Times New Roman" w:hint="eastAsia"/>
          <w:color w:val="000000" w:themeColor="text1"/>
          <w:sz w:val="21"/>
          <w:szCs w:val="24"/>
        </w:rPr>
        <w:t>除供应商须知前附表选择不适用外，供应商应提供经会计师事务所或审计机构审计的近年财务会计报表扫描件，包括财务审计报告签字页、资产负债表、现金流量表、利润表的扫描件，无需提供审计报告附注；具体年份要求见供应商须知前附表，</w:t>
      </w:r>
      <w:r>
        <w:rPr>
          <w:rFonts w:ascii="Calibri" w:eastAsia="宋体" w:hAnsi="Calibri" w:cs="Times New Roman" w:hint="eastAsia"/>
          <w:bCs/>
          <w:color w:val="000000" w:themeColor="text1"/>
          <w:sz w:val="21"/>
          <w:szCs w:val="24"/>
        </w:rPr>
        <w:t>供应商的成立时间少于该规定年份的，应提供成立以来的财务会计报表</w:t>
      </w:r>
      <w:r>
        <w:rPr>
          <w:rFonts w:eastAsia="宋体" w:cs="Times New Roman" w:hint="eastAsia"/>
          <w:color w:val="000000" w:themeColor="text1"/>
          <w:sz w:val="21"/>
          <w:szCs w:val="24"/>
        </w:rPr>
        <w:t>。</w:t>
      </w:r>
    </w:p>
    <w:p w14:paraId="03F83EB9" w14:textId="77777777" w:rsidR="006430B2" w:rsidRDefault="00C2760B">
      <w:pPr>
        <w:spacing w:line="400" w:lineRule="exact"/>
        <w:ind w:firstLine="420"/>
        <w:rPr>
          <w:rFonts w:ascii="Calibri" w:eastAsia="宋体" w:hAnsi="Calibri" w:cs="Times New Roman"/>
          <w:bCs/>
          <w:color w:val="000000" w:themeColor="text1"/>
          <w:sz w:val="21"/>
          <w:szCs w:val="24"/>
        </w:rPr>
      </w:pPr>
      <w:r>
        <w:rPr>
          <w:rFonts w:eastAsia="宋体" w:cs="Times New Roman" w:hint="eastAsia"/>
          <w:color w:val="000000" w:themeColor="text1"/>
          <w:sz w:val="21"/>
          <w:szCs w:val="24"/>
        </w:rPr>
        <w:t>3.5.4</w:t>
      </w:r>
      <w:r>
        <w:rPr>
          <w:rFonts w:eastAsia="宋体" w:cs="Times New Roman" w:hint="eastAsia"/>
          <w:color w:val="000000" w:themeColor="text1"/>
          <w:sz w:val="21"/>
          <w:szCs w:val="24"/>
        </w:rPr>
        <w:t>除供应商须知前附表选择不适用外，</w:t>
      </w:r>
      <w:r>
        <w:rPr>
          <w:rFonts w:ascii="Calibri" w:eastAsia="宋体" w:hAnsi="Calibri" w:cs="Times New Roman" w:hint="eastAsia"/>
          <w:bCs/>
          <w:color w:val="000000" w:themeColor="text1"/>
          <w:sz w:val="21"/>
          <w:szCs w:val="24"/>
        </w:rPr>
        <w:t>供</w:t>
      </w:r>
      <w:r>
        <w:rPr>
          <w:rFonts w:ascii="Calibri" w:eastAsia="宋体" w:hAnsi="Calibri" w:cs="Times New Roman"/>
          <w:bCs/>
          <w:color w:val="000000" w:themeColor="text1"/>
          <w:sz w:val="21"/>
          <w:szCs w:val="24"/>
        </w:rPr>
        <w:t>应商应</w:t>
      </w:r>
      <w:r>
        <w:rPr>
          <w:rFonts w:ascii="Calibri" w:eastAsia="宋体" w:hAnsi="Calibri" w:cs="Times New Roman" w:hint="eastAsia"/>
          <w:bCs/>
          <w:color w:val="000000" w:themeColor="text1"/>
          <w:sz w:val="21"/>
          <w:szCs w:val="24"/>
        </w:rPr>
        <w:t>按第五章“响应文件格式”提供近年的类似项目情况表，以证明供应商具有承担本项目要求的业绩，具体业绩年份及证明材料要求见供应商须知前附表。</w:t>
      </w:r>
    </w:p>
    <w:p w14:paraId="658AF813" w14:textId="77777777" w:rsidR="006430B2" w:rsidRDefault="00C2760B">
      <w:pPr>
        <w:spacing w:line="400" w:lineRule="exact"/>
        <w:ind w:firstLine="420"/>
        <w:rPr>
          <w:rFonts w:eastAsia="宋体" w:cs="Times New Roman"/>
          <w:bCs/>
          <w:color w:val="000000" w:themeColor="text1"/>
          <w:sz w:val="21"/>
        </w:rPr>
      </w:pPr>
      <w:r>
        <w:rPr>
          <w:rFonts w:eastAsia="宋体" w:cs="Times New Roman"/>
          <w:color w:val="000000" w:themeColor="text1"/>
          <w:sz w:val="21"/>
          <w:szCs w:val="24"/>
        </w:rPr>
        <w:t>3.5.5</w:t>
      </w:r>
      <w:r>
        <w:rPr>
          <w:rFonts w:eastAsia="宋体" w:cs="Times New Roman" w:hint="eastAsia"/>
          <w:color w:val="000000" w:themeColor="text1"/>
          <w:sz w:val="21"/>
          <w:szCs w:val="24"/>
        </w:rPr>
        <w:t>除供应商须知前附表选择适用外，</w:t>
      </w:r>
      <w:r>
        <w:rPr>
          <w:rFonts w:eastAsia="宋体" w:cs="Times New Roman" w:hint="eastAsia"/>
          <w:bCs/>
          <w:color w:val="000000" w:themeColor="text1"/>
          <w:sz w:val="21"/>
        </w:rPr>
        <w:t>信誉要求采用书面承诺制，由供应商在响应函中承诺满足采购文件要求，无需提供其他证明材料。</w:t>
      </w:r>
    </w:p>
    <w:p w14:paraId="1F5BEBF0"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3.5.6</w:t>
      </w:r>
      <w:r>
        <w:rPr>
          <w:rFonts w:eastAsia="宋体" w:cs="Times New Roman" w:hint="eastAsia"/>
          <w:color w:val="000000" w:themeColor="text1"/>
          <w:sz w:val="21"/>
          <w:szCs w:val="24"/>
        </w:rPr>
        <w:t>除供应商须知前附表选择不适用外，供应商应按第五章“响应文件格式”</w:t>
      </w:r>
      <w:r>
        <w:rPr>
          <w:rFonts w:ascii="Calibri" w:eastAsia="宋体" w:hAnsi="Calibri" w:cs="Times New Roman"/>
          <w:bCs/>
          <w:color w:val="000000" w:themeColor="text1"/>
          <w:sz w:val="21"/>
          <w:szCs w:val="24"/>
        </w:rPr>
        <w:t>提供</w:t>
      </w:r>
      <w:r>
        <w:rPr>
          <w:rFonts w:eastAsia="宋体" w:cs="Times New Roman"/>
          <w:bCs/>
          <w:color w:val="000000" w:themeColor="text1"/>
          <w:sz w:val="21"/>
          <w:szCs w:val="24"/>
        </w:rPr>
        <w:t>拟</w:t>
      </w:r>
      <w:r>
        <w:rPr>
          <w:rFonts w:eastAsia="宋体" w:cs="Times New Roman" w:hint="eastAsia"/>
          <w:bCs/>
          <w:color w:val="000000" w:themeColor="text1"/>
          <w:sz w:val="21"/>
          <w:szCs w:val="24"/>
        </w:rPr>
        <w:t>委派</w:t>
      </w:r>
      <w:r>
        <w:rPr>
          <w:rFonts w:eastAsia="宋体" w:cs="Times New Roman"/>
          <w:bCs/>
          <w:color w:val="000000" w:themeColor="text1"/>
          <w:sz w:val="21"/>
          <w:szCs w:val="24"/>
        </w:rPr>
        <w:t>的主要人员汇总表</w:t>
      </w:r>
      <w:r>
        <w:rPr>
          <w:rFonts w:eastAsia="宋体" w:cs="Times New Roman" w:hint="eastAsia"/>
          <w:bCs/>
          <w:color w:val="000000" w:themeColor="text1"/>
          <w:sz w:val="21"/>
          <w:szCs w:val="24"/>
        </w:rPr>
        <w:t>和</w:t>
      </w:r>
      <w:r>
        <w:rPr>
          <w:rFonts w:eastAsia="宋体" w:cs="Times New Roman"/>
          <w:bCs/>
          <w:color w:val="000000" w:themeColor="text1"/>
          <w:sz w:val="21"/>
          <w:szCs w:val="24"/>
        </w:rPr>
        <w:t>主要人员简历表</w:t>
      </w:r>
      <w:r>
        <w:rPr>
          <w:rFonts w:eastAsia="宋体" w:cs="Times New Roman" w:hint="eastAsia"/>
          <w:bCs/>
          <w:color w:val="000000" w:themeColor="text1"/>
          <w:sz w:val="21"/>
          <w:szCs w:val="24"/>
        </w:rPr>
        <w:t>；供应商</w:t>
      </w:r>
      <w:r>
        <w:rPr>
          <w:rFonts w:eastAsia="宋体" w:cs="Times New Roman"/>
          <w:bCs/>
          <w:color w:val="000000" w:themeColor="text1"/>
          <w:sz w:val="21"/>
          <w:szCs w:val="24"/>
        </w:rPr>
        <w:t>应填报满足</w:t>
      </w:r>
      <w:r>
        <w:rPr>
          <w:rFonts w:eastAsia="宋体" w:cs="Times New Roman" w:hint="eastAsia"/>
          <w:bCs/>
          <w:color w:val="000000" w:themeColor="text1"/>
          <w:sz w:val="21"/>
          <w:szCs w:val="24"/>
        </w:rPr>
        <w:t>第一章“</w:t>
      </w:r>
      <w:proofErr w:type="gramStart"/>
      <w:r>
        <w:rPr>
          <w:rFonts w:eastAsia="宋体" w:cs="Times New Roman" w:hint="eastAsia"/>
          <w:bCs/>
          <w:color w:val="000000" w:themeColor="text1"/>
          <w:sz w:val="21"/>
          <w:szCs w:val="24"/>
        </w:rPr>
        <w:t>询</w:t>
      </w:r>
      <w:proofErr w:type="gramEnd"/>
      <w:r>
        <w:rPr>
          <w:rFonts w:eastAsia="宋体" w:cs="Times New Roman" w:hint="eastAsia"/>
          <w:bCs/>
          <w:color w:val="000000" w:themeColor="text1"/>
          <w:sz w:val="21"/>
          <w:szCs w:val="24"/>
        </w:rPr>
        <w:t>比采购公告</w:t>
      </w:r>
      <w:r>
        <w:rPr>
          <w:rFonts w:eastAsia="宋体" w:cs="Times New Roman" w:hint="eastAsia"/>
          <w:bCs/>
          <w:color w:val="000000" w:themeColor="text1"/>
          <w:sz w:val="21"/>
          <w:szCs w:val="24"/>
        </w:rPr>
        <w:t>/</w:t>
      </w:r>
      <w:proofErr w:type="gramStart"/>
      <w:r>
        <w:rPr>
          <w:rFonts w:eastAsia="宋体" w:cs="Times New Roman" w:hint="eastAsia"/>
          <w:bCs/>
          <w:color w:val="000000" w:themeColor="text1"/>
          <w:sz w:val="21"/>
          <w:szCs w:val="24"/>
        </w:rPr>
        <w:t>询</w:t>
      </w:r>
      <w:proofErr w:type="gramEnd"/>
      <w:r>
        <w:rPr>
          <w:rFonts w:eastAsia="宋体" w:cs="Times New Roman" w:hint="eastAsia"/>
          <w:bCs/>
          <w:color w:val="000000" w:themeColor="text1"/>
          <w:sz w:val="21"/>
          <w:szCs w:val="24"/>
        </w:rPr>
        <w:t>比采购邀请书”</w:t>
      </w:r>
      <w:r>
        <w:rPr>
          <w:rFonts w:eastAsia="宋体" w:cs="Times New Roman"/>
          <w:bCs/>
          <w:color w:val="000000" w:themeColor="text1"/>
          <w:sz w:val="21"/>
          <w:szCs w:val="24"/>
        </w:rPr>
        <w:t>规定的</w:t>
      </w:r>
      <w:r>
        <w:rPr>
          <w:rFonts w:eastAsia="宋体" w:cs="Times New Roman" w:hint="eastAsia"/>
          <w:bCs/>
          <w:color w:val="000000" w:themeColor="text1"/>
          <w:sz w:val="21"/>
          <w:szCs w:val="24"/>
        </w:rPr>
        <w:t>项目负责人和其他主要人员的相关信息，并</w:t>
      </w:r>
      <w:proofErr w:type="gramStart"/>
      <w:r>
        <w:rPr>
          <w:rFonts w:eastAsia="宋体" w:cs="Times New Roman"/>
          <w:bCs/>
          <w:color w:val="000000" w:themeColor="text1"/>
          <w:sz w:val="21"/>
          <w:szCs w:val="24"/>
        </w:rPr>
        <w:t>按</w:t>
      </w:r>
      <w:r>
        <w:rPr>
          <w:rFonts w:eastAsia="宋体" w:cs="Times New Roman" w:hint="eastAsia"/>
          <w:bCs/>
          <w:color w:val="000000" w:themeColor="text1"/>
          <w:sz w:val="21"/>
          <w:szCs w:val="24"/>
        </w:rPr>
        <w:t>供应</w:t>
      </w:r>
      <w:proofErr w:type="gramEnd"/>
      <w:r>
        <w:rPr>
          <w:rFonts w:eastAsia="宋体" w:cs="Times New Roman" w:hint="eastAsia"/>
          <w:bCs/>
          <w:color w:val="000000" w:themeColor="text1"/>
          <w:sz w:val="21"/>
          <w:szCs w:val="24"/>
        </w:rPr>
        <w:t>商须知前附表</w:t>
      </w:r>
      <w:r>
        <w:rPr>
          <w:rFonts w:eastAsia="宋体" w:cs="Times New Roman"/>
          <w:bCs/>
          <w:color w:val="000000" w:themeColor="text1"/>
          <w:sz w:val="21"/>
          <w:szCs w:val="24"/>
        </w:rPr>
        <w:t>要求提供相关证明文件</w:t>
      </w:r>
      <w:r>
        <w:rPr>
          <w:rFonts w:eastAsia="宋体" w:cs="Times New Roman" w:hint="eastAsia"/>
          <w:bCs/>
          <w:color w:val="000000" w:themeColor="text1"/>
          <w:sz w:val="21"/>
          <w:szCs w:val="24"/>
        </w:rPr>
        <w:t>。</w:t>
      </w:r>
    </w:p>
    <w:p w14:paraId="24771368" w14:textId="77777777" w:rsidR="006430B2" w:rsidRDefault="00C2760B">
      <w:pPr>
        <w:spacing w:line="400" w:lineRule="exact"/>
        <w:ind w:firstLine="420"/>
        <w:rPr>
          <w:rFonts w:ascii="Calibri" w:eastAsia="宋体" w:hAnsi="Calibri" w:cs="Times New Roman"/>
          <w:bCs/>
          <w:color w:val="000000" w:themeColor="text1"/>
          <w:sz w:val="21"/>
          <w:szCs w:val="21"/>
        </w:rPr>
      </w:pPr>
      <w:r>
        <w:rPr>
          <w:rFonts w:eastAsia="宋体" w:cs="Times New Roman" w:hint="eastAsia"/>
          <w:bCs/>
          <w:color w:val="000000" w:themeColor="text1"/>
          <w:sz w:val="21"/>
        </w:rPr>
        <w:t>3.5.7</w:t>
      </w:r>
      <w:r>
        <w:rPr>
          <w:rFonts w:eastAsia="宋体" w:cs="Times New Roman" w:hint="eastAsia"/>
          <w:bCs/>
          <w:color w:val="000000" w:themeColor="text1"/>
          <w:sz w:val="21"/>
        </w:rPr>
        <w:t>供应商应</w:t>
      </w:r>
      <w:proofErr w:type="gramStart"/>
      <w:r>
        <w:rPr>
          <w:rFonts w:eastAsia="宋体" w:cs="Times New Roman" w:hint="eastAsia"/>
          <w:bCs/>
          <w:color w:val="000000" w:themeColor="text1"/>
          <w:sz w:val="21"/>
        </w:rPr>
        <w:t>按供应</w:t>
      </w:r>
      <w:proofErr w:type="gramEnd"/>
      <w:r>
        <w:rPr>
          <w:rFonts w:eastAsia="宋体" w:cs="Times New Roman" w:hint="eastAsia"/>
          <w:bCs/>
          <w:color w:val="000000" w:themeColor="text1"/>
          <w:sz w:val="21"/>
        </w:rPr>
        <w:t>商须知前附表规定提供</w:t>
      </w:r>
      <w:r>
        <w:rPr>
          <w:rFonts w:ascii="Calibri" w:eastAsia="宋体" w:hAnsi="Calibri" w:cs="Times New Roman" w:hint="eastAsia"/>
          <w:bCs/>
          <w:color w:val="000000" w:themeColor="text1"/>
          <w:sz w:val="21"/>
          <w:szCs w:val="21"/>
        </w:rPr>
        <w:t>其他要求的证明材料。</w:t>
      </w:r>
    </w:p>
    <w:p w14:paraId="07303F9F" w14:textId="77777777" w:rsidR="006430B2" w:rsidRDefault="00C2760B">
      <w:pPr>
        <w:spacing w:line="400" w:lineRule="exact"/>
        <w:ind w:firstLine="420"/>
        <w:rPr>
          <w:rFonts w:eastAsia="宋体" w:cs="Times New Roman"/>
          <w:bCs/>
          <w:color w:val="000000" w:themeColor="text1"/>
          <w:sz w:val="21"/>
          <w:szCs w:val="24"/>
        </w:rPr>
      </w:pPr>
      <w:r>
        <w:rPr>
          <w:rFonts w:eastAsia="宋体" w:cs="Times New Roman" w:hint="eastAsia"/>
          <w:bCs/>
          <w:color w:val="000000" w:themeColor="text1"/>
          <w:sz w:val="21"/>
          <w:szCs w:val="24"/>
        </w:rPr>
        <w:t>3.5.8</w:t>
      </w:r>
      <w:r>
        <w:rPr>
          <w:rFonts w:eastAsia="宋体" w:cs="Times New Roman" w:hint="eastAsia"/>
          <w:bCs/>
          <w:color w:val="000000" w:themeColor="text1"/>
          <w:sz w:val="21"/>
          <w:szCs w:val="24"/>
        </w:rPr>
        <w:t>供应商不存在第一章</w:t>
      </w:r>
      <w:r>
        <w:rPr>
          <w:rFonts w:eastAsia="宋体" w:cs="Times New Roman" w:hint="eastAsia"/>
          <w:bCs/>
          <w:color w:val="000000" w:themeColor="text1"/>
          <w:sz w:val="21"/>
          <w:szCs w:val="24"/>
        </w:rPr>
        <w:t>3.2</w:t>
      </w:r>
      <w:r>
        <w:rPr>
          <w:rFonts w:eastAsia="宋体" w:cs="Times New Roman" w:hint="eastAsia"/>
          <w:bCs/>
          <w:color w:val="000000" w:themeColor="text1"/>
          <w:sz w:val="21"/>
          <w:szCs w:val="24"/>
        </w:rPr>
        <w:t>款情形采用书面承诺制，由供应商在响应函中承诺，无需提供其他证明材料。</w:t>
      </w:r>
    </w:p>
    <w:p w14:paraId="61056B23" w14:textId="77777777" w:rsidR="006430B2" w:rsidRDefault="00C2760B">
      <w:pPr>
        <w:spacing w:line="400" w:lineRule="exact"/>
        <w:ind w:firstLine="420"/>
        <w:rPr>
          <w:rFonts w:eastAsia="宋体" w:cs="Times New Roman"/>
          <w:bCs/>
          <w:color w:val="000000" w:themeColor="text1"/>
          <w:sz w:val="21"/>
          <w:szCs w:val="24"/>
        </w:rPr>
      </w:pPr>
      <w:r>
        <w:rPr>
          <w:rFonts w:eastAsia="宋体" w:cs="Times New Roman"/>
          <w:bCs/>
          <w:color w:val="000000" w:themeColor="text1"/>
          <w:sz w:val="21"/>
          <w:szCs w:val="24"/>
        </w:rPr>
        <w:t>3.5.</w:t>
      </w:r>
      <w:r>
        <w:rPr>
          <w:rFonts w:eastAsia="宋体" w:cs="Times New Roman" w:hint="eastAsia"/>
          <w:bCs/>
          <w:color w:val="000000" w:themeColor="text1"/>
          <w:sz w:val="21"/>
          <w:szCs w:val="24"/>
        </w:rPr>
        <w:t>9</w:t>
      </w:r>
      <w:r>
        <w:rPr>
          <w:rFonts w:eastAsia="宋体" w:cs="Times New Roman"/>
          <w:bCs/>
          <w:color w:val="000000" w:themeColor="text1"/>
          <w:sz w:val="21"/>
          <w:szCs w:val="24"/>
        </w:rPr>
        <w:t>第一</w:t>
      </w:r>
      <w:proofErr w:type="gramStart"/>
      <w:r>
        <w:rPr>
          <w:rFonts w:eastAsia="宋体" w:cs="Times New Roman"/>
          <w:bCs/>
          <w:color w:val="000000" w:themeColor="text1"/>
          <w:sz w:val="21"/>
          <w:szCs w:val="24"/>
        </w:rPr>
        <w:t>章供应</w:t>
      </w:r>
      <w:proofErr w:type="gramEnd"/>
      <w:r>
        <w:rPr>
          <w:rFonts w:eastAsia="宋体" w:cs="Times New Roman"/>
          <w:bCs/>
          <w:color w:val="000000" w:themeColor="text1"/>
          <w:sz w:val="21"/>
          <w:szCs w:val="24"/>
        </w:rPr>
        <w:t>商资格要求中规定接受联合体参加采购活动的</w:t>
      </w:r>
      <w:r>
        <w:rPr>
          <w:rFonts w:eastAsia="宋体" w:cs="Times New Roman" w:hint="eastAsia"/>
          <w:bCs/>
          <w:color w:val="000000" w:themeColor="text1"/>
          <w:sz w:val="21"/>
          <w:szCs w:val="24"/>
        </w:rPr>
        <w:t>，</w:t>
      </w:r>
      <w:r>
        <w:rPr>
          <w:rFonts w:ascii="Calibri" w:eastAsia="宋体" w:hAnsi="Calibri" w:cs="Times New Roman" w:hint="eastAsia"/>
          <w:bCs/>
          <w:color w:val="000000" w:themeColor="text1"/>
          <w:sz w:val="21"/>
          <w:szCs w:val="24"/>
        </w:rPr>
        <w:t>供应商应按照采购文件第五章提供的格式拟定联合体协议书，并提供联合体协议书原件的扫描件。联合体协议书应明确联合体各方的分工。除供应商须知前附表另有规定外，本章第</w:t>
      </w:r>
      <w:r>
        <w:rPr>
          <w:rFonts w:ascii="Calibri" w:eastAsia="宋体" w:hAnsi="Calibri" w:cs="Times New Roman" w:hint="eastAsia"/>
          <w:bCs/>
          <w:color w:val="000000" w:themeColor="text1"/>
          <w:sz w:val="21"/>
          <w:szCs w:val="24"/>
        </w:rPr>
        <w:t>3.5.1</w:t>
      </w:r>
      <w:r>
        <w:rPr>
          <w:rFonts w:ascii="Calibri" w:eastAsia="宋体" w:hAnsi="Calibri" w:cs="Times New Roman" w:hint="eastAsia"/>
          <w:bCs/>
          <w:color w:val="000000" w:themeColor="text1"/>
          <w:sz w:val="21"/>
          <w:szCs w:val="24"/>
        </w:rPr>
        <w:t>项至</w:t>
      </w:r>
      <w:r>
        <w:rPr>
          <w:rFonts w:ascii="Calibri" w:eastAsia="宋体" w:hAnsi="Calibri" w:cs="Times New Roman" w:hint="eastAsia"/>
          <w:bCs/>
          <w:color w:val="000000" w:themeColor="text1"/>
          <w:sz w:val="21"/>
          <w:szCs w:val="24"/>
        </w:rPr>
        <w:t>3.5.8</w:t>
      </w:r>
      <w:r>
        <w:rPr>
          <w:rFonts w:ascii="Calibri" w:eastAsia="宋体" w:hAnsi="Calibri" w:cs="Times New Roman" w:hint="eastAsia"/>
          <w:bCs/>
          <w:color w:val="000000" w:themeColor="text1"/>
          <w:sz w:val="21"/>
          <w:szCs w:val="24"/>
        </w:rPr>
        <w:t>项规定表格和资料应包括联合体各方的情况。</w:t>
      </w:r>
    </w:p>
    <w:p w14:paraId="27EBF648" w14:textId="77777777" w:rsidR="006430B2" w:rsidRDefault="00C2760B">
      <w:pPr>
        <w:widowControl/>
        <w:spacing w:before="100" w:beforeAutospacing="1" w:after="100" w:afterAutospacing="1" w:line="400" w:lineRule="exact"/>
        <w:ind w:leftChars="1" w:left="3" w:firstLineChars="0" w:firstLine="0"/>
        <w:jc w:val="left"/>
        <w:outlineLvl w:val="2"/>
        <w:rPr>
          <w:rFonts w:ascii="黑体" w:eastAsia="黑体" w:hAnsi="宋体" w:cs="黑体"/>
          <w:color w:val="000000" w:themeColor="text1"/>
          <w:sz w:val="28"/>
          <w:szCs w:val="28"/>
        </w:rPr>
      </w:pPr>
      <w:bookmarkStart w:id="320" w:name="_Toc10322"/>
      <w:bookmarkStart w:id="321" w:name="_Toc118805873"/>
      <w:bookmarkStart w:id="322" w:name="_Toc118805496"/>
      <w:bookmarkStart w:id="323" w:name="_Toc25979"/>
      <w:bookmarkStart w:id="324" w:name="_Toc21853"/>
      <w:bookmarkStart w:id="325" w:name="_Toc118805119"/>
      <w:bookmarkStart w:id="326" w:name="_Toc13069"/>
      <w:bookmarkStart w:id="327" w:name="_Toc118806244"/>
      <w:bookmarkStart w:id="328" w:name="_Toc501460674"/>
      <w:bookmarkStart w:id="329" w:name="_Toc24189"/>
      <w:bookmarkStart w:id="330" w:name="_Toc31365"/>
      <w:r>
        <w:rPr>
          <w:rFonts w:ascii="黑体" w:eastAsia="黑体" w:hAnsi="宋体" w:cs="黑体"/>
          <w:color w:val="000000" w:themeColor="text1"/>
          <w:sz w:val="28"/>
          <w:szCs w:val="28"/>
        </w:rPr>
        <w:t xml:space="preserve">3.6 </w:t>
      </w:r>
      <w:r>
        <w:rPr>
          <w:rFonts w:ascii="黑体" w:eastAsia="黑体" w:hAnsi="宋体" w:cs="黑体" w:hint="eastAsia"/>
          <w:color w:val="000000" w:themeColor="text1"/>
          <w:sz w:val="28"/>
          <w:szCs w:val="28"/>
        </w:rPr>
        <w:t>响应</w:t>
      </w:r>
      <w:r>
        <w:rPr>
          <w:rFonts w:ascii="黑体" w:eastAsia="黑体" w:hAnsi="宋体" w:cs="黑体"/>
          <w:color w:val="000000" w:themeColor="text1"/>
          <w:sz w:val="28"/>
          <w:szCs w:val="28"/>
        </w:rPr>
        <w:t>方案</w:t>
      </w:r>
      <w:bookmarkEnd w:id="320"/>
      <w:bookmarkEnd w:id="321"/>
      <w:bookmarkEnd w:id="322"/>
      <w:bookmarkEnd w:id="323"/>
      <w:bookmarkEnd w:id="324"/>
      <w:bookmarkEnd w:id="325"/>
      <w:bookmarkEnd w:id="326"/>
      <w:bookmarkEnd w:id="327"/>
      <w:bookmarkEnd w:id="328"/>
      <w:bookmarkEnd w:id="329"/>
      <w:bookmarkEnd w:id="330"/>
    </w:p>
    <w:p w14:paraId="2253F675"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3.6.1</w:t>
      </w:r>
      <w:r>
        <w:rPr>
          <w:rFonts w:eastAsia="宋体" w:cs="Times New Roman" w:hint="eastAsia"/>
          <w:color w:val="000000" w:themeColor="text1"/>
          <w:sz w:val="21"/>
          <w:szCs w:val="24"/>
        </w:rPr>
        <w:t>响应文件</w:t>
      </w:r>
      <w:r>
        <w:rPr>
          <w:rFonts w:eastAsia="宋体" w:cs="Times New Roman"/>
          <w:color w:val="000000" w:themeColor="text1"/>
          <w:sz w:val="21"/>
          <w:szCs w:val="24"/>
        </w:rPr>
        <w:t>应当对</w:t>
      </w:r>
      <w:r>
        <w:rPr>
          <w:rFonts w:eastAsia="宋体" w:cs="Times New Roman" w:hint="eastAsia"/>
          <w:color w:val="000000" w:themeColor="text1"/>
          <w:sz w:val="21"/>
          <w:szCs w:val="24"/>
        </w:rPr>
        <w:t>采购文件中的</w:t>
      </w:r>
      <w:r>
        <w:rPr>
          <w:rFonts w:eastAsia="宋体" w:cs="Times New Roman"/>
          <w:color w:val="000000" w:themeColor="text1"/>
          <w:sz w:val="21"/>
          <w:szCs w:val="24"/>
        </w:rPr>
        <w:t>实质性内容</w:t>
      </w:r>
      <w:proofErr w:type="gramStart"/>
      <w:r>
        <w:rPr>
          <w:rFonts w:eastAsia="宋体" w:cs="Times New Roman"/>
          <w:color w:val="000000" w:themeColor="text1"/>
          <w:sz w:val="21"/>
          <w:szCs w:val="24"/>
        </w:rPr>
        <w:t>作出</w:t>
      </w:r>
      <w:proofErr w:type="gramEnd"/>
      <w:r>
        <w:rPr>
          <w:rFonts w:eastAsia="宋体" w:cs="Times New Roman"/>
          <w:color w:val="000000" w:themeColor="text1"/>
          <w:sz w:val="21"/>
          <w:szCs w:val="24"/>
        </w:rPr>
        <w:t>响应</w:t>
      </w:r>
      <w:r>
        <w:rPr>
          <w:rFonts w:eastAsia="宋体" w:cs="Times New Roman" w:hint="eastAsia"/>
          <w:color w:val="000000" w:themeColor="text1"/>
          <w:sz w:val="21"/>
          <w:szCs w:val="24"/>
        </w:rPr>
        <w:t>。采购需求中明确为关键条款（标记“</w:t>
      </w:r>
      <w:r>
        <w:rPr>
          <w:rFonts w:eastAsia="宋体" w:cs="Times New Roman" w:hint="eastAsia"/>
          <w:color w:val="000000" w:themeColor="text1"/>
          <w:sz w:val="21"/>
          <w:szCs w:val="24"/>
        </w:rPr>
        <w:t>*</w:t>
      </w:r>
      <w:r>
        <w:rPr>
          <w:rFonts w:eastAsia="宋体" w:cs="Times New Roman" w:hint="eastAsia"/>
          <w:color w:val="000000" w:themeColor="text1"/>
          <w:sz w:val="21"/>
          <w:szCs w:val="24"/>
        </w:rPr>
        <w:t>”）的，供应商还应按照</w:t>
      </w:r>
      <w:r>
        <w:rPr>
          <w:rFonts w:ascii="宋体" w:eastAsia="宋体" w:hAnsi="宋体" w:cs="宋体" w:hint="eastAsia"/>
          <w:color w:val="000000" w:themeColor="text1"/>
          <w:sz w:val="21"/>
          <w:szCs w:val="21"/>
        </w:rPr>
        <w:t>供应商须知前附表的规定提</w:t>
      </w:r>
      <w:r>
        <w:rPr>
          <w:rFonts w:eastAsia="宋体" w:cs="Times New Roman" w:hint="eastAsia"/>
          <w:color w:val="000000" w:themeColor="text1"/>
          <w:sz w:val="21"/>
          <w:szCs w:val="24"/>
        </w:rPr>
        <w:t>供有关证据或证明材料。</w:t>
      </w:r>
    </w:p>
    <w:p w14:paraId="0A22B93A"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 xml:space="preserve">3.6.2 </w:t>
      </w:r>
      <w:r>
        <w:rPr>
          <w:rFonts w:eastAsia="宋体" w:cs="Times New Roman" w:hint="eastAsia"/>
          <w:color w:val="000000" w:themeColor="text1"/>
          <w:sz w:val="21"/>
          <w:szCs w:val="24"/>
        </w:rPr>
        <w:t>供应商只能提出唯一的响应方案。供应商在响应文件中提出多个响应方案的，其响应文件将被视为无效。</w:t>
      </w:r>
    </w:p>
    <w:p w14:paraId="7128ADED"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3.6</w:t>
      </w:r>
      <w:r>
        <w:rPr>
          <w:rFonts w:eastAsia="宋体" w:cs="Times New Roman"/>
          <w:color w:val="000000" w:themeColor="text1"/>
          <w:sz w:val="21"/>
          <w:szCs w:val="24"/>
        </w:rPr>
        <w:t>.</w:t>
      </w:r>
      <w:r>
        <w:rPr>
          <w:rFonts w:eastAsia="宋体" w:cs="Times New Roman" w:hint="eastAsia"/>
          <w:color w:val="000000" w:themeColor="text1"/>
          <w:sz w:val="21"/>
          <w:szCs w:val="24"/>
        </w:rPr>
        <w:t>3</w:t>
      </w:r>
      <w:r>
        <w:rPr>
          <w:rFonts w:eastAsia="宋体" w:cs="Times New Roman"/>
          <w:color w:val="000000" w:themeColor="text1"/>
          <w:sz w:val="21"/>
          <w:szCs w:val="24"/>
        </w:rPr>
        <w:t xml:space="preserve"> </w:t>
      </w:r>
      <w:r>
        <w:rPr>
          <w:rFonts w:eastAsia="宋体" w:cs="Times New Roman" w:hint="eastAsia"/>
          <w:color w:val="000000" w:themeColor="text1"/>
          <w:sz w:val="21"/>
          <w:szCs w:val="24"/>
        </w:rPr>
        <w:t>响应文件</w:t>
      </w:r>
      <w:r>
        <w:rPr>
          <w:rFonts w:eastAsia="宋体" w:cs="Times New Roman"/>
          <w:color w:val="000000" w:themeColor="text1"/>
          <w:sz w:val="21"/>
          <w:szCs w:val="24"/>
        </w:rPr>
        <w:t>对</w:t>
      </w:r>
      <w:r>
        <w:rPr>
          <w:rFonts w:eastAsia="宋体" w:cs="Times New Roman" w:hint="eastAsia"/>
          <w:color w:val="000000" w:themeColor="text1"/>
          <w:sz w:val="21"/>
          <w:szCs w:val="24"/>
        </w:rPr>
        <w:t>采购文件</w:t>
      </w:r>
      <w:r>
        <w:rPr>
          <w:rFonts w:eastAsia="宋体" w:cs="Times New Roman"/>
          <w:color w:val="000000" w:themeColor="text1"/>
          <w:sz w:val="21"/>
          <w:szCs w:val="24"/>
        </w:rPr>
        <w:t>的全部偏差，均应在</w:t>
      </w:r>
      <w:r>
        <w:rPr>
          <w:rFonts w:eastAsia="宋体" w:cs="Times New Roman" w:hint="eastAsia"/>
          <w:color w:val="000000" w:themeColor="text1"/>
          <w:sz w:val="21"/>
          <w:szCs w:val="24"/>
        </w:rPr>
        <w:t>响应文件</w:t>
      </w:r>
      <w:r>
        <w:rPr>
          <w:rFonts w:eastAsia="宋体" w:cs="Times New Roman"/>
          <w:color w:val="000000" w:themeColor="text1"/>
          <w:sz w:val="21"/>
          <w:szCs w:val="24"/>
        </w:rPr>
        <w:t>的</w:t>
      </w:r>
      <w:r>
        <w:rPr>
          <w:rFonts w:eastAsia="宋体" w:cs="Times New Roman"/>
          <w:color w:val="000000" w:themeColor="text1"/>
          <w:sz w:val="21"/>
          <w:szCs w:val="21"/>
        </w:rPr>
        <w:t>商务和技术偏差表</w:t>
      </w:r>
      <w:r>
        <w:rPr>
          <w:rFonts w:eastAsia="宋体" w:cs="Times New Roman"/>
          <w:color w:val="000000" w:themeColor="text1"/>
          <w:sz w:val="21"/>
          <w:szCs w:val="24"/>
        </w:rPr>
        <w:t>中列明</w:t>
      </w:r>
      <w:r>
        <w:rPr>
          <w:rFonts w:eastAsia="宋体" w:cs="Times New Roman" w:hint="eastAsia"/>
          <w:color w:val="000000" w:themeColor="text1"/>
          <w:sz w:val="21"/>
          <w:szCs w:val="24"/>
        </w:rPr>
        <w:t>。响应文件偏差表中未列明的内容</w:t>
      </w:r>
      <w:r>
        <w:rPr>
          <w:rFonts w:eastAsia="宋体" w:cs="Times New Roman"/>
          <w:color w:val="000000" w:themeColor="text1"/>
          <w:sz w:val="21"/>
          <w:szCs w:val="24"/>
        </w:rPr>
        <w:t>，</w:t>
      </w:r>
      <w:r>
        <w:rPr>
          <w:rFonts w:eastAsia="宋体" w:cs="Times New Roman" w:hint="eastAsia"/>
          <w:color w:val="000000" w:themeColor="text1"/>
          <w:sz w:val="21"/>
          <w:szCs w:val="24"/>
        </w:rPr>
        <w:t>将</w:t>
      </w:r>
      <w:r>
        <w:rPr>
          <w:rFonts w:eastAsia="宋体" w:cs="Times New Roman" w:hint="eastAsia"/>
          <w:color w:val="000000" w:themeColor="text1"/>
          <w:sz w:val="21"/>
          <w:szCs w:val="21"/>
        </w:rPr>
        <w:t>视为供应商响应采购文件的要求；</w:t>
      </w:r>
      <w:r>
        <w:rPr>
          <w:rFonts w:eastAsia="宋体" w:cs="Times New Roman" w:hint="eastAsia"/>
          <w:color w:val="000000" w:themeColor="text1"/>
          <w:sz w:val="21"/>
          <w:szCs w:val="24"/>
        </w:rPr>
        <w:t>但如发现响应文件的其他部分与</w:t>
      </w:r>
      <w:r>
        <w:rPr>
          <w:rFonts w:eastAsia="宋体" w:cs="Times New Roman"/>
          <w:color w:val="000000" w:themeColor="text1"/>
          <w:sz w:val="21"/>
          <w:szCs w:val="24"/>
        </w:rPr>
        <w:t>商务和技术偏差表</w:t>
      </w:r>
      <w:r>
        <w:rPr>
          <w:rFonts w:eastAsia="宋体" w:cs="Times New Roman" w:hint="eastAsia"/>
          <w:color w:val="000000" w:themeColor="text1"/>
          <w:sz w:val="21"/>
          <w:szCs w:val="24"/>
        </w:rPr>
        <w:t>的描述不一致或供应商的响应缺乏支持性文件，则采购人有权要求供应商对相关问题进行澄清，并根据澄清结果对供应商的响应文件进行评审。</w:t>
      </w:r>
    </w:p>
    <w:p w14:paraId="40A53E5B" w14:textId="77777777" w:rsidR="006430B2" w:rsidRDefault="00C2760B">
      <w:pPr>
        <w:widowControl/>
        <w:spacing w:before="100" w:beforeAutospacing="1" w:after="100" w:afterAutospacing="1" w:line="400" w:lineRule="exact"/>
        <w:ind w:leftChars="1" w:left="3" w:firstLineChars="0" w:firstLine="0"/>
        <w:jc w:val="left"/>
        <w:outlineLvl w:val="2"/>
        <w:rPr>
          <w:rFonts w:ascii="黑体" w:eastAsia="黑体" w:hAnsi="宋体" w:cs="黑体"/>
          <w:color w:val="000000" w:themeColor="text1"/>
          <w:sz w:val="28"/>
          <w:szCs w:val="28"/>
        </w:rPr>
      </w:pPr>
      <w:bookmarkStart w:id="331" w:name="_Toc118805874"/>
      <w:bookmarkStart w:id="332" w:name="_Toc27456"/>
      <w:bookmarkStart w:id="333" w:name="_Toc5578"/>
      <w:bookmarkStart w:id="334" w:name="_Toc118805497"/>
      <w:bookmarkStart w:id="335" w:name="_Toc25990"/>
      <w:bookmarkStart w:id="336" w:name="_Toc26246"/>
      <w:bookmarkStart w:id="337" w:name="_Toc118806245"/>
      <w:bookmarkStart w:id="338" w:name="_Toc30798"/>
      <w:bookmarkStart w:id="339" w:name="_Toc118805120"/>
      <w:bookmarkStart w:id="340" w:name="_Toc8925"/>
      <w:r>
        <w:rPr>
          <w:rFonts w:ascii="黑体" w:eastAsia="黑体" w:hAnsi="宋体" w:cs="黑体"/>
          <w:color w:val="000000" w:themeColor="text1"/>
          <w:sz w:val="28"/>
          <w:szCs w:val="28"/>
        </w:rPr>
        <w:t>3.</w:t>
      </w:r>
      <w:r>
        <w:rPr>
          <w:rFonts w:ascii="黑体" w:eastAsia="黑体" w:hAnsi="宋体" w:cs="黑体" w:hint="eastAsia"/>
          <w:color w:val="000000" w:themeColor="text1"/>
          <w:sz w:val="28"/>
          <w:szCs w:val="28"/>
        </w:rPr>
        <w:t>7</w:t>
      </w:r>
      <w:r>
        <w:rPr>
          <w:rFonts w:ascii="黑体" w:eastAsia="黑体" w:hAnsi="宋体" w:cs="黑体"/>
          <w:color w:val="000000" w:themeColor="text1"/>
          <w:sz w:val="28"/>
          <w:szCs w:val="28"/>
        </w:rPr>
        <w:t>响应文件的编制</w:t>
      </w:r>
      <w:bookmarkEnd w:id="331"/>
      <w:bookmarkEnd w:id="332"/>
      <w:bookmarkEnd w:id="333"/>
      <w:bookmarkEnd w:id="334"/>
      <w:bookmarkEnd w:id="335"/>
      <w:bookmarkEnd w:id="336"/>
      <w:bookmarkEnd w:id="337"/>
      <w:bookmarkEnd w:id="338"/>
      <w:bookmarkEnd w:id="339"/>
      <w:bookmarkEnd w:id="340"/>
    </w:p>
    <w:p w14:paraId="1E55FA35"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3.</w:t>
      </w:r>
      <w:r>
        <w:rPr>
          <w:rFonts w:eastAsia="宋体" w:cs="Times New Roman" w:hint="eastAsia"/>
          <w:color w:val="000000" w:themeColor="text1"/>
          <w:sz w:val="21"/>
          <w:szCs w:val="24"/>
        </w:rPr>
        <w:t>7</w:t>
      </w:r>
      <w:r>
        <w:rPr>
          <w:rFonts w:eastAsia="宋体" w:cs="Times New Roman"/>
          <w:color w:val="000000" w:themeColor="text1"/>
          <w:sz w:val="21"/>
          <w:szCs w:val="24"/>
        </w:rPr>
        <w:t xml:space="preserve">.1 </w:t>
      </w:r>
      <w:r>
        <w:rPr>
          <w:rFonts w:eastAsia="宋体" w:cs="Times New Roman" w:hint="eastAsia"/>
          <w:color w:val="000000" w:themeColor="text1"/>
          <w:sz w:val="21"/>
          <w:szCs w:val="24"/>
        </w:rPr>
        <w:t>响应</w:t>
      </w:r>
      <w:r>
        <w:rPr>
          <w:rFonts w:eastAsia="宋体" w:cs="Times New Roman"/>
          <w:color w:val="000000" w:themeColor="text1"/>
          <w:sz w:val="21"/>
          <w:szCs w:val="24"/>
        </w:rPr>
        <w:t>文件应按第</w:t>
      </w:r>
      <w:r>
        <w:rPr>
          <w:rFonts w:eastAsia="宋体" w:cs="Times New Roman" w:hint="eastAsia"/>
          <w:color w:val="000000" w:themeColor="text1"/>
          <w:sz w:val="21"/>
          <w:szCs w:val="24"/>
        </w:rPr>
        <w:t>五</w:t>
      </w:r>
      <w:r>
        <w:rPr>
          <w:rFonts w:eastAsia="宋体" w:cs="Times New Roman"/>
          <w:color w:val="000000" w:themeColor="text1"/>
          <w:sz w:val="21"/>
          <w:szCs w:val="24"/>
        </w:rPr>
        <w:t>章</w:t>
      </w:r>
      <w:r>
        <w:rPr>
          <w:rFonts w:eastAsia="宋体" w:cs="Times New Roman" w:hint="eastAsia"/>
          <w:color w:val="000000" w:themeColor="text1"/>
          <w:sz w:val="21"/>
          <w:szCs w:val="24"/>
        </w:rPr>
        <w:t>“响应</w:t>
      </w:r>
      <w:r>
        <w:rPr>
          <w:rFonts w:eastAsia="宋体" w:cs="Times New Roman"/>
          <w:color w:val="000000" w:themeColor="text1"/>
          <w:sz w:val="21"/>
          <w:szCs w:val="24"/>
        </w:rPr>
        <w:t>文件格式</w:t>
      </w:r>
      <w:r>
        <w:rPr>
          <w:rFonts w:eastAsia="宋体" w:cs="Times New Roman" w:hint="eastAsia"/>
          <w:color w:val="000000" w:themeColor="text1"/>
          <w:sz w:val="21"/>
          <w:szCs w:val="24"/>
        </w:rPr>
        <w:t>”</w:t>
      </w:r>
      <w:r>
        <w:rPr>
          <w:rFonts w:eastAsia="宋体" w:cs="Times New Roman"/>
          <w:color w:val="000000" w:themeColor="text1"/>
          <w:sz w:val="21"/>
          <w:szCs w:val="24"/>
        </w:rPr>
        <w:t>进行编写，如有必要，可以增加附页，作为</w:t>
      </w:r>
      <w:r>
        <w:rPr>
          <w:rFonts w:eastAsia="宋体" w:cs="Times New Roman" w:hint="eastAsia"/>
          <w:color w:val="000000" w:themeColor="text1"/>
          <w:sz w:val="21"/>
          <w:szCs w:val="24"/>
        </w:rPr>
        <w:t>响应</w:t>
      </w:r>
      <w:r>
        <w:rPr>
          <w:rFonts w:eastAsia="宋体" w:cs="Times New Roman"/>
          <w:color w:val="000000" w:themeColor="text1"/>
          <w:sz w:val="21"/>
          <w:szCs w:val="24"/>
        </w:rPr>
        <w:lastRenderedPageBreak/>
        <w:t>文件的组成部分。</w:t>
      </w:r>
    </w:p>
    <w:p w14:paraId="636C923A"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 xml:space="preserve">3.7.2 </w:t>
      </w:r>
      <w:r>
        <w:rPr>
          <w:rFonts w:eastAsia="宋体" w:cs="Times New Roman"/>
          <w:color w:val="000000" w:themeColor="text1"/>
          <w:sz w:val="21"/>
          <w:szCs w:val="24"/>
        </w:rPr>
        <w:t>供应商应委托本单位人员（含法定代表人或单位负责人）办理相关</w:t>
      </w:r>
      <w:proofErr w:type="gramStart"/>
      <w:r>
        <w:rPr>
          <w:rFonts w:eastAsia="宋体" w:cs="Times New Roman"/>
          <w:color w:val="000000" w:themeColor="text1"/>
          <w:sz w:val="21"/>
          <w:szCs w:val="24"/>
        </w:rPr>
        <w:t>询</w:t>
      </w:r>
      <w:proofErr w:type="gramEnd"/>
      <w:r>
        <w:rPr>
          <w:rFonts w:eastAsia="宋体" w:cs="Times New Roman"/>
          <w:color w:val="000000" w:themeColor="text1"/>
          <w:sz w:val="21"/>
          <w:szCs w:val="24"/>
        </w:rPr>
        <w:t>比采购事宜的，并按</w:t>
      </w:r>
      <w:r>
        <w:rPr>
          <w:rFonts w:eastAsia="宋体" w:cs="Times New Roman" w:hint="eastAsia"/>
          <w:color w:val="000000" w:themeColor="text1"/>
          <w:sz w:val="21"/>
          <w:szCs w:val="24"/>
        </w:rPr>
        <w:t>采购</w:t>
      </w:r>
      <w:r>
        <w:rPr>
          <w:rFonts w:eastAsia="宋体" w:cs="Times New Roman"/>
          <w:color w:val="000000" w:themeColor="text1"/>
          <w:sz w:val="21"/>
          <w:szCs w:val="24"/>
        </w:rPr>
        <w:t>文件第</w:t>
      </w:r>
      <w:r>
        <w:rPr>
          <w:rFonts w:eastAsia="宋体" w:cs="Times New Roman" w:hint="eastAsia"/>
          <w:color w:val="000000" w:themeColor="text1"/>
          <w:sz w:val="21"/>
          <w:szCs w:val="24"/>
        </w:rPr>
        <w:t>五</w:t>
      </w:r>
      <w:r>
        <w:rPr>
          <w:rFonts w:eastAsia="宋体" w:cs="Times New Roman"/>
          <w:color w:val="000000" w:themeColor="text1"/>
          <w:sz w:val="21"/>
          <w:szCs w:val="24"/>
        </w:rPr>
        <w:t>章</w:t>
      </w:r>
      <w:r>
        <w:rPr>
          <w:rFonts w:eastAsia="宋体" w:cs="Times New Roman"/>
          <w:color w:val="000000" w:themeColor="text1"/>
          <w:sz w:val="21"/>
          <w:szCs w:val="24"/>
        </w:rPr>
        <w:t>“</w:t>
      </w:r>
      <w:r>
        <w:rPr>
          <w:rFonts w:eastAsia="宋体" w:cs="Times New Roman" w:hint="eastAsia"/>
          <w:color w:val="000000" w:themeColor="text1"/>
          <w:sz w:val="21"/>
          <w:szCs w:val="24"/>
        </w:rPr>
        <w:t>响应</w:t>
      </w:r>
      <w:r>
        <w:rPr>
          <w:rFonts w:eastAsia="宋体" w:cs="Times New Roman"/>
          <w:color w:val="000000" w:themeColor="text1"/>
          <w:sz w:val="21"/>
          <w:szCs w:val="24"/>
        </w:rPr>
        <w:t>文件格式</w:t>
      </w:r>
      <w:r>
        <w:rPr>
          <w:rFonts w:eastAsia="宋体" w:cs="Times New Roman"/>
          <w:color w:val="000000" w:themeColor="text1"/>
          <w:sz w:val="21"/>
          <w:szCs w:val="24"/>
        </w:rPr>
        <w:t>”</w:t>
      </w:r>
      <w:r>
        <w:rPr>
          <w:rFonts w:eastAsia="宋体" w:cs="Times New Roman"/>
          <w:color w:val="000000" w:themeColor="text1"/>
          <w:sz w:val="21"/>
          <w:szCs w:val="24"/>
        </w:rPr>
        <w:t>提供授权委托书。</w:t>
      </w:r>
    </w:p>
    <w:p w14:paraId="5732A624" w14:textId="77777777" w:rsidR="006430B2" w:rsidRDefault="00C2760B">
      <w:pPr>
        <w:spacing w:line="400" w:lineRule="atLeast"/>
        <w:ind w:firstLine="420"/>
        <w:rPr>
          <w:rFonts w:ascii="Calibri" w:eastAsia="宋体" w:hAnsi="Calibri" w:cs="Times New Roman"/>
          <w:color w:val="000000" w:themeColor="text1"/>
          <w:sz w:val="21"/>
          <w:szCs w:val="21"/>
        </w:rPr>
      </w:pPr>
      <w:r>
        <w:rPr>
          <w:rFonts w:eastAsia="宋体" w:cs="Times New Roman" w:hint="eastAsia"/>
          <w:color w:val="000000" w:themeColor="text1"/>
          <w:sz w:val="21"/>
          <w:szCs w:val="24"/>
        </w:rPr>
        <w:t>3.7.3</w:t>
      </w:r>
      <w:r>
        <w:rPr>
          <w:rFonts w:ascii="Calibri" w:eastAsia="宋体" w:hAnsi="Calibri" w:cs="Times New Roman"/>
          <w:color w:val="000000" w:themeColor="text1"/>
          <w:sz w:val="21"/>
          <w:szCs w:val="21"/>
        </w:rPr>
        <w:t>除</w:t>
      </w:r>
      <w:r>
        <w:rPr>
          <w:rFonts w:ascii="Calibri" w:eastAsia="宋体" w:hAnsi="Calibri" w:cs="Times New Roman" w:hint="eastAsia"/>
          <w:color w:val="000000" w:themeColor="text1"/>
          <w:sz w:val="21"/>
          <w:szCs w:val="21"/>
        </w:rPr>
        <w:t>供应商</w:t>
      </w:r>
      <w:r>
        <w:rPr>
          <w:rFonts w:ascii="Calibri" w:eastAsia="宋体" w:hAnsi="Calibri" w:cs="Times New Roman"/>
          <w:color w:val="000000" w:themeColor="text1"/>
          <w:sz w:val="21"/>
          <w:szCs w:val="21"/>
        </w:rPr>
        <w:t>须知前附表另有规定外，</w:t>
      </w:r>
      <w:r>
        <w:rPr>
          <w:rFonts w:ascii="Calibri" w:eastAsia="宋体" w:hAnsi="Calibri" w:cs="Times New Roman" w:hint="eastAsia"/>
          <w:color w:val="000000" w:themeColor="text1"/>
          <w:sz w:val="21"/>
          <w:szCs w:val="21"/>
        </w:rPr>
        <w:t>响应</w:t>
      </w:r>
      <w:r>
        <w:rPr>
          <w:rFonts w:ascii="Calibri" w:eastAsia="宋体" w:hAnsi="Calibri" w:cs="Times New Roman"/>
          <w:color w:val="000000" w:themeColor="text1"/>
          <w:sz w:val="21"/>
          <w:szCs w:val="21"/>
        </w:rPr>
        <w:t>文件中证明资料的</w:t>
      </w:r>
      <w:r>
        <w:rPr>
          <w:rFonts w:ascii="Calibri" w:eastAsia="宋体" w:hAnsi="Calibri" w:cs="Times New Roman"/>
          <w:color w:val="000000" w:themeColor="text1"/>
          <w:sz w:val="21"/>
          <w:szCs w:val="21"/>
        </w:rPr>
        <w:t>“</w:t>
      </w:r>
      <w:r>
        <w:rPr>
          <w:rFonts w:ascii="Calibri" w:eastAsia="宋体" w:hAnsi="Calibri" w:cs="Times New Roman"/>
          <w:color w:val="000000" w:themeColor="text1"/>
          <w:sz w:val="21"/>
          <w:szCs w:val="21"/>
        </w:rPr>
        <w:t>复印件</w:t>
      </w:r>
      <w:r>
        <w:rPr>
          <w:rFonts w:ascii="Calibri" w:eastAsia="宋体" w:hAnsi="Calibri" w:cs="Times New Roman"/>
          <w:color w:val="000000" w:themeColor="text1"/>
          <w:sz w:val="21"/>
          <w:szCs w:val="21"/>
        </w:rPr>
        <w:t>”</w:t>
      </w:r>
      <w:r>
        <w:rPr>
          <w:rFonts w:ascii="Calibri" w:eastAsia="宋体" w:hAnsi="Calibri" w:cs="Times New Roman"/>
          <w:color w:val="000000" w:themeColor="text1"/>
          <w:sz w:val="21"/>
          <w:szCs w:val="21"/>
        </w:rPr>
        <w:t>均为</w:t>
      </w:r>
      <w:r>
        <w:rPr>
          <w:rFonts w:ascii="Calibri" w:eastAsia="宋体" w:hAnsi="Calibri" w:cs="Times New Roman"/>
          <w:color w:val="000000" w:themeColor="text1"/>
          <w:sz w:val="21"/>
          <w:szCs w:val="21"/>
        </w:rPr>
        <w:t>“</w:t>
      </w:r>
      <w:r>
        <w:rPr>
          <w:rFonts w:ascii="Calibri" w:eastAsia="宋体" w:hAnsi="Calibri" w:cs="Times New Roman"/>
          <w:color w:val="000000" w:themeColor="text1"/>
          <w:sz w:val="21"/>
          <w:szCs w:val="21"/>
        </w:rPr>
        <w:t>原件的扫描件</w:t>
      </w:r>
      <w:r>
        <w:rPr>
          <w:rFonts w:ascii="Calibri" w:eastAsia="宋体" w:hAnsi="Calibri" w:cs="Times New Roman"/>
          <w:color w:val="000000" w:themeColor="text1"/>
          <w:sz w:val="21"/>
          <w:szCs w:val="21"/>
        </w:rPr>
        <w:t>”</w:t>
      </w:r>
      <w:r>
        <w:rPr>
          <w:rFonts w:ascii="Calibri" w:eastAsia="宋体" w:hAnsi="Calibri" w:cs="Times New Roman"/>
          <w:color w:val="000000" w:themeColor="text1"/>
          <w:sz w:val="21"/>
          <w:szCs w:val="21"/>
        </w:rPr>
        <w:t>，联合体协议书为联合体成员各方盖单位章原件的扫描件。</w:t>
      </w:r>
    </w:p>
    <w:p w14:paraId="4D1CA292" w14:textId="77777777" w:rsidR="006430B2" w:rsidRDefault="00C2760B">
      <w:pPr>
        <w:spacing w:line="400" w:lineRule="exact"/>
        <w:ind w:firstLineChars="0" w:firstLine="420"/>
        <w:rPr>
          <w:rFonts w:eastAsia="宋体" w:cs="Times New Roman"/>
          <w:bCs/>
          <w:color w:val="000000" w:themeColor="text1"/>
          <w:sz w:val="22"/>
        </w:rPr>
      </w:pPr>
      <w:r>
        <w:rPr>
          <w:rFonts w:eastAsia="宋体" w:cs="Times New Roman"/>
          <w:bCs/>
          <w:color w:val="000000" w:themeColor="text1"/>
          <w:sz w:val="22"/>
        </w:rPr>
        <w:t>3.7.</w:t>
      </w:r>
      <w:r>
        <w:rPr>
          <w:rFonts w:eastAsia="宋体" w:cs="Times New Roman" w:hint="eastAsia"/>
          <w:bCs/>
          <w:color w:val="000000" w:themeColor="text1"/>
          <w:sz w:val="22"/>
        </w:rPr>
        <w:t>4</w:t>
      </w:r>
      <w:r>
        <w:rPr>
          <w:rFonts w:eastAsia="宋体" w:cs="Times New Roman"/>
          <w:bCs/>
          <w:color w:val="000000" w:themeColor="text1"/>
          <w:sz w:val="22"/>
        </w:rPr>
        <w:t xml:space="preserve"> </w:t>
      </w:r>
      <w:r>
        <w:rPr>
          <w:rFonts w:eastAsia="宋体" w:cs="Times New Roman" w:hint="eastAsia"/>
          <w:bCs/>
          <w:color w:val="000000" w:themeColor="text1"/>
          <w:sz w:val="22"/>
        </w:rPr>
        <w:t>响应文件的装订、签字、盖章等要求：响应文件应装订成册；除供应商须知前附表另有约定外，供应商应在响应文件封面、响应函、授权委托书加盖供应商公章，授权委托书还应加盖供应商的法人章。响应文件</w:t>
      </w:r>
      <w:proofErr w:type="gramStart"/>
      <w:r>
        <w:rPr>
          <w:rFonts w:eastAsia="宋体" w:cs="Times New Roman" w:hint="eastAsia"/>
          <w:bCs/>
          <w:color w:val="000000" w:themeColor="text1"/>
          <w:sz w:val="22"/>
        </w:rPr>
        <w:t>其他页均无需</w:t>
      </w:r>
      <w:proofErr w:type="gramEnd"/>
      <w:r>
        <w:rPr>
          <w:rFonts w:eastAsia="宋体" w:cs="Times New Roman" w:hint="eastAsia"/>
          <w:bCs/>
          <w:color w:val="000000" w:themeColor="text1"/>
          <w:sz w:val="22"/>
        </w:rPr>
        <w:t>供应商签字或盖章。</w:t>
      </w:r>
    </w:p>
    <w:p w14:paraId="5E959FAB" w14:textId="77777777" w:rsidR="006430B2" w:rsidRDefault="00C2760B">
      <w:pPr>
        <w:spacing w:line="400" w:lineRule="atLeast"/>
        <w:ind w:firstLine="440"/>
        <w:rPr>
          <w:rFonts w:eastAsia="宋体" w:cs="Times New Roman"/>
          <w:bCs/>
          <w:color w:val="000000" w:themeColor="text1"/>
          <w:sz w:val="22"/>
        </w:rPr>
      </w:pPr>
      <w:r>
        <w:rPr>
          <w:rFonts w:eastAsia="宋体" w:cs="Times New Roman" w:hint="eastAsia"/>
          <w:bCs/>
          <w:color w:val="000000" w:themeColor="text1"/>
          <w:sz w:val="22"/>
        </w:rPr>
        <w:t>若为联合体参与采购，响应文件封面中供应商落款处需填写联合体所有组成成员单位的名称，响应文件封面仅由联合体牵头人盖章即可，联合体协议书应由联合体各方盖章后将扫描件编入响应文件。</w:t>
      </w:r>
    </w:p>
    <w:p w14:paraId="2D1B3ACA" w14:textId="77777777" w:rsidR="006430B2" w:rsidRDefault="00C2760B">
      <w:pPr>
        <w:spacing w:line="400" w:lineRule="atLeast"/>
        <w:ind w:firstLine="440"/>
        <w:rPr>
          <w:rFonts w:eastAsia="宋体" w:cs="Times New Roman"/>
          <w:bCs/>
          <w:color w:val="000000" w:themeColor="text1"/>
          <w:sz w:val="22"/>
        </w:rPr>
      </w:pPr>
      <w:r>
        <w:rPr>
          <w:rFonts w:eastAsia="宋体" w:cs="Times New Roman" w:hint="eastAsia"/>
          <w:bCs/>
          <w:color w:val="000000" w:themeColor="text1"/>
          <w:sz w:val="22"/>
        </w:rPr>
        <w:t>供应商须递交纸质版装订的响应文件及电子版响应文件（响应文件</w:t>
      </w:r>
      <w:r>
        <w:rPr>
          <w:rFonts w:eastAsia="宋体" w:cs="Times New Roman" w:hint="eastAsia"/>
          <w:bCs/>
          <w:color w:val="000000" w:themeColor="text1"/>
          <w:sz w:val="22"/>
        </w:rPr>
        <w:t>PDF</w:t>
      </w:r>
      <w:r>
        <w:rPr>
          <w:rFonts w:eastAsia="宋体" w:cs="Times New Roman" w:hint="eastAsia"/>
          <w:bCs/>
          <w:color w:val="000000" w:themeColor="text1"/>
          <w:sz w:val="22"/>
        </w:rPr>
        <w:t>盖章版存入</w:t>
      </w:r>
      <w:r>
        <w:rPr>
          <w:rFonts w:eastAsia="宋体" w:cs="Times New Roman" w:hint="eastAsia"/>
          <w:bCs/>
          <w:color w:val="000000" w:themeColor="text1"/>
          <w:sz w:val="22"/>
        </w:rPr>
        <w:t>U</w:t>
      </w:r>
      <w:r>
        <w:rPr>
          <w:rFonts w:eastAsia="宋体" w:cs="Times New Roman" w:hint="eastAsia"/>
          <w:bCs/>
          <w:color w:val="000000" w:themeColor="text1"/>
          <w:sz w:val="22"/>
        </w:rPr>
        <w:t>盘随响应文件一并递交）。</w:t>
      </w:r>
    </w:p>
    <w:p w14:paraId="08AB1ECB" w14:textId="77777777" w:rsidR="006430B2" w:rsidRDefault="00C2760B">
      <w:pPr>
        <w:autoSpaceDE w:val="0"/>
        <w:autoSpaceDN w:val="0"/>
        <w:spacing w:before="156" w:after="156" w:line="400" w:lineRule="exact"/>
        <w:ind w:firstLine="420"/>
        <w:rPr>
          <w:rFonts w:eastAsia="宋体" w:cs="Times New Roman"/>
          <w:color w:val="000000" w:themeColor="text1"/>
          <w:sz w:val="21"/>
          <w:szCs w:val="24"/>
        </w:rPr>
      </w:pPr>
      <w:r>
        <w:rPr>
          <w:rFonts w:eastAsia="宋体" w:cs="Times New Roman"/>
          <w:color w:val="000000" w:themeColor="text1"/>
          <w:sz w:val="21"/>
          <w:szCs w:val="24"/>
        </w:rPr>
        <w:t>3.7.</w:t>
      </w:r>
      <w:r>
        <w:rPr>
          <w:rFonts w:eastAsia="宋体" w:cs="Times New Roman" w:hint="eastAsia"/>
          <w:color w:val="000000" w:themeColor="text1"/>
          <w:sz w:val="21"/>
          <w:szCs w:val="24"/>
        </w:rPr>
        <w:t>5</w:t>
      </w:r>
      <w:r>
        <w:rPr>
          <w:rFonts w:eastAsia="宋体" w:cs="Times New Roman"/>
          <w:color w:val="000000" w:themeColor="text1"/>
          <w:sz w:val="21"/>
          <w:szCs w:val="24"/>
        </w:rPr>
        <w:t>评审过程中对响应文件的澄清、说明和补正应由</w:t>
      </w:r>
      <w:r>
        <w:rPr>
          <w:rFonts w:eastAsia="宋体" w:cs="Times New Roman" w:hint="eastAsia"/>
          <w:color w:val="000000" w:themeColor="text1"/>
          <w:sz w:val="21"/>
          <w:szCs w:val="24"/>
        </w:rPr>
        <w:t>供应商</w:t>
      </w:r>
      <w:r>
        <w:rPr>
          <w:rFonts w:eastAsia="宋体" w:cs="Times New Roman"/>
          <w:color w:val="000000" w:themeColor="text1"/>
          <w:sz w:val="21"/>
          <w:szCs w:val="24"/>
        </w:rPr>
        <w:t>的授权</w:t>
      </w:r>
      <w:r>
        <w:rPr>
          <w:rFonts w:eastAsia="宋体" w:cs="Times New Roman" w:hint="eastAsia"/>
          <w:color w:val="000000" w:themeColor="text1"/>
          <w:sz w:val="21"/>
          <w:szCs w:val="24"/>
        </w:rPr>
        <w:t>代表</w:t>
      </w:r>
      <w:r>
        <w:rPr>
          <w:rFonts w:eastAsia="宋体" w:cs="Times New Roman"/>
          <w:color w:val="000000" w:themeColor="text1"/>
          <w:sz w:val="21"/>
          <w:szCs w:val="24"/>
        </w:rPr>
        <w:t>签字或加盖单位</w:t>
      </w:r>
      <w:r>
        <w:rPr>
          <w:rFonts w:eastAsia="宋体" w:cs="Times New Roman" w:hint="eastAsia"/>
          <w:color w:val="000000" w:themeColor="text1"/>
          <w:sz w:val="21"/>
          <w:szCs w:val="24"/>
        </w:rPr>
        <w:t>章</w:t>
      </w:r>
      <w:r>
        <w:rPr>
          <w:rFonts w:eastAsia="宋体" w:cs="Times New Roman"/>
          <w:color w:val="000000" w:themeColor="text1"/>
          <w:sz w:val="21"/>
          <w:szCs w:val="24"/>
        </w:rPr>
        <w:t>。</w:t>
      </w:r>
    </w:p>
    <w:p w14:paraId="27C90932" w14:textId="77777777" w:rsidR="006430B2" w:rsidRDefault="00C2760B">
      <w:pPr>
        <w:autoSpaceDE w:val="0"/>
        <w:autoSpaceDN w:val="0"/>
        <w:spacing w:before="156" w:after="156" w:line="400" w:lineRule="exact"/>
        <w:ind w:firstLine="420"/>
        <w:rPr>
          <w:rFonts w:ascii="Calibri" w:eastAsia="宋体" w:hAnsi="Calibri" w:cs="Times New Roman"/>
          <w:color w:val="000000" w:themeColor="text1"/>
          <w:sz w:val="21"/>
          <w:szCs w:val="21"/>
        </w:rPr>
      </w:pPr>
      <w:r>
        <w:rPr>
          <w:rFonts w:ascii="Calibri" w:eastAsia="宋体" w:hAnsi="Calibri" w:cs="Times New Roman"/>
          <w:color w:val="000000" w:themeColor="text1"/>
          <w:sz w:val="21"/>
          <w:szCs w:val="21"/>
        </w:rPr>
        <w:t>3.7.</w:t>
      </w:r>
      <w:r>
        <w:rPr>
          <w:rFonts w:ascii="Calibri" w:eastAsia="宋体" w:hAnsi="Calibri" w:cs="Times New Roman" w:hint="eastAsia"/>
          <w:color w:val="000000" w:themeColor="text1"/>
          <w:sz w:val="21"/>
          <w:szCs w:val="21"/>
        </w:rPr>
        <w:t>6</w:t>
      </w:r>
      <w:r>
        <w:rPr>
          <w:rFonts w:ascii="Calibri" w:eastAsia="宋体" w:hAnsi="Calibri" w:cs="Times New Roman" w:hint="eastAsia"/>
          <w:color w:val="000000" w:themeColor="text1"/>
          <w:sz w:val="21"/>
          <w:szCs w:val="21"/>
        </w:rPr>
        <w:t>供应商</w:t>
      </w:r>
      <w:r>
        <w:rPr>
          <w:rFonts w:ascii="Calibri" w:eastAsia="宋体" w:hAnsi="Calibri" w:cs="Times New Roman"/>
          <w:color w:val="000000" w:themeColor="text1"/>
          <w:sz w:val="21"/>
          <w:szCs w:val="21"/>
        </w:rPr>
        <w:t>必须保证响应文件所提供的全部资料真实可靠且能提供与响应文件相一致的原件，并接受采购人对其中任何资料在合同最终授予前进一步审查的要求，如若存在</w:t>
      </w:r>
      <w:r>
        <w:rPr>
          <w:rFonts w:ascii="Calibri" w:eastAsia="宋体" w:hAnsi="Calibri" w:cs="Times New Roman" w:hint="eastAsia"/>
          <w:color w:val="000000" w:themeColor="text1"/>
          <w:sz w:val="21"/>
          <w:szCs w:val="21"/>
        </w:rPr>
        <w:t>供应商</w:t>
      </w:r>
      <w:r>
        <w:rPr>
          <w:rFonts w:ascii="Calibri" w:eastAsia="宋体" w:hAnsi="Calibri" w:cs="Times New Roman"/>
          <w:color w:val="000000" w:themeColor="text1"/>
          <w:sz w:val="21"/>
          <w:szCs w:val="21"/>
        </w:rPr>
        <w:t>利用弄虚作假等不当手段谋取中选或无法提供与响应文件</w:t>
      </w:r>
      <w:r>
        <w:rPr>
          <w:rFonts w:ascii="Calibri" w:eastAsia="宋体" w:hAnsi="Calibri" w:cs="Times New Roman" w:hint="eastAsia"/>
          <w:color w:val="000000" w:themeColor="text1"/>
          <w:sz w:val="21"/>
          <w:szCs w:val="21"/>
        </w:rPr>
        <w:t>彩色</w:t>
      </w:r>
      <w:proofErr w:type="gramStart"/>
      <w:r>
        <w:rPr>
          <w:rFonts w:ascii="Calibri" w:eastAsia="宋体" w:hAnsi="Calibri" w:cs="Times New Roman" w:hint="eastAsia"/>
          <w:color w:val="000000" w:themeColor="text1"/>
          <w:sz w:val="21"/>
          <w:szCs w:val="21"/>
        </w:rPr>
        <w:t>扫描件</w:t>
      </w:r>
      <w:r>
        <w:rPr>
          <w:rFonts w:ascii="Calibri" w:eastAsia="宋体" w:hAnsi="Calibri" w:cs="Times New Roman"/>
          <w:color w:val="000000" w:themeColor="text1"/>
          <w:sz w:val="21"/>
          <w:szCs w:val="21"/>
        </w:rPr>
        <w:t>相一致</w:t>
      </w:r>
      <w:proofErr w:type="gramEnd"/>
      <w:r>
        <w:rPr>
          <w:rFonts w:ascii="Calibri" w:eastAsia="宋体" w:hAnsi="Calibri" w:cs="Times New Roman"/>
          <w:color w:val="000000" w:themeColor="text1"/>
          <w:sz w:val="21"/>
          <w:szCs w:val="21"/>
        </w:rPr>
        <w:t>的原件，一经查实，采购人有权予以否决，并保留进一步追究其责任的权利。</w:t>
      </w:r>
    </w:p>
    <w:p w14:paraId="66728686" w14:textId="77777777" w:rsidR="006430B2" w:rsidRDefault="00C2760B">
      <w:pPr>
        <w:keepNext/>
        <w:keepLines/>
        <w:spacing w:before="260" w:after="260" w:line="240" w:lineRule="auto"/>
        <w:ind w:firstLineChars="0" w:firstLine="0"/>
        <w:jc w:val="left"/>
        <w:outlineLvl w:val="1"/>
        <w:rPr>
          <w:rFonts w:eastAsia="黑体" w:cs="Times New Roman"/>
          <w:color w:val="000000" w:themeColor="text1"/>
          <w:szCs w:val="20"/>
        </w:rPr>
      </w:pPr>
      <w:bookmarkStart w:id="341" w:name="_Toc118805875"/>
      <w:bookmarkStart w:id="342" w:name="_Toc118806246"/>
      <w:bookmarkStart w:id="343" w:name="_Toc22980"/>
      <w:bookmarkStart w:id="344" w:name="_Toc26898"/>
      <w:bookmarkStart w:id="345" w:name="_Toc32468"/>
      <w:bookmarkStart w:id="346" w:name="_Toc21889"/>
      <w:bookmarkStart w:id="347" w:name="_Toc118805121"/>
      <w:bookmarkStart w:id="348" w:name="_Toc177994518"/>
      <w:bookmarkStart w:id="349" w:name="_Toc28870"/>
      <w:bookmarkStart w:id="350" w:name="_Toc28110"/>
      <w:bookmarkStart w:id="351" w:name="_Toc8444_WPSOffice_Level3"/>
      <w:bookmarkStart w:id="352" w:name="_Toc118805498"/>
      <w:r>
        <w:rPr>
          <w:rFonts w:eastAsia="黑体" w:cs="Times New Roman" w:hint="eastAsia"/>
          <w:color w:val="000000" w:themeColor="text1"/>
          <w:szCs w:val="20"/>
        </w:rPr>
        <w:t>4.</w:t>
      </w:r>
      <w:r>
        <w:rPr>
          <w:rFonts w:eastAsia="黑体" w:cs="Times New Roman" w:hint="eastAsia"/>
          <w:color w:val="000000" w:themeColor="text1"/>
          <w:szCs w:val="20"/>
        </w:rPr>
        <w:t>响应文件的递交</w:t>
      </w:r>
      <w:bookmarkEnd w:id="341"/>
      <w:bookmarkEnd w:id="342"/>
      <w:bookmarkEnd w:id="343"/>
      <w:bookmarkEnd w:id="344"/>
      <w:bookmarkEnd w:id="345"/>
      <w:bookmarkEnd w:id="346"/>
      <w:bookmarkEnd w:id="347"/>
      <w:bookmarkEnd w:id="348"/>
      <w:bookmarkEnd w:id="349"/>
      <w:bookmarkEnd w:id="350"/>
      <w:bookmarkEnd w:id="351"/>
      <w:bookmarkEnd w:id="352"/>
    </w:p>
    <w:p w14:paraId="529FA7D5" w14:textId="77777777" w:rsidR="006430B2" w:rsidRDefault="00C2760B">
      <w:pPr>
        <w:widowControl/>
        <w:spacing w:before="100" w:beforeAutospacing="1" w:after="100" w:afterAutospacing="1" w:line="400" w:lineRule="exact"/>
        <w:ind w:leftChars="1" w:left="3" w:firstLineChars="0" w:firstLine="0"/>
        <w:jc w:val="left"/>
        <w:outlineLvl w:val="2"/>
        <w:rPr>
          <w:rFonts w:ascii="黑体" w:eastAsia="黑体" w:hAnsi="宋体" w:cs="黑体"/>
          <w:color w:val="000000" w:themeColor="text1"/>
          <w:sz w:val="28"/>
          <w:szCs w:val="28"/>
        </w:rPr>
      </w:pPr>
      <w:bookmarkStart w:id="353" w:name="_Toc27117"/>
      <w:bookmarkStart w:id="354" w:name="_Toc25580"/>
      <w:bookmarkStart w:id="355" w:name="_Toc144"/>
      <w:bookmarkStart w:id="356" w:name="_Toc118805499"/>
      <w:bookmarkStart w:id="357" w:name="_Toc118805122"/>
      <w:bookmarkStart w:id="358" w:name="_Toc10499"/>
      <w:bookmarkStart w:id="359" w:name="_Toc321"/>
      <w:bookmarkStart w:id="360" w:name="_Toc118805876"/>
      <w:bookmarkStart w:id="361" w:name="_Toc118806247"/>
      <w:bookmarkStart w:id="362" w:name="_Toc20408"/>
      <w:r>
        <w:rPr>
          <w:rFonts w:ascii="黑体" w:eastAsia="黑体" w:hAnsi="宋体" w:cs="黑体"/>
          <w:color w:val="000000" w:themeColor="text1"/>
          <w:sz w:val="28"/>
          <w:szCs w:val="28"/>
        </w:rPr>
        <w:t>4.1</w:t>
      </w:r>
      <w:bookmarkStart w:id="363" w:name="_Toc31953"/>
      <w:bookmarkStart w:id="364" w:name="_Toc18652"/>
      <w:bookmarkStart w:id="365" w:name="_Toc21729"/>
      <w:bookmarkStart w:id="366" w:name="_Toc27738"/>
      <w:bookmarkStart w:id="367" w:name="_Toc118805877"/>
      <w:bookmarkStart w:id="368" w:name="_Toc11112"/>
      <w:bookmarkStart w:id="369" w:name="_Toc32272"/>
      <w:bookmarkStart w:id="370" w:name="_Toc118806248"/>
      <w:bookmarkStart w:id="371" w:name="_Toc118805123"/>
      <w:bookmarkStart w:id="372" w:name="_Toc118805500"/>
      <w:bookmarkEnd w:id="353"/>
      <w:bookmarkEnd w:id="354"/>
      <w:bookmarkEnd w:id="355"/>
      <w:bookmarkEnd w:id="356"/>
      <w:bookmarkEnd w:id="357"/>
      <w:bookmarkEnd w:id="358"/>
      <w:bookmarkEnd w:id="359"/>
      <w:bookmarkEnd w:id="360"/>
      <w:bookmarkEnd w:id="361"/>
      <w:bookmarkEnd w:id="362"/>
      <w:r>
        <w:rPr>
          <w:rFonts w:ascii="黑体" w:eastAsia="黑体" w:hAnsi="宋体" w:cs="黑体"/>
          <w:color w:val="000000" w:themeColor="text1"/>
          <w:sz w:val="28"/>
          <w:szCs w:val="28"/>
        </w:rPr>
        <w:t>响应文件</w:t>
      </w:r>
      <w:bookmarkEnd w:id="363"/>
      <w:bookmarkEnd w:id="364"/>
      <w:bookmarkEnd w:id="365"/>
      <w:bookmarkEnd w:id="366"/>
      <w:r>
        <w:rPr>
          <w:rFonts w:ascii="黑体" w:eastAsia="黑体" w:hAnsi="宋体" w:cs="黑体" w:hint="eastAsia"/>
          <w:color w:val="000000" w:themeColor="text1"/>
          <w:sz w:val="28"/>
          <w:szCs w:val="28"/>
        </w:rPr>
        <w:t>的递交</w:t>
      </w:r>
      <w:bookmarkEnd w:id="367"/>
      <w:bookmarkEnd w:id="368"/>
      <w:bookmarkEnd w:id="369"/>
      <w:bookmarkEnd w:id="370"/>
      <w:bookmarkEnd w:id="371"/>
      <w:bookmarkEnd w:id="372"/>
    </w:p>
    <w:p w14:paraId="51F67876"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4.1.1</w:t>
      </w:r>
      <w:r>
        <w:rPr>
          <w:rFonts w:eastAsia="宋体" w:cs="Times New Roman" w:hint="eastAsia"/>
          <w:color w:val="000000" w:themeColor="text1"/>
          <w:sz w:val="21"/>
          <w:szCs w:val="24"/>
        </w:rPr>
        <w:t>供应商</w:t>
      </w:r>
      <w:r>
        <w:rPr>
          <w:rFonts w:eastAsia="宋体" w:cs="Times New Roman"/>
          <w:color w:val="000000" w:themeColor="text1"/>
          <w:sz w:val="21"/>
          <w:szCs w:val="24"/>
        </w:rPr>
        <w:t>应在</w:t>
      </w:r>
      <w:r>
        <w:rPr>
          <w:rFonts w:eastAsia="宋体" w:cs="Times New Roman" w:hint="eastAsia"/>
          <w:color w:val="000000" w:themeColor="text1"/>
          <w:sz w:val="21"/>
          <w:szCs w:val="24"/>
        </w:rPr>
        <w:t>供应商</w:t>
      </w:r>
      <w:r>
        <w:rPr>
          <w:rFonts w:eastAsia="宋体" w:cs="Times New Roman"/>
          <w:color w:val="000000" w:themeColor="text1"/>
          <w:sz w:val="21"/>
          <w:szCs w:val="24"/>
        </w:rPr>
        <w:t>须知前附表规定的</w:t>
      </w:r>
      <w:r>
        <w:rPr>
          <w:rFonts w:eastAsia="宋体" w:cs="Times New Roman" w:hint="eastAsia"/>
          <w:color w:val="000000" w:themeColor="text1"/>
          <w:sz w:val="21"/>
          <w:szCs w:val="24"/>
        </w:rPr>
        <w:t>响应文件</w:t>
      </w:r>
      <w:r>
        <w:rPr>
          <w:rFonts w:eastAsia="宋体" w:cs="Times New Roman"/>
          <w:color w:val="000000" w:themeColor="text1"/>
          <w:sz w:val="21"/>
          <w:szCs w:val="24"/>
        </w:rPr>
        <w:t>截止时间前，</w:t>
      </w:r>
      <w:r>
        <w:rPr>
          <w:rFonts w:eastAsia="宋体" w:cs="Times New Roman" w:hint="eastAsia"/>
          <w:color w:val="000000" w:themeColor="text1"/>
          <w:sz w:val="21"/>
          <w:szCs w:val="24"/>
        </w:rPr>
        <w:t>供应商须递交纸质版装订的响应文件及电子版响应文件（响应文件盖章版扫描成</w:t>
      </w:r>
      <w:r>
        <w:rPr>
          <w:rFonts w:eastAsia="宋体" w:cs="Times New Roman" w:hint="eastAsia"/>
          <w:color w:val="000000" w:themeColor="text1"/>
          <w:sz w:val="21"/>
          <w:szCs w:val="24"/>
        </w:rPr>
        <w:t>PDF</w:t>
      </w:r>
      <w:r>
        <w:rPr>
          <w:rFonts w:eastAsia="宋体" w:cs="Times New Roman" w:hint="eastAsia"/>
          <w:color w:val="000000" w:themeColor="text1"/>
          <w:sz w:val="21"/>
          <w:szCs w:val="24"/>
        </w:rPr>
        <w:t>格式存入</w:t>
      </w:r>
      <w:r>
        <w:rPr>
          <w:rFonts w:eastAsia="宋体" w:cs="Times New Roman" w:hint="eastAsia"/>
          <w:color w:val="000000" w:themeColor="text1"/>
          <w:sz w:val="21"/>
          <w:szCs w:val="24"/>
        </w:rPr>
        <w:t>U</w:t>
      </w:r>
      <w:r>
        <w:rPr>
          <w:rFonts w:eastAsia="宋体" w:cs="Times New Roman" w:hint="eastAsia"/>
          <w:color w:val="000000" w:themeColor="text1"/>
          <w:sz w:val="21"/>
          <w:szCs w:val="24"/>
        </w:rPr>
        <w:t>盘随响应文件一并递交）。供应商</w:t>
      </w:r>
      <w:r>
        <w:rPr>
          <w:rFonts w:eastAsia="宋体" w:cs="Times New Roman"/>
          <w:color w:val="000000" w:themeColor="text1"/>
          <w:sz w:val="21"/>
          <w:szCs w:val="24"/>
        </w:rPr>
        <w:t>应充分考虑不可预见因素，未在</w:t>
      </w:r>
      <w:r>
        <w:rPr>
          <w:rFonts w:eastAsia="宋体" w:cs="Times New Roman" w:hint="eastAsia"/>
          <w:color w:val="000000" w:themeColor="text1"/>
          <w:sz w:val="21"/>
          <w:szCs w:val="24"/>
        </w:rPr>
        <w:t>响应文件</w:t>
      </w:r>
      <w:r>
        <w:rPr>
          <w:rFonts w:eastAsia="宋体" w:cs="Times New Roman"/>
          <w:color w:val="000000" w:themeColor="text1"/>
          <w:sz w:val="21"/>
          <w:szCs w:val="24"/>
        </w:rPr>
        <w:t>截止时间前</w:t>
      </w:r>
      <w:r>
        <w:rPr>
          <w:rFonts w:eastAsia="宋体" w:cs="Times New Roman" w:hint="eastAsia"/>
          <w:color w:val="000000" w:themeColor="text1"/>
          <w:sz w:val="21"/>
          <w:szCs w:val="24"/>
        </w:rPr>
        <w:t>递交响应文件的，采购人将</w:t>
      </w:r>
      <w:r>
        <w:rPr>
          <w:rFonts w:eastAsia="宋体" w:cs="Times New Roman"/>
          <w:color w:val="000000" w:themeColor="text1"/>
          <w:sz w:val="21"/>
          <w:szCs w:val="24"/>
        </w:rPr>
        <w:t>拒绝</w:t>
      </w:r>
      <w:r>
        <w:rPr>
          <w:rFonts w:eastAsia="宋体" w:cs="Times New Roman" w:hint="eastAsia"/>
          <w:color w:val="000000" w:themeColor="text1"/>
          <w:sz w:val="21"/>
          <w:szCs w:val="24"/>
        </w:rPr>
        <w:t>接受</w:t>
      </w:r>
      <w:r>
        <w:rPr>
          <w:rFonts w:eastAsia="宋体" w:cs="Times New Roman"/>
          <w:color w:val="000000" w:themeColor="text1"/>
          <w:sz w:val="21"/>
          <w:szCs w:val="24"/>
        </w:rPr>
        <w:t>其</w:t>
      </w:r>
      <w:r>
        <w:rPr>
          <w:rFonts w:eastAsia="宋体" w:cs="Times New Roman" w:hint="eastAsia"/>
          <w:color w:val="000000" w:themeColor="text1"/>
          <w:sz w:val="21"/>
          <w:szCs w:val="24"/>
        </w:rPr>
        <w:t>响应</w:t>
      </w:r>
      <w:r>
        <w:rPr>
          <w:rFonts w:eastAsia="宋体" w:cs="Times New Roman"/>
          <w:color w:val="000000" w:themeColor="text1"/>
          <w:sz w:val="21"/>
          <w:szCs w:val="24"/>
        </w:rPr>
        <w:t>文件。</w:t>
      </w:r>
    </w:p>
    <w:p w14:paraId="777817C9" w14:textId="77777777" w:rsidR="006430B2" w:rsidRDefault="00C2760B">
      <w:pPr>
        <w:spacing w:line="400" w:lineRule="exact"/>
        <w:ind w:firstLine="420"/>
        <w:rPr>
          <w:rFonts w:eastAsia="宋体" w:cs="Times New Roman"/>
          <w:color w:val="000000" w:themeColor="text1"/>
          <w:sz w:val="21"/>
          <w:szCs w:val="24"/>
        </w:rPr>
      </w:pPr>
      <w:bookmarkStart w:id="373" w:name="_Hlk29399638"/>
      <w:r>
        <w:rPr>
          <w:rFonts w:eastAsia="宋体" w:cs="Times New Roman"/>
          <w:color w:val="000000" w:themeColor="text1"/>
          <w:sz w:val="21"/>
          <w:szCs w:val="24"/>
        </w:rPr>
        <w:t xml:space="preserve">4.1.2 </w:t>
      </w:r>
      <w:r>
        <w:rPr>
          <w:rFonts w:eastAsia="宋体" w:cs="Times New Roman" w:hint="eastAsia"/>
          <w:color w:val="000000" w:themeColor="text1"/>
          <w:sz w:val="21"/>
          <w:szCs w:val="24"/>
        </w:rPr>
        <w:t>供应商</w:t>
      </w:r>
      <w:r>
        <w:rPr>
          <w:rFonts w:eastAsia="宋体" w:cs="Times New Roman"/>
          <w:color w:val="000000" w:themeColor="text1"/>
          <w:sz w:val="21"/>
          <w:szCs w:val="24"/>
        </w:rPr>
        <w:t>在</w:t>
      </w:r>
      <w:r>
        <w:rPr>
          <w:rFonts w:eastAsia="宋体" w:cs="Times New Roman" w:hint="eastAsia"/>
          <w:color w:val="000000" w:themeColor="text1"/>
          <w:sz w:val="21"/>
          <w:szCs w:val="24"/>
        </w:rPr>
        <w:t>响应文件</w:t>
      </w:r>
      <w:r>
        <w:rPr>
          <w:rFonts w:eastAsia="宋体" w:cs="Times New Roman"/>
          <w:color w:val="000000" w:themeColor="text1"/>
          <w:sz w:val="21"/>
          <w:szCs w:val="24"/>
        </w:rPr>
        <w:t>截止时间前可自行、多次修改</w:t>
      </w:r>
      <w:r>
        <w:rPr>
          <w:rFonts w:eastAsia="宋体" w:cs="Times New Roman" w:hint="eastAsia"/>
          <w:color w:val="000000" w:themeColor="text1"/>
          <w:sz w:val="21"/>
          <w:szCs w:val="24"/>
        </w:rPr>
        <w:t>响应</w:t>
      </w:r>
      <w:r>
        <w:rPr>
          <w:rFonts w:eastAsia="宋体" w:cs="Times New Roman"/>
          <w:color w:val="000000" w:themeColor="text1"/>
          <w:sz w:val="21"/>
          <w:szCs w:val="24"/>
        </w:rPr>
        <w:t>文件，</w:t>
      </w:r>
      <w:r>
        <w:rPr>
          <w:rFonts w:eastAsia="宋体" w:cs="Times New Roman" w:hint="eastAsia"/>
          <w:color w:val="000000" w:themeColor="text1"/>
          <w:sz w:val="21"/>
          <w:szCs w:val="24"/>
        </w:rPr>
        <w:t>响应</w:t>
      </w:r>
      <w:r>
        <w:rPr>
          <w:rFonts w:eastAsia="宋体" w:cs="Times New Roman"/>
          <w:color w:val="000000" w:themeColor="text1"/>
          <w:sz w:val="21"/>
          <w:szCs w:val="24"/>
        </w:rPr>
        <w:t>文件修改完成</w:t>
      </w:r>
      <w:r>
        <w:rPr>
          <w:rFonts w:eastAsia="宋体" w:cs="Times New Roman" w:hint="eastAsia"/>
          <w:color w:val="000000" w:themeColor="text1"/>
          <w:sz w:val="21"/>
          <w:szCs w:val="24"/>
        </w:rPr>
        <w:t>后替换</w:t>
      </w:r>
      <w:r>
        <w:rPr>
          <w:rFonts w:eastAsia="宋体" w:cs="Times New Roman"/>
          <w:color w:val="000000" w:themeColor="text1"/>
          <w:sz w:val="21"/>
          <w:szCs w:val="24"/>
        </w:rPr>
        <w:t>原</w:t>
      </w:r>
      <w:r>
        <w:rPr>
          <w:rFonts w:eastAsia="宋体" w:cs="Times New Roman" w:hint="eastAsia"/>
          <w:color w:val="000000" w:themeColor="text1"/>
          <w:sz w:val="21"/>
          <w:szCs w:val="24"/>
        </w:rPr>
        <w:t>响应</w:t>
      </w:r>
      <w:r>
        <w:rPr>
          <w:rFonts w:eastAsia="宋体" w:cs="Times New Roman"/>
          <w:color w:val="000000" w:themeColor="text1"/>
          <w:sz w:val="21"/>
          <w:szCs w:val="24"/>
        </w:rPr>
        <w:t>文件。</w:t>
      </w:r>
      <w:bookmarkEnd w:id="373"/>
    </w:p>
    <w:p w14:paraId="553580D1" w14:textId="77777777" w:rsidR="006430B2" w:rsidRDefault="00C2760B">
      <w:pPr>
        <w:widowControl/>
        <w:spacing w:before="100" w:beforeAutospacing="1" w:after="100" w:afterAutospacing="1" w:line="400" w:lineRule="exact"/>
        <w:ind w:leftChars="1" w:left="3" w:firstLineChars="0" w:firstLine="0"/>
        <w:jc w:val="left"/>
        <w:outlineLvl w:val="2"/>
        <w:rPr>
          <w:rFonts w:ascii="黑体" w:eastAsia="黑体" w:hAnsi="宋体" w:cs="黑体"/>
          <w:color w:val="000000" w:themeColor="text1"/>
          <w:sz w:val="28"/>
          <w:szCs w:val="28"/>
        </w:rPr>
      </w:pPr>
      <w:bookmarkStart w:id="374" w:name="_Toc19013"/>
      <w:bookmarkStart w:id="375" w:name="_Toc840"/>
      <w:bookmarkStart w:id="376" w:name="_Toc118805124"/>
      <w:bookmarkStart w:id="377" w:name="_Toc118806249"/>
      <w:bookmarkStart w:id="378" w:name="_Toc4051"/>
      <w:bookmarkStart w:id="379" w:name="_Toc13960"/>
      <w:bookmarkStart w:id="380" w:name="_Toc118805878"/>
      <w:bookmarkStart w:id="381" w:name="_Toc6393"/>
      <w:bookmarkStart w:id="382" w:name="_Toc118805501"/>
      <w:bookmarkStart w:id="383" w:name="_Toc14236"/>
      <w:r>
        <w:rPr>
          <w:rFonts w:ascii="黑体" w:eastAsia="黑体" w:hAnsi="宋体" w:cs="黑体"/>
          <w:color w:val="000000" w:themeColor="text1"/>
          <w:sz w:val="28"/>
          <w:szCs w:val="28"/>
        </w:rPr>
        <w:t>4.2响应文件的撤回</w:t>
      </w:r>
      <w:bookmarkEnd w:id="374"/>
      <w:bookmarkEnd w:id="375"/>
      <w:bookmarkEnd w:id="376"/>
      <w:bookmarkEnd w:id="377"/>
      <w:bookmarkEnd w:id="378"/>
      <w:bookmarkEnd w:id="379"/>
      <w:bookmarkEnd w:id="380"/>
      <w:bookmarkEnd w:id="381"/>
      <w:bookmarkEnd w:id="382"/>
      <w:bookmarkEnd w:id="383"/>
    </w:p>
    <w:p w14:paraId="009BA314" w14:textId="77777777" w:rsidR="006430B2" w:rsidRDefault="00C2760B">
      <w:pPr>
        <w:spacing w:line="400" w:lineRule="exact"/>
        <w:ind w:firstLine="420"/>
        <w:rPr>
          <w:rFonts w:eastAsia="宋体" w:cs="Times New Roman"/>
          <w:color w:val="000000" w:themeColor="text1"/>
          <w:sz w:val="21"/>
          <w:szCs w:val="24"/>
        </w:rPr>
      </w:pPr>
      <w:r>
        <w:rPr>
          <w:rFonts w:ascii="Calibri" w:eastAsia="宋体" w:hAnsi="Calibri" w:cs="Times New Roman"/>
          <w:color w:val="000000" w:themeColor="text1"/>
          <w:sz w:val="21"/>
          <w:szCs w:val="24"/>
        </w:rPr>
        <w:t>在本章第</w:t>
      </w:r>
      <w:r>
        <w:rPr>
          <w:rFonts w:ascii="Calibri" w:eastAsia="宋体" w:hAnsi="Calibri" w:cs="Times New Roman"/>
          <w:color w:val="000000" w:themeColor="text1"/>
          <w:sz w:val="21"/>
          <w:szCs w:val="24"/>
        </w:rPr>
        <w:t>4.1.1</w:t>
      </w:r>
      <w:r>
        <w:rPr>
          <w:rFonts w:ascii="Calibri" w:eastAsia="宋体" w:hAnsi="Calibri" w:cs="Times New Roman"/>
          <w:color w:val="000000" w:themeColor="text1"/>
          <w:sz w:val="21"/>
          <w:szCs w:val="24"/>
        </w:rPr>
        <w:t>项规定的</w:t>
      </w:r>
      <w:r>
        <w:rPr>
          <w:rFonts w:ascii="Calibri" w:eastAsia="宋体" w:hAnsi="Calibri" w:cs="Times New Roman" w:hint="eastAsia"/>
          <w:color w:val="000000" w:themeColor="text1"/>
          <w:sz w:val="21"/>
          <w:szCs w:val="24"/>
        </w:rPr>
        <w:t>响应文件递交</w:t>
      </w:r>
      <w:r>
        <w:rPr>
          <w:rFonts w:ascii="Calibri" w:eastAsia="宋体" w:hAnsi="Calibri" w:cs="Times New Roman"/>
          <w:color w:val="000000" w:themeColor="text1"/>
          <w:sz w:val="21"/>
          <w:szCs w:val="24"/>
        </w:rPr>
        <w:t>截止时间</w:t>
      </w:r>
      <w:proofErr w:type="gramStart"/>
      <w:r>
        <w:rPr>
          <w:rFonts w:ascii="Calibri" w:eastAsia="宋体" w:hAnsi="Calibri" w:cs="Times New Roman"/>
          <w:color w:val="000000" w:themeColor="text1"/>
          <w:sz w:val="21"/>
          <w:szCs w:val="24"/>
        </w:rPr>
        <w:t>前</w:t>
      </w:r>
      <w:r>
        <w:rPr>
          <w:rFonts w:ascii="Calibri" w:eastAsia="宋体" w:hAnsi="Calibri" w:cs="Times New Roman" w:hint="eastAsia"/>
          <w:color w:val="000000" w:themeColor="text1"/>
          <w:sz w:val="21"/>
          <w:szCs w:val="24"/>
        </w:rPr>
        <w:t>供应</w:t>
      </w:r>
      <w:proofErr w:type="gramEnd"/>
      <w:r>
        <w:rPr>
          <w:rFonts w:ascii="Calibri" w:eastAsia="宋体" w:hAnsi="Calibri" w:cs="Times New Roman" w:hint="eastAsia"/>
          <w:color w:val="000000" w:themeColor="text1"/>
          <w:sz w:val="21"/>
          <w:szCs w:val="24"/>
        </w:rPr>
        <w:t>商若放弃参与</w:t>
      </w:r>
      <w:proofErr w:type="gramStart"/>
      <w:r>
        <w:rPr>
          <w:rFonts w:ascii="Calibri" w:eastAsia="宋体" w:hAnsi="Calibri" w:cs="Times New Roman" w:hint="eastAsia"/>
          <w:color w:val="000000" w:themeColor="text1"/>
          <w:sz w:val="21"/>
          <w:szCs w:val="24"/>
        </w:rPr>
        <w:t>询</w:t>
      </w:r>
      <w:proofErr w:type="gramEnd"/>
      <w:r>
        <w:rPr>
          <w:rFonts w:ascii="Calibri" w:eastAsia="宋体" w:hAnsi="Calibri" w:cs="Times New Roman" w:hint="eastAsia"/>
          <w:color w:val="000000" w:themeColor="text1"/>
          <w:sz w:val="21"/>
          <w:szCs w:val="24"/>
        </w:rPr>
        <w:t>比活动的，</w:t>
      </w:r>
      <w:r>
        <w:rPr>
          <w:rFonts w:ascii="Calibri" w:eastAsia="宋体" w:hAnsi="Calibri" w:cs="Times New Roman"/>
          <w:color w:val="000000" w:themeColor="text1"/>
          <w:sz w:val="21"/>
          <w:szCs w:val="24"/>
        </w:rPr>
        <w:t>可</w:t>
      </w:r>
      <w:r>
        <w:rPr>
          <w:rFonts w:ascii="Calibri" w:eastAsia="宋体" w:hAnsi="Calibri" w:cs="Times New Roman" w:hint="eastAsia"/>
          <w:color w:val="000000" w:themeColor="text1"/>
          <w:sz w:val="21"/>
          <w:szCs w:val="24"/>
        </w:rPr>
        <w:t>联系采购人</w:t>
      </w:r>
      <w:r>
        <w:rPr>
          <w:rFonts w:ascii="Calibri" w:eastAsia="宋体" w:hAnsi="Calibri" w:cs="Times New Roman"/>
          <w:color w:val="000000" w:themeColor="text1"/>
          <w:sz w:val="21"/>
          <w:szCs w:val="24"/>
        </w:rPr>
        <w:t>撤回已</w:t>
      </w:r>
      <w:r>
        <w:rPr>
          <w:rFonts w:ascii="Calibri" w:eastAsia="宋体" w:hAnsi="Calibri" w:cs="Times New Roman" w:hint="eastAsia"/>
          <w:color w:val="000000" w:themeColor="text1"/>
          <w:sz w:val="21"/>
          <w:szCs w:val="24"/>
        </w:rPr>
        <w:t>递交</w:t>
      </w:r>
      <w:r>
        <w:rPr>
          <w:rFonts w:ascii="Calibri" w:eastAsia="宋体" w:hAnsi="Calibri" w:cs="Times New Roman"/>
          <w:color w:val="000000" w:themeColor="text1"/>
          <w:sz w:val="21"/>
          <w:szCs w:val="24"/>
        </w:rPr>
        <w:t>的</w:t>
      </w:r>
      <w:r>
        <w:rPr>
          <w:rFonts w:ascii="Calibri" w:eastAsia="宋体" w:hAnsi="Calibri" w:cs="Times New Roman" w:hint="eastAsia"/>
          <w:color w:val="000000" w:themeColor="text1"/>
          <w:sz w:val="21"/>
          <w:szCs w:val="24"/>
        </w:rPr>
        <w:t>响应</w:t>
      </w:r>
      <w:r>
        <w:rPr>
          <w:rFonts w:ascii="Calibri" w:eastAsia="宋体" w:hAnsi="Calibri" w:cs="Times New Roman"/>
          <w:color w:val="000000" w:themeColor="text1"/>
          <w:sz w:val="21"/>
          <w:szCs w:val="24"/>
        </w:rPr>
        <w:t>文件。</w:t>
      </w:r>
      <w:r>
        <w:rPr>
          <w:rFonts w:eastAsia="宋体" w:cs="Times New Roman" w:hint="eastAsia"/>
          <w:color w:val="000000" w:themeColor="text1"/>
          <w:sz w:val="21"/>
          <w:szCs w:val="24"/>
        </w:rPr>
        <w:t>供应商</w:t>
      </w:r>
      <w:r>
        <w:rPr>
          <w:rFonts w:eastAsia="宋体" w:cs="Times New Roman"/>
          <w:color w:val="000000" w:themeColor="text1"/>
          <w:sz w:val="21"/>
          <w:szCs w:val="24"/>
        </w:rPr>
        <w:t>撤回</w:t>
      </w:r>
      <w:r>
        <w:rPr>
          <w:rFonts w:eastAsia="宋体" w:cs="Times New Roman" w:hint="eastAsia"/>
          <w:color w:val="000000" w:themeColor="text1"/>
          <w:sz w:val="21"/>
          <w:szCs w:val="24"/>
        </w:rPr>
        <w:t>响应文件且已递交响应保证金</w:t>
      </w:r>
      <w:r>
        <w:rPr>
          <w:rFonts w:eastAsia="宋体" w:cs="Times New Roman"/>
          <w:color w:val="000000" w:themeColor="text1"/>
          <w:sz w:val="21"/>
          <w:szCs w:val="24"/>
        </w:rPr>
        <w:t>的，</w:t>
      </w:r>
      <w:r>
        <w:rPr>
          <w:rFonts w:eastAsia="宋体" w:cs="Times New Roman" w:hint="eastAsia"/>
          <w:color w:val="000000" w:themeColor="text1"/>
          <w:sz w:val="21"/>
          <w:szCs w:val="24"/>
        </w:rPr>
        <w:t>采购人按</w:t>
      </w:r>
      <w:r>
        <w:rPr>
          <w:rFonts w:eastAsia="宋体" w:cs="Times New Roman"/>
          <w:color w:val="000000" w:themeColor="text1"/>
          <w:sz w:val="21"/>
          <w:szCs w:val="24"/>
        </w:rPr>
        <w:t>3.4.2</w:t>
      </w:r>
      <w:r>
        <w:rPr>
          <w:rFonts w:eastAsia="宋体" w:cs="Times New Roman" w:hint="eastAsia"/>
          <w:color w:val="000000" w:themeColor="text1"/>
          <w:sz w:val="21"/>
          <w:szCs w:val="24"/>
        </w:rPr>
        <w:t>项规定退还响应保证金</w:t>
      </w:r>
      <w:r>
        <w:rPr>
          <w:rFonts w:eastAsia="宋体" w:cs="Times New Roman"/>
          <w:color w:val="000000" w:themeColor="text1"/>
          <w:sz w:val="21"/>
          <w:szCs w:val="24"/>
        </w:rPr>
        <w:t>。</w:t>
      </w:r>
    </w:p>
    <w:bookmarkStart w:id="384" w:name="_Toc28079"/>
    <w:bookmarkStart w:id="385" w:name="_Toc12271"/>
    <w:bookmarkStart w:id="386" w:name="_Toc2701"/>
    <w:bookmarkStart w:id="387" w:name="_Toc9580"/>
    <w:bookmarkStart w:id="388" w:name="_Toc3081"/>
    <w:bookmarkStart w:id="389" w:name="_Toc1735"/>
    <w:p w14:paraId="6DCBDEE0" w14:textId="77777777" w:rsidR="006430B2" w:rsidRDefault="00C2760B">
      <w:pPr>
        <w:keepNext/>
        <w:keepLines/>
        <w:spacing w:before="260" w:after="260" w:line="240" w:lineRule="auto"/>
        <w:ind w:firstLineChars="0" w:firstLine="0"/>
        <w:jc w:val="left"/>
        <w:outlineLvl w:val="1"/>
        <w:rPr>
          <w:rFonts w:eastAsia="黑体" w:cs="Times New Roman"/>
          <w:color w:val="000000" w:themeColor="text1"/>
          <w:szCs w:val="20"/>
        </w:rPr>
      </w:pPr>
      <w:r>
        <w:rPr>
          <w:rFonts w:ascii="Arial" w:eastAsia="黑体" w:hAnsi="Arial" w:cs="Times New Roman" w:hint="eastAsia"/>
          <w:color w:val="000000" w:themeColor="text1"/>
          <w:szCs w:val="20"/>
        </w:rPr>
        <w:lastRenderedPageBreak/>
        <w:fldChar w:fldCharType="begin"/>
      </w:r>
      <w:r>
        <w:rPr>
          <w:rFonts w:ascii="Arial" w:eastAsia="黑体" w:hAnsi="Arial" w:cs="Times New Roman"/>
          <w:color w:val="000000" w:themeColor="text1"/>
          <w:szCs w:val="20"/>
        </w:rPr>
        <w:instrText xml:space="preserve"> HYPERLINK \l "_Toc179632577" </w:instrText>
      </w:r>
      <w:r>
        <w:rPr>
          <w:rFonts w:ascii="Arial" w:eastAsia="黑体" w:hAnsi="Arial" w:cs="Times New Roman" w:hint="eastAsia"/>
          <w:color w:val="000000" w:themeColor="text1"/>
          <w:szCs w:val="20"/>
        </w:rPr>
        <w:fldChar w:fldCharType="separate"/>
      </w:r>
      <w:bookmarkStart w:id="390" w:name="_Toc118805879"/>
      <w:bookmarkStart w:id="391" w:name="_Toc25720_WPSOffice_Level3"/>
      <w:bookmarkStart w:id="392" w:name="_Toc118805125"/>
      <w:bookmarkStart w:id="393" w:name="_Toc118805502"/>
      <w:bookmarkStart w:id="394" w:name="_Toc118806250"/>
      <w:bookmarkStart w:id="395" w:name="_Toc177994519"/>
      <w:r>
        <w:rPr>
          <w:rFonts w:eastAsia="黑体" w:cs="Times New Roman" w:hint="eastAsia"/>
          <w:color w:val="000000" w:themeColor="text1"/>
          <w:szCs w:val="20"/>
        </w:rPr>
        <w:t xml:space="preserve">5. </w:t>
      </w:r>
      <w:r>
        <w:rPr>
          <w:rFonts w:eastAsia="黑体" w:cs="Times New Roman" w:hint="eastAsia"/>
          <w:color w:val="000000" w:themeColor="text1"/>
          <w:szCs w:val="20"/>
        </w:rPr>
        <w:t>开启响应文件</w:t>
      </w:r>
      <w:bookmarkEnd w:id="390"/>
      <w:bookmarkEnd w:id="391"/>
      <w:bookmarkEnd w:id="392"/>
      <w:bookmarkEnd w:id="393"/>
      <w:bookmarkEnd w:id="394"/>
      <w:bookmarkEnd w:id="395"/>
      <w:r>
        <w:rPr>
          <w:rFonts w:eastAsia="黑体" w:cs="Times New Roman" w:hint="eastAsia"/>
          <w:color w:val="000000" w:themeColor="text1"/>
          <w:szCs w:val="20"/>
        </w:rPr>
        <w:fldChar w:fldCharType="end"/>
      </w:r>
      <w:bookmarkEnd w:id="384"/>
      <w:bookmarkEnd w:id="385"/>
      <w:bookmarkEnd w:id="386"/>
      <w:bookmarkEnd w:id="387"/>
      <w:bookmarkEnd w:id="388"/>
      <w:bookmarkEnd w:id="389"/>
    </w:p>
    <w:bookmarkStart w:id="396" w:name="_Toc22015"/>
    <w:bookmarkStart w:id="397" w:name="_Toc13271"/>
    <w:bookmarkStart w:id="398" w:name="_Toc550"/>
    <w:bookmarkStart w:id="399" w:name="_Toc2284"/>
    <w:bookmarkStart w:id="400" w:name="_Toc27419"/>
    <w:bookmarkStart w:id="401" w:name="_Toc3791"/>
    <w:p w14:paraId="41322273" w14:textId="77777777" w:rsidR="006430B2" w:rsidRDefault="00C2760B">
      <w:pPr>
        <w:widowControl/>
        <w:spacing w:before="100" w:beforeAutospacing="1" w:after="100" w:afterAutospacing="1" w:line="400" w:lineRule="exact"/>
        <w:ind w:leftChars="1" w:left="3" w:firstLineChars="0" w:firstLine="0"/>
        <w:jc w:val="left"/>
        <w:outlineLvl w:val="2"/>
        <w:rPr>
          <w:rFonts w:ascii="黑体" w:eastAsia="黑体" w:hAnsi="宋体" w:cs="黑体"/>
          <w:color w:val="000000" w:themeColor="text1"/>
          <w:sz w:val="28"/>
          <w:szCs w:val="28"/>
        </w:rPr>
      </w:pPr>
      <w:r>
        <w:rPr>
          <w:rFonts w:ascii="宋体" w:eastAsia="宋体" w:hAnsi="宋体" w:cs="宋体"/>
          <w:b/>
          <w:bCs/>
          <w:color w:val="000000" w:themeColor="text1"/>
          <w:kern w:val="0"/>
          <w:sz w:val="27"/>
          <w:szCs w:val="27"/>
        </w:rPr>
        <w:fldChar w:fldCharType="begin"/>
      </w:r>
      <w:r>
        <w:rPr>
          <w:rFonts w:ascii="宋体" w:eastAsia="宋体" w:hAnsi="宋体" w:cs="宋体"/>
          <w:b/>
          <w:bCs/>
          <w:color w:val="000000" w:themeColor="text1"/>
          <w:kern w:val="0"/>
          <w:sz w:val="27"/>
          <w:szCs w:val="27"/>
        </w:rPr>
        <w:instrText xml:space="preserve"> HYPERLINK \l "_Toc179632578" </w:instrText>
      </w:r>
      <w:r>
        <w:rPr>
          <w:rFonts w:ascii="宋体" w:eastAsia="宋体" w:hAnsi="宋体" w:cs="宋体"/>
          <w:b/>
          <w:bCs/>
          <w:color w:val="000000" w:themeColor="text1"/>
          <w:kern w:val="0"/>
          <w:sz w:val="27"/>
          <w:szCs w:val="27"/>
        </w:rPr>
        <w:fldChar w:fldCharType="separate"/>
      </w:r>
      <w:bookmarkStart w:id="402" w:name="_Toc118806251"/>
      <w:bookmarkStart w:id="403" w:name="_Toc118805503"/>
      <w:bookmarkStart w:id="404" w:name="_Toc118805880"/>
      <w:bookmarkStart w:id="405" w:name="_Toc118805126"/>
      <w:r>
        <w:rPr>
          <w:rFonts w:ascii="黑体" w:eastAsia="黑体" w:hAnsi="宋体" w:cs="黑体"/>
          <w:color w:val="000000" w:themeColor="text1"/>
          <w:sz w:val="28"/>
          <w:szCs w:val="28"/>
        </w:rPr>
        <w:t>5.1 开启响应文件的时间和地点</w:t>
      </w:r>
      <w:bookmarkEnd w:id="402"/>
      <w:bookmarkEnd w:id="403"/>
      <w:bookmarkEnd w:id="404"/>
      <w:bookmarkEnd w:id="405"/>
      <w:r>
        <w:rPr>
          <w:rFonts w:ascii="黑体" w:eastAsia="黑体" w:hAnsi="宋体" w:cs="黑体"/>
          <w:color w:val="000000" w:themeColor="text1"/>
          <w:sz w:val="28"/>
          <w:szCs w:val="28"/>
        </w:rPr>
        <w:fldChar w:fldCharType="end"/>
      </w:r>
      <w:bookmarkEnd w:id="396"/>
      <w:bookmarkEnd w:id="397"/>
      <w:bookmarkEnd w:id="398"/>
      <w:bookmarkEnd w:id="399"/>
      <w:bookmarkEnd w:id="400"/>
      <w:bookmarkEnd w:id="401"/>
    </w:p>
    <w:p w14:paraId="3B606A86" w14:textId="77777777" w:rsidR="006430B2" w:rsidRDefault="00C2760B">
      <w:pPr>
        <w:wordWrap w:val="0"/>
        <w:spacing w:line="400" w:lineRule="atLeast"/>
        <w:ind w:firstLineChars="0" w:firstLine="420"/>
        <w:rPr>
          <w:rFonts w:eastAsia="宋体" w:cs="Times New Roman"/>
          <w:color w:val="000000" w:themeColor="text1"/>
          <w:sz w:val="21"/>
          <w:szCs w:val="24"/>
        </w:rPr>
      </w:pPr>
      <w:r>
        <w:rPr>
          <w:rFonts w:ascii="Calibri" w:eastAsia="宋体" w:hAnsi="Calibri" w:cs="Times New Roman" w:hint="eastAsia"/>
          <w:color w:val="000000" w:themeColor="text1"/>
          <w:sz w:val="21"/>
          <w:szCs w:val="24"/>
        </w:rPr>
        <w:t>采购</w:t>
      </w:r>
      <w:r>
        <w:rPr>
          <w:rFonts w:ascii="Calibri" w:eastAsia="宋体" w:hAnsi="Calibri" w:cs="Times New Roman"/>
          <w:color w:val="000000" w:themeColor="text1"/>
          <w:sz w:val="21"/>
          <w:szCs w:val="24"/>
        </w:rPr>
        <w:t>人在本章第</w:t>
      </w:r>
      <w:r>
        <w:rPr>
          <w:rFonts w:ascii="Calibri" w:eastAsia="宋体" w:hAnsi="Calibri" w:cs="Times New Roman"/>
          <w:color w:val="000000" w:themeColor="text1"/>
          <w:sz w:val="21"/>
          <w:szCs w:val="24"/>
        </w:rPr>
        <w:t>4.1.1</w:t>
      </w:r>
      <w:r>
        <w:rPr>
          <w:rFonts w:ascii="Calibri" w:eastAsia="宋体" w:hAnsi="Calibri" w:cs="Times New Roman"/>
          <w:color w:val="000000" w:themeColor="text1"/>
          <w:sz w:val="21"/>
          <w:szCs w:val="24"/>
        </w:rPr>
        <w:t>项规定的</w:t>
      </w:r>
      <w:r>
        <w:rPr>
          <w:rFonts w:ascii="Calibri" w:eastAsia="宋体" w:hAnsi="Calibri" w:cs="Times New Roman" w:hint="eastAsia"/>
          <w:color w:val="000000" w:themeColor="text1"/>
          <w:sz w:val="21"/>
          <w:szCs w:val="24"/>
        </w:rPr>
        <w:t>响应文件递交</w:t>
      </w:r>
      <w:r>
        <w:rPr>
          <w:rFonts w:ascii="Calibri" w:eastAsia="宋体" w:hAnsi="Calibri" w:cs="Times New Roman"/>
          <w:color w:val="000000" w:themeColor="text1"/>
          <w:sz w:val="21"/>
          <w:szCs w:val="24"/>
        </w:rPr>
        <w:t>截止时间</w:t>
      </w:r>
      <w:r>
        <w:rPr>
          <w:rFonts w:ascii="Calibri" w:eastAsia="宋体" w:hAnsi="Calibri" w:cs="Times New Roman" w:hint="eastAsia"/>
          <w:color w:val="000000" w:themeColor="text1"/>
          <w:sz w:val="21"/>
          <w:szCs w:val="24"/>
        </w:rPr>
        <w:t>后组织开启响应文件</w:t>
      </w:r>
      <w:r>
        <w:rPr>
          <w:rFonts w:ascii="Calibri" w:eastAsia="宋体" w:hAnsi="Calibri" w:cs="Times New Roman"/>
          <w:color w:val="000000" w:themeColor="text1"/>
          <w:sz w:val="21"/>
          <w:szCs w:val="24"/>
        </w:rPr>
        <w:t>，</w:t>
      </w:r>
      <w:proofErr w:type="gramStart"/>
      <w:r>
        <w:rPr>
          <w:rFonts w:ascii="Calibri" w:eastAsia="宋体" w:hAnsi="Calibri" w:cs="Times New Roman" w:hint="eastAsia"/>
          <w:color w:val="000000" w:themeColor="text1"/>
          <w:sz w:val="21"/>
          <w:szCs w:val="24"/>
        </w:rPr>
        <w:t>供应商非必须</w:t>
      </w:r>
      <w:proofErr w:type="gramEnd"/>
      <w:r>
        <w:rPr>
          <w:rFonts w:ascii="Calibri" w:eastAsia="宋体" w:hAnsi="Calibri" w:cs="Times New Roman" w:hint="eastAsia"/>
          <w:color w:val="000000" w:themeColor="text1"/>
          <w:sz w:val="21"/>
          <w:szCs w:val="24"/>
        </w:rPr>
        <w:t>参加开启会议</w:t>
      </w:r>
      <w:r>
        <w:rPr>
          <w:rFonts w:ascii="Calibri" w:eastAsia="宋体" w:hAnsi="Calibri" w:cs="Times New Roman"/>
          <w:color w:val="000000" w:themeColor="text1"/>
          <w:sz w:val="21"/>
          <w:szCs w:val="24"/>
        </w:rPr>
        <w:t>。</w:t>
      </w:r>
    </w:p>
    <w:bookmarkStart w:id="406" w:name="_Toc13871"/>
    <w:bookmarkStart w:id="407" w:name="_Toc27728"/>
    <w:bookmarkStart w:id="408" w:name="_Toc26119"/>
    <w:bookmarkStart w:id="409" w:name="_Toc28588"/>
    <w:bookmarkStart w:id="410" w:name="_Toc32445"/>
    <w:bookmarkStart w:id="411" w:name="_Toc25994"/>
    <w:p w14:paraId="7CE35ADC" w14:textId="77777777" w:rsidR="006430B2" w:rsidRDefault="00C2760B">
      <w:pPr>
        <w:widowControl/>
        <w:spacing w:before="100" w:beforeAutospacing="1" w:after="100" w:afterAutospacing="1" w:line="400" w:lineRule="exact"/>
        <w:ind w:leftChars="1" w:left="3" w:firstLineChars="0" w:firstLine="0"/>
        <w:jc w:val="left"/>
        <w:outlineLvl w:val="2"/>
        <w:rPr>
          <w:rFonts w:ascii="黑体" w:eastAsia="黑体" w:hAnsi="宋体" w:cs="黑体"/>
          <w:color w:val="000000" w:themeColor="text1"/>
          <w:sz w:val="28"/>
          <w:szCs w:val="28"/>
        </w:rPr>
      </w:pPr>
      <w:r>
        <w:rPr>
          <w:rFonts w:ascii="宋体" w:eastAsia="宋体" w:hAnsi="宋体" w:cs="宋体"/>
          <w:b/>
          <w:bCs/>
          <w:color w:val="000000" w:themeColor="text1"/>
          <w:kern w:val="0"/>
          <w:sz w:val="27"/>
          <w:szCs w:val="27"/>
        </w:rPr>
        <w:fldChar w:fldCharType="begin"/>
      </w:r>
      <w:r>
        <w:rPr>
          <w:rFonts w:ascii="宋体" w:eastAsia="宋体" w:hAnsi="宋体" w:cs="宋体"/>
          <w:b/>
          <w:bCs/>
          <w:color w:val="000000" w:themeColor="text1"/>
          <w:kern w:val="0"/>
          <w:sz w:val="27"/>
          <w:szCs w:val="27"/>
        </w:rPr>
        <w:instrText xml:space="preserve"> HYPERLINK \l "_Toc179632579" </w:instrText>
      </w:r>
      <w:r>
        <w:rPr>
          <w:rFonts w:ascii="宋体" w:eastAsia="宋体" w:hAnsi="宋体" w:cs="宋体"/>
          <w:b/>
          <w:bCs/>
          <w:color w:val="000000" w:themeColor="text1"/>
          <w:kern w:val="0"/>
          <w:sz w:val="27"/>
          <w:szCs w:val="27"/>
        </w:rPr>
        <w:fldChar w:fldCharType="separate"/>
      </w:r>
      <w:bookmarkStart w:id="412" w:name="_Toc118805127"/>
      <w:bookmarkStart w:id="413" w:name="_Toc118806252"/>
      <w:bookmarkStart w:id="414" w:name="_Toc118805881"/>
      <w:bookmarkStart w:id="415" w:name="_Toc118805504"/>
      <w:r>
        <w:rPr>
          <w:rFonts w:ascii="黑体" w:eastAsia="黑体" w:hAnsi="宋体" w:cs="黑体"/>
          <w:color w:val="000000" w:themeColor="text1"/>
          <w:sz w:val="28"/>
          <w:szCs w:val="28"/>
        </w:rPr>
        <w:t>5.2 开启程序</w:t>
      </w:r>
      <w:bookmarkEnd w:id="412"/>
      <w:bookmarkEnd w:id="413"/>
      <w:bookmarkEnd w:id="414"/>
      <w:bookmarkEnd w:id="415"/>
      <w:r>
        <w:rPr>
          <w:rFonts w:ascii="黑体" w:eastAsia="黑体" w:hAnsi="宋体" w:cs="黑体"/>
          <w:color w:val="000000" w:themeColor="text1"/>
          <w:sz w:val="28"/>
          <w:szCs w:val="28"/>
        </w:rPr>
        <w:fldChar w:fldCharType="end"/>
      </w:r>
      <w:bookmarkEnd w:id="406"/>
      <w:bookmarkEnd w:id="407"/>
      <w:bookmarkEnd w:id="408"/>
      <w:bookmarkEnd w:id="409"/>
      <w:bookmarkEnd w:id="410"/>
      <w:bookmarkEnd w:id="411"/>
    </w:p>
    <w:p w14:paraId="3921B55D"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采购</w:t>
      </w:r>
      <w:r>
        <w:rPr>
          <w:rFonts w:eastAsia="宋体" w:cs="Times New Roman"/>
          <w:color w:val="000000" w:themeColor="text1"/>
          <w:sz w:val="21"/>
          <w:szCs w:val="24"/>
        </w:rPr>
        <w:t>人按下列程序</w:t>
      </w:r>
      <w:r>
        <w:rPr>
          <w:rFonts w:eastAsia="宋体" w:cs="Times New Roman" w:hint="eastAsia"/>
          <w:color w:val="000000" w:themeColor="text1"/>
          <w:sz w:val="21"/>
          <w:szCs w:val="24"/>
        </w:rPr>
        <w:t>公开开启响应文件</w:t>
      </w:r>
      <w:r>
        <w:rPr>
          <w:rFonts w:eastAsia="宋体" w:cs="Times New Roman"/>
          <w:color w:val="000000" w:themeColor="text1"/>
          <w:sz w:val="21"/>
          <w:szCs w:val="24"/>
        </w:rPr>
        <w:t>：</w:t>
      </w:r>
    </w:p>
    <w:p w14:paraId="5D378BF9" w14:textId="77777777" w:rsidR="006430B2" w:rsidRDefault="00C2760B">
      <w:pPr>
        <w:spacing w:line="400" w:lineRule="exact"/>
        <w:ind w:firstLine="42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w:t>
      </w:r>
      <w:r>
        <w:rPr>
          <w:rFonts w:ascii="Calibri" w:eastAsia="宋体" w:hAnsi="Calibri" w:cs="Times New Roman" w:hint="eastAsia"/>
          <w:color w:val="000000" w:themeColor="text1"/>
          <w:sz w:val="21"/>
          <w:szCs w:val="24"/>
        </w:rPr>
        <w:t>1</w:t>
      </w:r>
      <w:r>
        <w:rPr>
          <w:rFonts w:ascii="Calibri" w:eastAsia="宋体" w:hAnsi="Calibri" w:cs="Times New Roman" w:hint="eastAsia"/>
          <w:color w:val="000000" w:themeColor="text1"/>
          <w:sz w:val="21"/>
          <w:szCs w:val="24"/>
        </w:rPr>
        <w:t>）检查响应文件密封性，非密封的响应文件无效。</w:t>
      </w:r>
    </w:p>
    <w:p w14:paraId="3701AB78" w14:textId="77777777" w:rsidR="006430B2" w:rsidRDefault="00C2760B">
      <w:pPr>
        <w:spacing w:line="400" w:lineRule="exact"/>
        <w:ind w:firstLine="42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w:t>
      </w:r>
      <w:r>
        <w:rPr>
          <w:rFonts w:ascii="Calibri" w:eastAsia="宋体" w:hAnsi="Calibri" w:cs="Times New Roman" w:hint="eastAsia"/>
          <w:color w:val="000000" w:themeColor="text1"/>
          <w:sz w:val="21"/>
          <w:szCs w:val="24"/>
        </w:rPr>
        <w:t>2</w:t>
      </w:r>
      <w:r>
        <w:rPr>
          <w:rFonts w:ascii="Calibri" w:eastAsia="宋体" w:hAnsi="Calibri" w:cs="Times New Roman" w:hint="eastAsia"/>
          <w:color w:val="000000" w:themeColor="text1"/>
          <w:sz w:val="21"/>
          <w:szCs w:val="24"/>
        </w:rPr>
        <w:t>）采购人当众拆封响应文件。</w:t>
      </w:r>
    </w:p>
    <w:p w14:paraId="561BF688" w14:textId="77777777" w:rsidR="006430B2" w:rsidRDefault="00C2760B">
      <w:pPr>
        <w:spacing w:line="400" w:lineRule="exact"/>
        <w:ind w:firstLine="42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w:t>
      </w:r>
      <w:r>
        <w:rPr>
          <w:rFonts w:ascii="Calibri" w:eastAsia="宋体" w:hAnsi="Calibri" w:cs="Times New Roman"/>
          <w:color w:val="000000" w:themeColor="text1"/>
          <w:sz w:val="21"/>
          <w:szCs w:val="24"/>
        </w:rPr>
        <w:t>3</w:t>
      </w:r>
      <w:r>
        <w:rPr>
          <w:rFonts w:ascii="Calibri" w:eastAsia="宋体" w:hAnsi="Calibri" w:cs="Times New Roman" w:hint="eastAsia"/>
          <w:color w:val="000000" w:themeColor="text1"/>
          <w:sz w:val="21"/>
          <w:szCs w:val="24"/>
        </w:rPr>
        <w:t>）记录开启情况。</w:t>
      </w:r>
    </w:p>
    <w:p w14:paraId="09CD9461" w14:textId="77777777" w:rsidR="006430B2" w:rsidRDefault="00C2760B">
      <w:pPr>
        <w:spacing w:line="400" w:lineRule="exact"/>
        <w:ind w:firstLine="42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w:t>
      </w:r>
      <w:r>
        <w:rPr>
          <w:rFonts w:ascii="Calibri" w:eastAsia="宋体" w:hAnsi="Calibri" w:cs="Times New Roman" w:hint="eastAsia"/>
          <w:color w:val="000000" w:themeColor="text1"/>
          <w:sz w:val="21"/>
          <w:szCs w:val="24"/>
        </w:rPr>
        <w:t>4</w:t>
      </w:r>
      <w:r>
        <w:rPr>
          <w:rFonts w:ascii="Calibri" w:eastAsia="宋体" w:hAnsi="Calibri" w:cs="Times New Roman" w:hint="eastAsia"/>
          <w:color w:val="000000" w:themeColor="text1"/>
          <w:sz w:val="21"/>
          <w:szCs w:val="24"/>
        </w:rPr>
        <w:t>）结束。</w:t>
      </w:r>
    </w:p>
    <w:p w14:paraId="2EC1FFF7" w14:textId="77777777" w:rsidR="006430B2" w:rsidRDefault="00C2760B">
      <w:pPr>
        <w:widowControl/>
        <w:spacing w:beforeLines="100" w:before="240" w:afterLines="100" w:after="240" w:line="400" w:lineRule="exact"/>
        <w:ind w:leftChars="1" w:left="3" w:firstLineChars="0" w:firstLine="0"/>
        <w:jc w:val="left"/>
        <w:outlineLvl w:val="2"/>
        <w:rPr>
          <w:rFonts w:ascii="黑体" w:eastAsia="黑体" w:hAnsi="宋体" w:cs="黑体"/>
          <w:b/>
          <w:bCs/>
          <w:color w:val="000000" w:themeColor="text1"/>
          <w:sz w:val="28"/>
          <w:szCs w:val="28"/>
        </w:rPr>
      </w:pPr>
      <w:bookmarkStart w:id="416" w:name="_Toc118805882"/>
      <w:bookmarkStart w:id="417" w:name="_Toc118805128"/>
      <w:bookmarkStart w:id="418" w:name="_Toc118805505"/>
      <w:bookmarkStart w:id="419" w:name="_Toc118806253"/>
      <w:r>
        <w:rPr>
          <w:rFonts w:ascii="黑体" w:eastAsia="黑体" w:hAnsi="宋体" w:cs="黑体" w:hint="eastAsia"/>
          <w:color w:val="000000" w:themeColor="text1"/>
          <w:sz w:val="28"/>
          <w:szCs w:val="28"/>
        </w:rPr>
        <w:t>5.</w:t>
      </w:r>
      <w:r>
        <w:rPr>
          <w:rFonts w:ascii="黑体" w:eastAsia="黑体" w:hAnsi="宋体" w:cs="黑体"/>
          <w:color w:val="000000" w:themeColor="text1"/>
          <w:sz w:val="28"/>
          <w:szCs w:val="28"/>
        </w:rPr>
        <w:t>3</w:t>
      </w:r>
      <w:r>
        <w:rPr>
          <w:rFonts w:ascii="黑体" w:eastAsia="黑体" w:hAnsi="宋体" w:cs="黑体" w:hint="eastAsia"/>
          <w:color w:val="000000" w:themeColor="text1"/>
          <w:sz w:val="28"/>
          <w:szCs w:val="28"/>
        </w:rPr>
        <w:t xml:space="preserve"> </w:t>
      </w:r>
      <w:bookmarkStart w:id="420" w:name="_Toc118805506"/>
      <w:bookmarkStart w:id="421" w:name="_Toc118805883"/>
      <w:bookmarkStart w:id="422" w:name="_Toc118805129"/>
      <w:bookmarkStart w:id="423" w:name="_Toc118806254"/>
      <w:bookmarkEnd w:id="416"/>
      <w:bookmarkEnd w:id="417"/>
      <w:bookmarkEnd w:id="418"/>
      <w:bookmarkEnd w:id="419"/>
      <w:r>
        <w:rPr>
          <w:rFonts w:ascii="黑体" w:eastAsia="黑体" w:hAnsi="宋体" w:cs="黑体" w:hint="eastAsia"/>
          <w:color w:val="000000" w:themeColor="text1"/>
          <w:sz w:val="28"/>
          <w:szCs w:val="28"/>
        </w:rPr>
        <w:t>递交响应文件的供应商不足的处理</w:t>
      </w:r>
      <w:bookmarkEnd w:id="420"/>
      <w:bookmarkEnd w:id="421"/>
      <w:bookmarkEnd w:id="422"/>
      <w:bookmarkEnd w:id="423"/>
    </w:p>
    <w:p w14:paraId="63857F72" w14:textId="77777777" w:rsidR="006430B2" w:rsidRDefault="00C2760B">
      <w:pPr>
        <w:spacing w:line="360" w:lineRule="auto"/>
        <w:ind w:firstLine="420"/>
        <w:rPr>
          <w:rFonts w:eastAsia="宋体" w:cs="Times New Roman"/>
          <w:color w:val="000000" w:themeColor="text1"/>
          <w:sz w:val="21"/>
          <w:szCs w:val="24"/>
        </w:rPr>
      </w:pPr>
      <w:r>
        <w:rPr>
          <w:rFonts w:eastAsia="宋体" w:cs="Times New Roman"/>
          <w:color w:val="000000" w:themeColor="text1"/>
          <w:sz w:val="21"/>
          <w:szCs w:val="24"/>
        </w:rPr>
        <w:t>采购项目</w:t>
      </w:r>
      <w:r>
        <w:rPr>
          <w:rFonts w:eastAsia="宋体" w:cs="Times New Roman" w:hint="eastAsia"/>
          <w:color w:val="000000" w:themeColor="text1"/>
          <w:sz w:val="21"/>
          <w:szCs w:val="24"/>
        </w:rPr>
        <w:t>选择一家成交供应商</w:t>
      </w:r>
      <w:r>
        <w:rPr>
          <w:rFonts w:eastAsia="宋体" w:cs="Times New Roman"/>
          <w:color w:val="000000" w:themeColor="text1"/>
          <w:sz w:val="21"/>
          <w:szCs w:val="24"/>
        </w:rPr>
        <w:t>时</w:t>
      </w:r>
      <w:r>
        <w:rPr>
          <w:rFonts w:eastAsia="宋体" w:cs="Times New Roman" w:hint="eastAsia"/>
          <w:color w:val="000000" w:themeColor="text1"/>
          <w:sz w:val="21"/>
          <w:szCs w:val="24"/>
        </w:rPr>
        <w:t>，递交响应文件的供应商数量不足三家</w:t>
      </w:r>
      <w:r>
        <w:rPr>
          <w:rFonts w:eastAsia="宋体" w:cs="Times New Roman"/>
          <w:color w:val="000000" w:themeColor="text1"/>
          <w:sz w:val="21"/>
          <w:szCs w:val="24"/>
        </w:rPr>
        <w:t>的，</w:t>
      </w:r>
      <w:r>
        <w:rPr>
          <w:rFonts w:eastAsia="宋体" w:cs="Times New Roman" w:hint="eastAsia"/>
          <w:color w:val="000000" w:themeColor="text1"/>
          <w:sz w:val="21"/>
          <w:szCs w:val="24"/>
        </w:rPr>
        <w:t>或</w:t>
      </w:r>
      <w:r>
        <w:rPr>
          <w:rFonts w:eastAsia="宋体" w:cs="Times New Roman"/>
          <w:color w:val="000000" w:themeColor="text1"/>
          <w:sz w:val="21"/>
          <w:szCs w:val="24"/>
        </w:rPr>
        <w:t>采购项目</w:t>
      </w:r>
      <w:r>
        <w:rPr>
          <w:rFonts w:eastAsia="宋体" w:cs="Times New Roman" w:hint="eastAsia"/>
          <w:color w:val="000000" w:themeColor="text1"/>
          <w:sz w:val="21"/>
          <w:szCs w:val="24"/>
        </w:rPr>
        <w:t>选择多</w:t>
      </w:r>
      <w:r>
        <w:rPr>
          <w:rFonts w:eastAsia="宋体" w:cs="Times New Roman"/>
          <w:color w:val="000000" w:themeColor="text1"/>
          <w:sz w:val="21"/>
          <w:szCs w:val="24"/>
        </w:rPr>
        <w:t>家</w:t>
      </w:r>
      <w:r>
        <w:rPr>
          <w:rFonts w:eastAsia="宋体" w:cs="Times New Roman" w:hint="eastAsia"/>
          <w:color w:val="000000" w:themeColor="text1"/>
          <w:sz w:val="21"/>
          <w:szCs w:val="24"/>
        </w:rPr>
        <w:t>成交供应商</w:t>
      </w:r>
      <w:r>
        <w:rPr>
          <w:rFonts w:eastAsia="宋体" w:cs="Times New Roman"/>
          <w:color w:val="000000" w:themeColor="text1"/>
          <w:sz w:val="21"/>
          <w:szCs w:val="24"/>
        </w:rPr>
        <w:t>时</w:t>
      </w:r>
      <w:r>
        <w:rPr>
          <w:rFonts w:eastAsia="宋体" w:cs="Times New Roman" w:hint="eastAsia"/>
          <w:color w:val="000000" w:themeColor="text1"/>
          <w:sz w:val="21"/>
          <w:szCs w:val="24"/>
        </w:rPr>
        <w:t>，递交响应文件的供应商数量少于供应商</w:t>
      </w:r>
      <w:r>
        <w:rPr>
          <w:rFonts w:eastAsia="宋体" w:cs="Times New Roman"/>
          <w:color w:val="000000" w:themeColor="text1"/>
          <w:sz w:val="21"/>
          <w:szCs w:val="24"/>
        </w:rPr>
        <w:t>须知前附表规定</w:t>
      </w:r>
      <w:r>
        <w:rPr>
          <w:rFonts w:eastAsia="宋体" w:cs="Times New Roman" w:hint="eastAsia"/>
          <w:color w:val="000000" w:themeColor="text1"/>
          <w:sz w:val="21"/>
          <w:szCs w:val="24"/>
        </w:rPr>
        <w:t>数量的，本次采购流标，采购人不开启任何响应文件，并将相应的响应文件退回供应商</w:t>
      </w:r>
      <w:r>
        <w:rPr>
          <w:rFonts w:eastAsia="宋体" w:cs="Times New Roman" w:hint="eastAsia"/>
          <w:color w:val="000000" w:themeColor="text1"/>
          <w:sz w:val="21"/>
          <w:szCs w:val="24"/>
          <w:lang w:bidi="ar"/>
        </w:rPr>
        <w:t>。</w:t>
      </w:r>
    </w:p>
    <w:bookmarkStart w:id="424" w:name="_Toc14097"/>
    <w:bookmarkStart w:id="425" w:name="_Toc9784"/>
    <w:bookmarkStart w:id="426" w:name="_Toc21319"/>
    <w:bookmarkStart w:id="427" w:name="_Toc9506"/>
    <w:bookmarkStart w:id="428" w:name="_Toc32719"/>
    <w:bookmarkStart w:id="429" w:name="_Toc32624"/>
    <w:p w14:paraId="137714A7" w14:textId="77777777" w:rsidR="006430B2" w:rsidRDefault="00C2760B">
      <w:pPr>
        <w:keepNext/>
        <w:keepLines/>
        <w:spacing w:before="260" w:after="260" w:line="240" w:lineRule="auto"/>
        <w:ind w:firstLineChars="0" w:firstLine="0"/>
        <w:jc w:val="left"/>
        <w:outlineLvl w:val="1"/>
        <w:rPr>
          <w:rFonts w:eastAsia="黑体" w:cs="Times New Roman"/>
          <w:color w:val="000000" w:themeColor="text1"/>
          <w:szCs w:val="20"/>
        </w:rPr>
      </w:pPr>
      <w:r>
        <w:rPr>
          <w:rFonts w:ascii="Arial" w:eastAsia="黑体" w:hAnsi="Arial" w:cs="Times New Roman" w:hint="eastAsia"/>
          <w:color w:val="000000" w:themeColor="text1"/>
          <w:szCs w:val="20"/>
        </w:rPr>
        <w:fldChar w:fldCharType="begin"/>
      </w:r>
      <w:r>
        <w:rPr>
          <w:rFonts w:ascii="Arial" w:eastAsia="黑体" w:hAnsi="Arial" w:cs="Times New Roman"/>
          <w:color w:val="000000" w:themeColor="text1"/>
          <w:szCs w:val="20"/>
        </w:rPr>
        <w:instrText xml:space="preserve"> HYPERLINK \l "_Toc179632580" </w:instrText>
      </w:r>
      <w:r>
        <w:rPr>
          <w:rFonts w:ascii="Arial" w:eastAsia="黑体" w:hAnsi="Arial" w:cs="Times New Roman" w:hint="eastAsia"/>
          <w:color w:val="000000" w:themeColor="text1"/>
          <w:szCs w:val="20"/>
        </w:rPr>
        <w:fldChar w:fldCharType="separate"/>
      </w:r>
      <w:bookmarkStart w:id="430" w:name="_Toc118805507"/>
      <w:bookmarkStart w:id="431" w:name="_Toc118805884"/>
      <w:bookmarkStart w:id="432" w:name="_Toc177994520"/>
      <w:bookmarkStart w:id="433" w:name="_Toc118805130"/>
      <w:bookmarkStart w:id="434" w:name="_Toc29213_WPSOffice_Level3"/>
      <w:bookmarkStart w:id="435" w:name="_Toc118806255"/>
      <w:r>
        <w:rPr>
          <w:rFonts w:eastAsia="黑体" w:cs="Times New Roman" w:hint="eastAsia"/>
          <w:color w:val="000000" w:themeColor="text1"/>
          <w:szCs w:val="20"/>
        </w:rPr>
        <w:t xml:space="preserve">6. </w:t>
      </w:r>
      <w:r>
        <w:rPr>
          <w:rFonts w:eastAsia="黑体" w:cs="Times New Roman" w:hint="eastAsia"/>
          <w:color w:val="000000" w:themeColor="text1"/>
          <w:szCs w:val="20"/>
        </w:rPr>
        <w:t>评审</w:t>
      </w:r>
      <w:bookmarkEnd w:id="430"/>
      <w:bookmarkEnd w:id="431"/>
      <w:bookmarkEnd w:id="432"/>
      <w:bookmarkEnd w:id="433"/>
      <w:bookmarkEnd w:id="434"/>
      <w:bookmarkEnd w:id="435"/>
      <w:r>
        <w:rPr>
          <w:rFonts w:eastAsia="黑体" w:cs="Times New Roman" w:hint="eastAsia"/>
          <w:color w:val="000000" w:themeColor="text1"/>
          <w:szCs w:val="20"/>
        </w:rPr>
        <w:fldChar w:fldCharType="end"/>
      </w:r>
      <w:bookmarkEnd w:id="424"/>
      <w:bookmarkEnd w:id="425"/>
      <w:bookmarkEnd w:id="426"/>
      <w:bookmarkEnd w:id="427"/>
      <w:bookmarkEnd w:id="428"/>
      <w:bookmarkEnd w:id="429"/>
    </w:p>
    <w:p w14:paraId="5A601525"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6.1</w:t>
      </w:r>
      <w:r>
        <w:rPr>
          <w:rFonts w:eastAsia="宋体" w:cs="Times New Roman"/>
          <w:color w:val="000000" w:themeColor="text1"/>
          <w:sz w:val="21"/>
          <w:szCs w:val="24"/>
        </w:rPr>
        <w:t>评</w:t>
      </w:r>
      <w:r>
        <w:rPr>
          <w:rFonts w:eastAsia="宋体" w:cs="Times New Roman" w:hint="eastAsia"/>
          <w:color w:val="000000" w:themeColor="text1"/>
          <w:sz w:val="21"/>
          <w:szCs w:val="24"/>
        </w:rPr>
        <w:t>审</w:t>
      </w:r>
      <w:r>
        <w:rPr>
          <w:rFonts w:eastAsia="宋体" w:cs="Times New Roman"/>
          <w:color w:val="000000" w:themeColor="text1"/>
          <w:sz w:val="21"/>
          <w:szCs w:val="24"/>
        </w:rPr>
        <w:t>由</w:t>
      </w:r>
      <w:r>
        <w:rPr>
          <w:rFonts w:eastAsia="宋体" w:cs="Times New Roman" w:hint="eastAsia"/>
          <w:color w:val="000000" w:themeColor="text1"/>
          <w:sz w:val="21"/>
          <w:szCs w:val="24"/>
        </w:rPr>
        <w:t>采购</w:t>
      </w:r>
      <w:r>
        <w:rPr>
          <w:rFonts w:eastAsia="宋体" w:cs="Times New Roman"/>
          <w:color w:val="000000" w:themeColor="text1"/>
          <w:sz w:val="21"/>
          <w:szCs w:val="24"/>
        </w:rPr>
        <w:t>人</w:t>
      </w:r>
      <w:r>
        <w:rPr>
          <w:rFonts w:eastAsia="宋体" w:cs="Times New Roman" w:hint="eastAsia"/>
          <w:color w:val="000000" w:themeColor="text1"/>
          <w:sz w:val="21"/>
          <w:szCs w:val="24"/>
        </w:rPr>
        <w:t>负责。</w:t>
      </w:r>
    </w:p>
    <w:p w14:paraId="33181B69"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6.2</w:t>
      </w:r>
      <w:r>
        <w:rPr>
          <w:rFonts w:eastAsia="宋体" w:cs="Times New Roman" w:hint="eastAsia"/>
          <w:color w:val="000000" w:themeColor="text1"/>
          <w:sz w:val="21"/>
          <w:szCs w:val="24"/>
        </w:rPr>
        <w:t>评审人</w:t>
      </w:r>
      <w:r>
        <w:rPr>
          <w:rFonts w:eastAsia="宋体" w:cs="Times New Roman"/>
          <w:color w:val="000000" w:themeColor="text1"/>
          <w:sz w:val="21"/>
          <w:szCs w:val="24"/>
        </w:rPr>
        <w:t>员有下列情形之一的，应当回避：</w:t>
      </w:r>
    </w:p>
    <w:p w14:paraId="3EE0655C" w14:textId="77777777" w:rsidR="006430B2" w:rsidRDefault="00C2760B">
      <w:pPr>
        <w:spacing w:line="400" w:lineRule="exact"/>
        <w:ind w:firstLineChars="342" w:firstLine="718"/>
        <w:rPr>
          <w:rFonts w:eastAsia="宋体" w:cs="Times New Roman"/>
          <w:color w:val="000000" w:themeColor="text1"/>
          <w:sz w:val="21"/>
          <w:szCs w:val="24"/>
        </w:rPr>
      </w:pPr>
      <w:r>
        <w:rPr>
          <w:rFonts w:eastAsia="宋体" w:cs="Times New Roman"/>
          <w:color w:val="000000" w:themeColor="text1"/>
          <w:sz w:val="21"/>
          <w:szCs w:val="24"/>
        </w:rPr>
        <w:t>（</w:t>
      </w:r>
      <w:r>
        <w:rPr>
          <w:rFonts w:eastAsia="宋体" w:cs="Times New Roman"/>
          <w:color w:val="000000" w:themeColor="text1"/>
          <w:sz w:val="21"/>
          <w:szCs w:val="24"/>
        </w:rPr>
        <w:t>1</w:t>
      </w:r>
      <w:r>
        <w:rPr>
          <w:rFonts w:eastAsia="宋体" w:cs="Times New Roman"/>
          <w:color w:val="000000" w:themeColor="text1"/>
          <w:sz w:val="21"/>
          <w:szCs w:val="24"/>
        </w:rPr>
        <w:t>）</w:t>
      </w:r>
      <w:r>
        <w:rPr>
          <w:rFonts w:eastAsia="宋体" w:cs="Times New Roman" w:hint="eastAsia"/>
          <w:color w:val="000000" w:themeColor="text1"/>
          <w:sz w:val="21"/>
          <w:szCs w:val="24"/>
        </w:rPr>
        <w:t>供应商</w:t>
      </w:r>
      <w:r>
        <w:rPr>
          <w:rFonts w:eastAsia="宋体" w:cs="Times New Roman"/>
          <w:color w:val="000000" w:themeColor="text1"/>
          <w:sz w:val="21"/>
          <w:szCs w:val="24"/>
        </w:rPr>
        <w:t>主要负责人</w:t>
      </w:r>
      <w:r>
        <w:rPr>
          <w:rFonts w:eastAsia="宋体" w:cs="Times New Roman" w:hint="eastAsia"/>
          <w:color w:val="000000" w:themeColor="text1"/>
          <w:sz w:val="21"/>
          <w:szCs w:val="24"/>
        </w:rPr>
        <w:t>或供应商主要负责人</w:t>
      </w:r>
      <w:r>
        <w:rPr>
          <w:rFonts w:eastAsia="宋体" w:cs="Times New Roman"/>
          <w:color w:val="000000" w:themeColor="text1"/>
          <w:sz w:val="21"/>
          <w:szCs w:val="24"/>
        </w:rPr>
        <w:t>的近亲属；</w:t>
      </w:r>
    </w:p>
    <w:p w14:paraId="419D4893" w14:textId="77777777" w:rsidR="006430B2" w:rsidRDefault="00C2760B">
      <w:pPr>
        <w:spacing w:line="400" w:lineRule="exact"/>
        <w:ind w:firstLineChars="342" w:firstLine="718"/>
        <w:rPr>
          <w:rFonts w:eastAsia="宋体" w:cs="Times New Roman"/>
          <w:color w:val="000000" w:themeColor="text1"/>
          <w:sz w:val="21"/>
          <w:szCs w:val="24"/>
        </w:rPr>
      </w:pPr>
      <w:r>
        <w:rPr>
          <w:rFonts w:eastAsia="宋体" w:cs="Times New Roman"/>
          <w:color w:val="000000" w:themeColor="text1"/>
          <w:sz w:val="21"/>
          <w:szCs w:val="24"/>
        </w:rPr>
        <w:t>（</w:t>
      </w:r>
      <w:r>
        <w:rPr>
          <w:rFonts w:eastAsia="宋体" w:cs="Times New Roman" w:hint="eastAsia"/>
          <w:color w:val="000000" w:themeColor="text1"/>
          <w:sz w:val="21"/>
          <w:szCs w:val="24"/>
        </w:rPr>
        <w:t>2</w:t>
      </w:r>
      <w:r>
        <w:rPr>
          <w:rFonts w:eastAsia="宋体" w:cs="Times New Roman"/>
          <w:color w:val="000000" w:themeColor="text1"/>
          <w:sz w:val="21"/>
          <w:szCs w:val="24"/>
        </w:rPr>
        <w:t>）与</w:t>
      </w:r>
      <w:r>
        <w:rPr>
          <w:rFonts w:eastAsia="宋体" w:cs="Times New Roman" w:hint="eastAsia"/>
          <w:color w:val="000000" w:themeColor="text1"/>
          <w:sz w:val="21"/>
          <w:szCs w:val="24"/>
        </w:rPr>
        <w:t>供应商</w:t>
      </w:r>
      <w:r>
        <w:rPr>
          <w:rFonts w:eastAsia="宋体" w:cs="Times New Roman"/>
          <w:color w:val="000000" w:themeColor="text1"/>
          <w:sz w:val="21"/>
          <w:szCs w:val="24"/>
        </w:rPr>
        <w:t>有经济利益关</w:t>
      </w:r>
      <w:r>
        <w:rPr>
          <w:rFonts w:eastAsia="宋体" w:cs="Times New Roman" w:hint="eastAsia"/>
          <w:color w:val="000000" w:themeColor="text1"/>
          <w:sz w:val="21"/>
          <w:szCs w:val="24"/>
        </w:rPr>
        <w:t>系或其他利害关</w:t>
      </w:r>
      <w:r>
        <w:rPr>
          <w:rFonts w:eastAsia="宋体" w:cs="Times New Roman"/>
          <w:color w:val="000000" w:themeColor="text1"/>
          <w:sz w:val="21"/>
          <w:szCs w:val="24"/>
        </w:rPr>
        <w:t>系，可能影响</w:t>
      </w:r>
      <w:r>
        <w:rPr>
          <w:rFonts w:eastAsia="宋体" w:cs="Times New Roman" w:hint="eastAsia"/>
          <w:color w:val="000000" w:themeColor="text1"/>
          <w:sz w:val="21"/>
          <w:szCs w:val="24"/>
        </w:rPr>
        <w:t>公正</w:t>
      </w:r>
      <w:r>
        <w:rPr>
          <w:rFonts w:eastAsia="宋体" w:cs="Times New Roman"/>
          <w:color w:val="000000" w:themeColor="text1"/>
          <w:sz w:val="21"/>
          <w:szCs w:val="24"/>
        </w:rPr>
        <w:t>评审的</w:t>
      </w:r>
      <w:r>
        <w:rPr>
          <w:rFonts w:eastAsia="宋体" w:cs="Times New Roman" w:hint="eastAsia"/>
          <w:color w:val="000000" w:themeColor="text1"/>
          <w:sz w:val="21"/>
          <w:szCs w:val="24"/>
        </w:rPr>
        <w:t>。</w:t>
      </w:r>
    </w:p>
    <w:p w14:paraId="49F5F430"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6.3</w:t>
      </w:r>
      <w:r>
        <w:rPr>
          <w:rFonts w:eastAsia="宋体" w:cs="Times New Roman" w:hint="eastAsia"/>
          <w:color w:val="000000" w:themeColor="text1"/>
          <w:sz w:val="21"/>
          <w:szCs w:val="24"/>
        </w:rPr>
        <w:t>在评审过程中，评审人员对需要共同认定的事项存在争议的，将按照少数服从多数的原则</w:t>
      </w:r>
      <w:proofErr w:type="gramStart"/>
      <w:r>
        <w:rPr>
          <w:rFonts w:eastAsia="宋体" w:cs="Times New Roman" w:hint="eastAsia"/>
          <w:color w:val="000000" w:themeColor="text1"/>
          <w:sz w:val="21"/>
          <w:szCs w:val="24"/>
        </w:rPr>
        <w:t>作出</w:t>
      </w:r>
      <w:proofErr w:type="gramEnd"/>
      <w:r>
        <w:rPr>
          <w:rFonts w:eastAsia="宋体" w:cs="Times New Roman" w:hint="eastAsia"/>
          <w:color w:val="000000" w:themeColor="text1"/>
          <w:sz w:val="21"/>
          <w:szCs w:val="24"/>
        </w:rPr>
        <w:t>结论。持不同意见的评审人员应当在评审报告上签署不同意见及理由，否则视为同意评审报告。</w:t>
      </w:r>
    </w:p>
    <w:p w14:paraId="7BA5A588" w14:textId="77777777" w:rsidR="006430B2" w:rsidRDefault="00C2760B">
      <w:pPr>
        <w:spacing w:line="360" w:lineRule="auto"/>
        <w:ind w:firstLine="420"/>
        <w:rPr>
          <w:rFonts w:eastAsia="宋体" w:cs="Times New Roman"/>
          <w:color w:val="000000" w:themeColor="text1"/>
          <w:sz w:val="21"/>
          <w:szCs w:val="24"/>
        </w:rPr>
      </w:pPr>
      <w:r>
        <w:rPr>
          <w:rFonts w:eastAsia="宋体" w:cs="Times New Roman"/>
          <w:color w:val="000000" w:themeColor="text1"/>
          <w:sz w:val="21"/>
          <w:szCs w:val="24"/>
        </w:rPr>
        <w:t>6.4</w:t>
      </w:r>
      <w:r>
        <w:rPr>
          <w:rFonts w:eastAsia="宋体" w:cs="Times New Roman"/>
          <w:color w:val="000000" w:themeColor="text1"/>
          <w:sz w:val="21"/>
          <w:szCs w:val="24"/>
        </w:rPr>
        <w:t>评</w:t>
      </w:r>
      <w:r>
        <w:rPr>
          <w:rFonts w:eastAsia="宋体" w:cs="Times New Roman" w:hint="eastAsia"/>
          <w:color w:val="000000" w:themeColor="text1"/>
          <w:sz w:val="21"/>
          <w:szCs w:val="24"/>
        </w:rPr>
        <w:t>审人员</w:t>
      </w:r>
      <w:r>
        <w:rPr>
          <w:rFonts w:eastAsia="宋体" w:cs="Times New Roman"/>
          <w:color w:val="000000" w:themeColor="text1"/>
          <w:sz w:val="21"/>
          <w:szCs w:val="24"/>
        </w:rPr>
        <w:t>按照第三章</w:t>
      </w:r>
      <w:r>
        <w:rPr>
          <w:rFonts w:eastAsia="宋体" w:cs="Times New Roman" w:hint="eastAsia"/>
          <w:color w:val="000000" w:themeColor="text1"/>
          <w:sz w:val="21"/>
          <w:szCs w:val="24"/>
        </w:rPr>
        <w:t>“</w:t>
      </w:r>
      <w:r>
        <w:rPr>
          <w:rFonts w:eastAsia="宋体" w:cs="Times New Roman"/>
          <w:color w:val="000000" w:themeColor="text1"/>
          <w:sz w:val="21"/>
          <w:szCs w:val="24"/>
        </w:rPr>
        <w:t>评</w:t>
      </w:r>
      <w:r>
        <w:rPr>
          <w:rFonts w:eastAsia="宋体" w:cs="Times New Roman" w:hint="eastAsia"/>
          <w:color w:val="000000" w:themeColor="text1"/>
          <w:sz w:val="21"/>
          <w:szCs w:val="24"/>
        </w:rPr>
        <w:t>审</w:t>
      </w:r>
      <w:r>
        <w:rPr>
          <w:rFonts w:eastAsia="宋体" w:cs="Times New Roman"/>
          <w:color w:val="000000" w:themeColor="text1"/>
          <w:sz w:val="21"/>
          <w:szCs w:val="24"/>
        </w:rPr>
        <w:t>办法</w:t>
      </w:r>
      <w:r>
        <w:rPr>
          <w:rFonts w:eastAsia="宋体" w:cs="Times New Roman" w:hint="eastAsia"/>
          <w:color w:val="000000" w:themeColor="text1"/>
          <w:sz w:val="21"/>
          <w:szCs w:val="24"/>
        </w:rPr>
        <w:t>”</w:t>
      </w:r>
      <w:r>
        <w:rPr>
          <w:rFonts w:eastAsia="宋体" w:cs="Times New Roman"/>
          <w:color w:val="000000" w:themeColor="text1"/>
          <w:sz w:val="21"/>
          <w:szCs w:val="24"/>
        </w:rPr>
        <w:t>规定的</w:t>
      </w:r>
      <w:r>
        <w:rPr>
          <w:rFonts w:eastAsia="宋体" w:cs="Times New Roman" w:hint="eastAsia"/>
          <w:color w:val="000000" w:themeColor="text1"/>
          <w:sz w:val="21"/>
          <w:szCs w:val="24"/>
        </w:rPr>
        <w:t>评审标准和程序对响应文件进行评审和比较。</w:t>
      </w:r>
    </w:p>
    <w:p w14:paraId="1CCC5948" w14:textId="77777777" w:rsidR="006430B2" w:rsidRDefault="00C2760B">
      <w:pPr>
        <w:spacing w:line="360" w:lineRule="auto"/>
        <w:ind w:firstLine="420"/>
        <w:rPr>
          <w:rFonts w:ascii="宋体" w:eastAsia="宋体" w:hAnsi="宋体" w:cs="宋体"/>
          <w:color w:val="000000" w:themeColor="text1"/>
          <w:sz w:val="21"/>
          <w:szCs w:val="21"/>
        </w:rPr>
      </w:pPr>
      <w:r>
        <w:rPr>
          <w:rFonts w:eastAsia="宋体" w:cs="Times New Roman"/>
          <w:color w:val="000000" w:themeColor="text1"/>
          <w:sz w:val="21"/>
          <w:szCs w:val="24"/>
        </w:rPr>
        <w:t>6.5</w:t>
      </w:r>
      <w:r>
        <w:rPr>
          <w:rFonts w:eastAsia="宋体" w:cs="Times New Roman"/>
          <w:color w:val="000000" w:themeColor="text1"/>
          <w:sz w:val="21"/>
          <w:szCs w:val="24"/>
        </w:rPr>
        <w:t>评</w:t>
      </w:r>
      <w:r>
        <w:rPr>
          <w:rFonts w:eastAsia="宋体" w:cs="Times New Roman" w:hint="eastAsia"/>
          <w:color w:val="000000" w:themeColor="text1"/>
          <w:sz w:val="21"/>
          <w:szCs w:val="24"/>
        </w:rPr>
        <w:t>审</w:t>
      </w:r>
      <w:r>
        <w:rPr>
          <w:rFonts w:eastAsia="宋体" w:cs="Times New Roman"/>
          <w:color w:val="000000" w:themeColor="text1"/>
          <w:sz w:val="21"/>
          <w:szCs w:val="24"/>
        </w:rPr>
        <w:t>完成后，评</w:t>
      </w:r>
      <w:r>
        <w:rPr>
          <w:rFonts w:eastAsia="宋体" w:cs="Times New Roman" w:hint="eastAsia"/>
          <w:color w:val="000000" w:themeColor="text1"/>
          <w:sz w:val="21"/>
          <w:szCs w:val="24"/>
        </w:rPr>
        <w:t>审人员</w:t>
      </w:r>
      <w:r>
        <w:rPr>
          <w:rFonts w:eastAsia="宋体" w:cs="Times New Roman"/>
          <w:color w:val="000000" w:themeColor="text1"/>
          <w:sz w:val="21"/>
          <w:szCs w:val="24"/>
        </w:rPr>
        <w:t>应当提交书面评</w:t>
      </w:r>
      <w:r>
        <w:rPr>
          <w:rFonts w:eastAsia="宋体" w:cs="Times New Roman" w:hint="eastAsia"/>
          <w:color w:val="000000" w:themeColor="text1"/>
          <w:sz w:val="21"/>
          <w:szCs w:val="24"/>
        </w:rPr>
        <w:t>审</w:t>
      </w:r>
      <w:r>
        <w:rPr>
          <w:rFonts w:eastAsia="宋体" w:cs="Times New Roman"/>
          <w:color w:val="000000" w:themeColor="text1"/>
          <w:sz w:val="21"/>
          <w:szCs w:val="24"/>
        </w:rPr>
        <w:t>报告和候选</w:t>
      </w:r>
      <w:r>
        <w:rPr>
          <w:rFonts w:eastAsia="宋体" w:cs="Times New Roman" w:hint="eastAsia"/>
          <w:color w:val="000000" w:themeColor="text1"/>
          <w:sz w:val="21"/>
          <w:szCs w:val="24"/>
        </w:rPr>
        <w:t>成交供应商</w:t>
      </w:r>
      <w:r>
        <w:rPr>
          <w:rFonts w:eastAsia="宋体" w:cs="Times New Roman"/>
          <w:color w:val="000000" w:themeColor="text1"/>
          <w:sz w:val="21"/>
          <w:szCs w:val="24"/>
        </w:rPr>
        <w:t>名单。</w:t>
      </w:r>
      <w:r>
        <w:rPr>
          <w:rFonts w:eastAsia="宋体" w:cs="Times New Roman" w:hint="eastAsia"/>
          <w:color w:val="000000" w:themeColor="text1"/>
          <w:sz w:val="21"/>
          <w:szCs w:val="24"/>
        </w:rPr>
        <w:t>推荐候选成交供应商的数量要求见</w:t>
      </w:r>
      <w:r>
        <w:rPr>
          <w:rFonts w:ascii="宋体" w:eastAsia="宋体" w:hAnsi="宋体" w:cs="宋体" w:hint="eastAsia"/>
          <w:color w:val="000000" w:themeColor="text1"/>
          <w:sz w:val="21"/>
          <w:szCs w:val="21"/>
        </w:rPr>
        <w:t>供应商须知前附表。</w:t>
      </w:r>
    </w:p>
    <w:bookmarkStart w:id="436" w:name="_Toc1831"/>
    <w:bookmarkStart w:id="437" w:name="_Toc5857"/>
    <w:bookmarkStart w:id="438" w:name="_Toc9552"/>
    <w:bookmarkStart w:id="439" w:name="_Toc28795"/>
    <w:bookmarkStart w:id="440" w:name="_Toc14243"/>
    <w:bookmarkStart w:id="441" w:name="_Toc22486"/>
    <w:p w14:paraId="6689D0D5" w14:textId="77777777" w:rsidR="006430B2" w:rsidRDefault="00C2760B">
      <w:pPr>
        <w:keepNext/>
        <w:keepLines/>
        <w:spacing w:before="260" w:after="260" w:line="240" w:lineRule="auto"/>
        <w:ind w:firstLineChars="0" w:firstLine="0"/>
        <w:outlineLvl w:val="1"/>
        <w:rPr>
          <w:rFonts w:eastAsia="黑体" w:cs="Times New Roman"/>
          <w:color w:val="000000" w:themeColor="text1"/>
          <w:szCs w:val="20"/>
        </w:rPr>
      </w:pPr>
      <w:r>
        <w:rPr>
          <w:rFonts w:ascii="Arial" w:eastAsia="黑体" w:hAnsi="Arial" w:cs="Times New Roman" w:hint="eastAsia"/>
          <w:color w:val="000000" w:themeColor="text1"/>
          <w:szCs w:val="20"/>
        </w:rPr>
        <w:lastRenderedPageBreak/>
        <w:fldChar w:fldCharType="begin"/>
      </w:r>
      <w:r>
        <w:rPr>
          <w:rFonts w:ascii="Arial" w:eastAsia="黑体" w:hAnsi="Arial" w:cs="Times New Roman"/>
          <w:color w:val="000000" w:themeColor="text1"/>
          <w:szCs w:val="20"/>
        </w:rPr>
        <w:instrText xml:space="preserve"> HYPERLINK \l "_Toc179632584" </w:instrText>
      </w:r>
      <w:r>
        <w:rPr>
          <w:rFonts w:ascii="Arial" w:eastAsia="黑体" w:hAnsi="Arial" w:cs="Times New Roman" w:hint="eastAsia"/>
          <w:color w:val="000000" w:themeColor="text1"/>
          <w:szCs w:val="20"/>
        </w:rPr>
        <w:fldChar w:fldCharType="separate"/>
      </w:r>
      <w:bookmarkStart w:id="442" w:name="_Toc118805510"/>
      <w:bookmarkStart w:id="443" w:name="_Toc13315_WPSOffice_Level3"/>
      <w:bookmarkStart w:id="444" w:name="_Toc118805133"/>
      <w:bookmarkStart w:id="445" w:name="_Toc177994521"/>
      <w:bookmarkStart w:id="446" w:name="_Toc118805887"/>
      <w:bookmarkStart w:id="447" w:name="_Toc118806258"/>
      <w:r>
        <w:rPr>
          <w:rFonts w:ascii="Arial" w:eastAsia="黑体" w:hAnsi="Arial" w:cs="Times New Roman" w:hint="eastAsia"/>
          <w:color w:val="000000" w:themeColor="text1"/>
          <w:szCs w:val="20"/>
        </w:rPr>
        <w:t>7</w:t>
      </w:r>
      <w:r>
        <w:rPr>
          <w:rFonts w:eastAsia="黑体" w:cs="Times New Roman" w:hint="eastAsia"/>
          <w:color w:val="000000" w:themeColor="text1"/>
          <w:szCs w:val="20"/>
        </w:rPr>
        <w:t xml:space="preserve">. </w:t>
      </w:r>
      <w:r>
        <w:rPr>
          <w:rFonts w:eastAsia="黑体" w:cs="Times New Roman" w:hint="eastAsia"/>
          <w:color w:val="000000" w:themeColor="text1"/>
          <w:szCs w:val="20"/>
        </w:rPr>
        <w:t>合同授予</w:t>
      </w:r>
      <w:bookmarkEnd w:id="442"/>
      <w:bookmarkEnd w:id="443"/>
      <w:bookmarkEnd w:id="444"/>
      <w:bookmarkEnd w:id="445"/>
      <w:bookmarkEnd w:id="446"/>
      <w:bookmarkEnd w:id="447"/>
      <w:r>
        <w:rPr>
          <w:rFonts w:eastAsia="黑体" w:cs="Times New Roman" w:hint="eastAsia"/>
          <w:color w:val="000000" w:themeColor="text1"/>
          <w:szCs w:val="20"/>
        </w:rPr>
        <w:fldChar w:fldCharType="end"/>
      </w:r>
      <w:bookmarkEnd w:id="436"/>
      <w:bookmarkEnd w:id="437"/>
      <w:bookmarkEnd w:id="438"/>
      <w:bookmarkEnd w:id="439"/>
      <w:bookmarkEnd w:id="440"/>
      <w:bookmarkEnd w:id="441"/>
    </w:p>
    <w:p w14:paraId="501D65A0" w14:textId="77777777" w:rsidR="006430B2" w:rsidRDefault="00C2760B">
      <w:pPr>
        <w:keepNext/>
        <w:keepLines/>
        <w:widowControl/>
        <w:spacing w:before="260" w:beforeAutospacing="1" w:after="260" w:afterAutospacing="1" w:line="400" w:lineRule="exact"/>
        <w:ind w:firstLineChars="49" w:firstLine="137"/>
        <w:outlineLvl w:val="2"/>
        <w:rPr>
          <w:rFonts w:ascii="黑体" w:eastAsia="黑体" w:hAnsi="宋体" w:cs="黑体"/>
          <w:color w:val="000000" w:themeColor="text1"/>
          <w:sz w:val="28"/>
          <w:szCs w:val="28"/>
        </w:rPr>
      </w:pPr>
      <w:bookmarkStart w:id="448" w:name="_Toc9962"/>
      <w:bookmarkStart w:id="449" w:name="_Toc5690"/>
      <w:bookmarkStart w:id="450" w:name="_Toc382"/>
      <w:bookmarkStart w:id="451" w:name="_Toc2283"/>
      <w:bookmarkStart w:id="452" w:name="_Toc501460692"/>
      <w:bookmarkStart w:id="453" w:name="_Toc118805511"/>
      <w:bookmarkStart w:id="454" w:name="_Toc118805888"/>
      <w:bookmarkStart w:id="455" w:name="_Toc30528"/>
      <w:bookmarkStart w:id="456" w:name="_Toc118806259"/>
      <w:bookmarkStart w:id="457" w:name="_Toc13049"/>
      <w:bookmarkStart w:id="458" w:name="_Toc118805134"/>
      <w:bookmarkStart w:id="459" w:name="_Toc501460690"/>
      <w:r>
        <w:rPr>
          <w:rFonts w:ascii="黑体" w:eastAsia="黑体" w:hAnsi="宋体" w:cs="黑体" w:hint="eastAsia"/>
          <w:color w:val="000000" w:themeColor="text1"/>
          <w:sz w:val="28"/>
          <w:szCs w:val="28"/>
        </w:rPr>
        <w:t xml:space="preserve">7.1 </w:t>
      </w:r>
      <w:r>
        <w:rPr>
          <w:rFonts w:ascii="黑体" w:eastAsia="黑体" w:hAnsi="宋体" w:cs="黑体"/>
          <w:color w:val="000000" w:themeColor="text1"/>
          <w:sz w:val="28"/>
          <w:szCs w:val="28"/>
        </w:rPr>
        <w:t>候选成交供应商</w:t>
      </w:r>
      <w:r>
        <w:rPr>
          <w:rFonts w:ascii="黑体" w:eastAsia="黑体" w:hAnsi="宋体" w:cs="黑体" w:hint="eastAsia"/>
          <w:color w:val="000000" w:themeColor="text1"/>
          <w:sz w:val="28"/>
          <w:szCs w:val="28"/>
        </w:rPr>
        <w:t>履约能力</w:t>
      </w:r>
      <w:bookmarkEnd w:id="448"/>
      <w:bookmarkEnd w:id="449"/>
      <w:bookmarkEnd w:id="450"/>
      <w:bookmarkEnd w:id="451"/>
      <w:bookmarkEnd w:id="452"/>
      <w:r>
        <w:rPr>
          <w:rFonts w:ascii="黑体" w:eastAsia="黑体" w:hAnsi="宋体" w:cs="黑体" w:hint="eastAsia"/>
          <w:color w:val="000000" w:themeColor="text1"/>
          <w:sz w:val="28"/>
          <w:szCs w:val="28"/>
        </w:rPr>
        <w:t>核查</w:t>
      </w:r>
      <w:bookmarkEnd w:id="453"/>
      <w:bookmarkEnd w:id="454"/>
      <w:bookmarkEnd w:id="455"/>
      <w:bookmarkEnd w:id="456"/>
      <w:bookmarkEnd w:id="457"/>
      <w:bookmarkEnd w:id="458"/>
    </w:p>
    <w:p w14:paraId="12D09AB2" w14:textId="77777777" w:rsidR="006430B2" w:rsidRDefault="00C2760B">
      <w:pPr>
        <w:spacing w:line="400" w:lineRule="exact"/>
        <w:ind w:firstLine="420"/>
        <w:rPr>
          <w:rFonts w:eastAsia="宋体" w:cs="Times New Roman"/>
          <w:color w:val="000000" w:themeColor="text1"/>
          <w:sz w:val="21"/>
        </w:rPr>
      </w:pPr>
      <w:r>
        <w:rPr>
          <w:rFonts w:eastAsia="宋体" w:cs="Times New Roman" w:hint="eastAsia"/>
          <w:color w:val="000000" w:themeColor="text1"/>
          <w:sz w:val="21"/>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w:t>
      </w:r>
      <w:proofErr w:type="gramStart"/>
      <w:r>
        <w:rPr>
          <w:rFonts w:eastAsia="宋体" w:cs="Times New Roman" w:hint="eastAsia"/>
          <w:color w:val="000000" w:themeColor="text1"/>
          <w:sz w:val="21"/>
        </w:rPr>
        <w:t>预成交</w:t>
      </w:r>
      <w:proofErr w:type="gramEnd"/>
      <w:r>
        <w:rPr>
          <w:rFonts w:eastAsia="宋体" w:cs="Times New Roman" w:hint="eastAsia"/>
          <w:color w:val="000000" w:themeColor="text1"/>
          <w:sz w:val="21"/>
        </w:rPr>
        <w:t>供应商的依据之一。</w:t>
      </w:r>
    </w:p>
    <w:p w14:paraId="67CB63E5" w14:textId="77777777" w:rsidR="006430B2" w:rsidRDefault="00C2760B">
      <w:pPr>
        <w:keepNext/>
        <w:keepLines/>
        <w:widowControl/>
        <w:spacing w:before="260" w:beforeAutospacing="1" w:after="260" w:afterAutospacing="1" w:line="400" w:lineRule="exact"/>
        <w:ind w:firstLineChars="49" w:firstLine="137"/>
        <w:outlineLvl w:val="2"/>
        <w:rPr>
          <w:rFonts w:ascii="黑体" w:eastAsia="黑体" w:hAnsi="宋体" w:cs="黑体"/>
          <w:color w:val="000000" w:themeColor="text1"/>
          <w:sz w:val="28"/>
          <w:szCs w:val="28"/>
        </w:rPr>
      </w:pPr>
      <w:bookmarkStart w:id="460" w:name="_Toc118806260"/>
      <w:bookmarkStart w:id="461" w:name="_Toc118805135"/>
      <w:bookmarkStart w:id="462" w:name="_Toc118805512"/>
      <w:bookmarkStart w:id="463" w:name="_Toc118805889"/>
      <w:r>
        <w:rPr>
          <w:rFonts w:ascii="黑体" w:eastAsia="黑体" w:hAnsi="宋体" w:cs="黑体" w:hint="eastAsia"/>
          <w:color w:val="000000" w:themeColor="text1"/>
          <w:sz w:val="28"/>
          <w:szCs w:val="28"/>
        </w:rPr>
        <w:t>7</w:t>
      </w:r>
      <w:r>
        <w:rPr>
          <w:rFonts w:ascii="黑体" w:eastAsia="黑体" w:hAnsi="宋体" w:cs="黑体"/>
          <w:color w:val="000000" w:themeColor="text1"/>
          <w:sz w:val="28"/>
          <w:szCs w:val="28"/>
        </w:rPr>
        <w:t>.</w:t>
      </w:r>
      <w:r>
        <w:rPr>
          <w:rFonts w:ascii="黑体" w:eastAsia="黑体" w:hAnsi="宋体" w:cs="黑体" w:hint="eastAsia"/>
          <w:color w:val="000000" w:themeColor="text1"/>
          <w:sz w:val="28"/>
          <w:szCs w:val="28"/>
        </w:rPr>
        <w:t>2</w:t>
      </w:r>
      <w:r>
        <w:rPr>
          <w:rFonts w:ascii="黑体" w:eastAsia="黑体" w:hAnsi="宋体" w:cs="黑体"/>
          <w:color w:val="000000" w:themeColor="text1"/>
          <w:sz w:val="28"/>
          <w:szCs w:val="28"/>
        </w:rPr>
        <w:t xml:space="preserve"> 确定成交供应商</w:t>
      </w:r>
      <w:bookmarkEnd w:id="460"/>
      <w:bookmarkEnd w:id="461"/>
      <w:bookmarkEnd w:id="462"/>
      <w:bookmarkEnd w:id="463"/>
    </w:p>
    <w:p w14:paraId="00C4421B" w14:textId="77777777" w:rsidR="006430B2" w:rsidRDefault="00C2760B">
      <w:pPr>
        <w:spacing w:line="400" w:lineRule="exact"/>
        <w:ind w:firstLine="420"/>
        <w:rPr>
          <w:rFonts w:eastAsia="宋体" w:cs="Times New Roman"/>
          <w:color w:val="000000" w:themeColor="text1"/>
          <w:sz w:val="21"/>
        </w:rPr>
      </w:pPr>
      <w:r>
        <w:rPr>
          <w:rFonts w:eastAsia="宋体" w:cs="Times New Roman" w:hint="eastAsia"/>
          <w:color w:val="000000" w:themeColor="text1"/>
          <w:sz w:val="21"/>
          <w:szCs w:val="24"/>
        </w:rPr>
        <w:t>采购人将根据评审报告及核查结果（如有），确定排名第一的候选成交供应商为成交供应商</w:t>
      </w:r>
      <w:r>
        <w:rPr>
          <w:rFonts w:eastAsia="宋体" w:cs="Times New Roman" w:hint="eastAsia"/>
          <w:color w:val="000000" w:themeColor="text1"/>
          <w:sz w:val="21"/>
        </w:rPr>
        <w:t>。</w:t>
      </w:r>
    </w:p>
    <w:p w14:paraId="0428A73B" w14:textId="77777777" w:rsidR="006430B2" w:rsidRDefault="00C2760B">
      <w:pPr>
        <w:keepNext/>
        <w:keepLines/>
        <w:widowControl/>
        <w:spacing w:before="260" w:beforeAutospacing="1" w:after="260" w:afterAutospacing="1" w:line="400" w:lineRule="exact"/>
        <w:ind w:firstLineChars="49" w:firstLine="137"/>
        <w:outlineLvl w:val="2"/>
        <w:rPr>
          <w:rFonts w:ascii="黑体" w:eastAsia="黑体" w:hAnsi="宋体" w:cs="黑体"/>
          <w:color w:val="000000" w:themeColor="text1"/>
          <w:sz w:val="28"/>
          <w:szCs w:val="28"/>
        </w:rPr>
      </w:pPr>
      <w:bookmarkStart w:id="464" w:name="_Toc118805890"/>
      <w:bookmarkStart w:id="465" w:name="_Toc118805513"/>
      <w:bookmarkStart w:id="466" w:name="_Toc118806261"/>
      <w:bookmarkStart w:id="467" w:name="_Toc118805136"/>
      <w:r>
        <w:rPr>
          <w:rFonts w:ascii="黑体" w:eastAsia="黑体" w:hAnsi="宋体" w:cs="黑体" w:hint="eastAsia"/>
          <w:color w:val="000000" w:themeColor="text1"/>
          <w:sz w:val="28"/>
          <w:szCs w:val="28"/>
        </w:rPr>
        <w:t xml:space="preserve">7.3 </w:t>
      </w:r>
      <w:bookmarkStart w:id="468" w:name="_Toc9328"/>
      <w:bookmarkStart w:id="469" w:name="_Toc4195"/>
      <w:bookmarkStart w:id="470" w:name="_Toc32153"/>
      <w:bookmarkStart w:id="471" w:name="_Toc24257"/>
      <w:bookmarkStart w:id="472" w:name="_Toc21007"/>
      <w:bookmarkStart w:id="473" w:name="_Toc7430"/>
      <w:bookmarkStart w:id="474" w:name="_Toc118805892"/>
      <w:bookmarkStart w:id="475" w:name="_Toc118806263"/>
      <w:bookmarkStart w:id="476" w:name="_Toc118805515"/>
      <w:bookmarkStart w:id="477" w:name="_Toc118805138"/>
      <w:bookmarkEnd w:id="464"/>
      <w:bookmarkEnd w:id="465"/>
      <w:bookmarkEnd w:id="466"/>
      <w:bookmarkEnd w:id="467"/>
      <w:r>
        <w:rPr>
          <w:rFonts w:ascii="黑体" w:eastAsia="黑体" w:hAnsi="宋体" w:cs="黑体"/>
          <w:color w:val="000000" w:themeColor="text1"/>
          <w:sz w:val="28"/>
          <w:szCs w:val="28"/>
        </w:rPr>
        <w:t>成交</w:t>
      </w:r>
      <w:r>
        <w:rPr>
          <w:rFonts w:ascii="黑体" w:eastAsia="黑体" w:hAnsi="宋体" w:cs="黑体" w:hint="eastAsia"/>
          <w:color w:val="000000" w:themeColor="text1"/>
          <w:sz w:val="28"/>
          <w:szCs w:val="28"/>
        </w:rPr>
        <w:t>结果</w:t>
      </w:r>
      <w:bookmarkEnd w:id="459"/>
      <w:bookmarkEnd w:id="468"/>
      <w:bookmarkEnd w:id="469"/>
      <w:bookmarkEnd w:id="470"/>
      <w:bookmarkEnd w:id="471"/>
      <w:bookmarkEnd w:id="472"/>
      <w:bookmarkEnd w:id="473"/>
      <w:r>
        <w:rPr>
          <w:rFonts w:ascii="黑体" w:eastAsia="黑体" w:hAnsi="宋体" w:cs="黑体" w:hint="eastAsia"/>
          <w:color w:val="000000" w:themeColor="text1"/>
          <w:sz w:val="28"/>
          <w:szCs w:val="28"/>
        </w:rPr>
        <w:t>通知</w:t>
      </w:r>
      <w:bookmarkEnd w:id="474"/>
      <w:bookmarkEnd w:id="475"/>
      <w:bookmarkEnd w:id="476"/>
      <w:bookmarkEnd w:id="477"/>
    </w:p>
    <w:p w14:paraId="26A4365D" w14:textId="77777777" w:rsidR="006430B2" w:rsidRDefault="00C2760B">
      <w:pPr>
        <w:spacing w:line="400" w:lineRule="exact"/>
        <w:ind w:firstLine="420"/>
        <w:rPr>
          <w:rFonts w:eastAsia="宋体" w:cs="Times New Roman"/>
          <w:color w:val="000000" w:themeColor="text1"/>
          <w:sz w:val="21"/>
        </w:rPr>
      </w:pPr>
      <w:r>
        <w:rPr>
          <w:rFonts w:eastAsia="宋体" w:cs="Times New Roman" w:hint="eastAsia"/>
          <w:color w:val="000000" w:themeColor="text1"/>
          <w:sz w:val="21"/>
          <w:szCs w:val="24"/>
        </w:rPr>
        <w:t>成交供应商确定后，</w:t>
      </w:r>
      <w:r>
        <w:rPr>
          <w:rFonts w:eastAsia="宋体" w:cs="Times New Roman"/>
          <w:color w:val="000000" w:themeColor="text1"/>
          <w:sz w:val="21"/>
          <w:szCs w:val="24"/>
        </w:rPr>
        <w:t>在本章第</w:t>
      </w:r>
      <w:r>
        <w:rPr>
          <w:rFonts w:eastAsia="宋体" w:cs="Times New Roman"/>
          <w:color w:val="000000" w:themeColor="text1"/>
          <w:sz w:val="21"/>
          <w:szCs w:val="24"/>
        </w:rPr>
        <w:t>3.3</w:t>
      </w:r>
      <w:r>
        <w:rPr>
          <w:rFonts w:eastAsia="宋体" w:cs="Times New Roman"/>
          <w:color w:val="000000" w:themeColor="text1"/>
          <w:sz w:val="21"/>
          <w:szCs w:val="24"/>
        </w:rPr>
        <w:t>款规定的</w:t>
      </w:r>
      <w:r>
        <w:rPr>
          <w:rFonts w:eastAsia="宋体" w:cs="Times New Roman" w:hint="eastAsia"/>
          <w:color w:val="000000" w:themeColor="text1"/>
          <w:sz w:val="21"/>
          <w:szCs w:val="24"/>
        </w:rPr>
        <w:t>响应文件有效期</w:t>
      </w:r>
      <w:r>
        <w:rPr>
          <w:rFonts w:eastAsia="宋体" w:cs="Times New Roman"/>
          <w:color w:val="000000" w:themeColor="text1"/>
          <w:sz w:val="21"/>
          <w:szCs w:val="24"/>
        </w:rPr>
        <w:t>内</w:t>
      </w:r>
      <w:r>
        <w:rPr>
          <w:rFonts w:eastAsia="宋体" w:cs="Times New Roman" w:hint="eastAsia"/>
          <w:color w:val="000000" w:themeColor="text1"/>
          <w:sz w:val="21"/>
          <w:szCs w:val="24"/>
        </w:rPr>
        <w:t>，</w:t>
      </w:r>
      <w:r>
        <w:rPr>
          <w:rFonts w:eastAsia="宋体" w:cs="Times New Roman" w:hint="eastAsia"/>
          <w:iCs/>
          <w:color w:val="000000" w:themeColor="text1"/>
          <w:sz w:val="21"/>
          <w:szCs w:val="24"/>
        </w:rPr>
        <w:t>采购人通过邮件向成交供应商发出成交通知书。</w:t>
      </w:r>
    </w:p>
    <w:p w14:paraId="04C6480B" w14:textId="77777777" w:rsidR="006430B2" w:rsidRDefault="00C2760B">
      <w:pPr>
        <w:keepNext/>
        <w:keepLines/>
        <w:widowControl/>
        <w:spacing w:before="260" w:beforeAutospacing="1" w:after="260" w:afterAutospacing="1" w:line="400" w:lineRule="exact"/>
        <w:ind w:firstLineChars="49" w:firstLine="137"/>
        <w:outlineLvl w:val="2"/>
        <w:rPr>
          <w:rFonts w:ascii="黑体" w:eastAsia="黑体" w:hAnsi="宋体" w:cs="黑体"/>
          <w:color w:val="000000" w:themeColor="text1"/>
          <w:sz w:val="28"/>
          <w:szCs w:val="28"/>
        </w:rPr>
      </w:pPr>
      <w:bookmarkStart w:id="478" w:name="_Toc501460695"/>
      <w:bookmarkStart w:id="479" w:name="_Toc118806264"/>
      <w:bookmarkStart w:id="480" w:name="_Toc118805139"/>
      <w:bookmarkStart w:id="481" w:name="_Toc18517"/>
      <w:bookmarkStart w:id="482" w:name="_Toc1769"/>
      <w:bookmarkStart w:id="483" w:name="_Toc22610"/>
      <w:bookmarkStart w:id="484" w:name="_Toc12521"/>
      <w:bookmarkStart w:id="485" w:name="_Toc25336"/>
      <w:bookmarkStart w:id="486" w:name="_Toc28562"/>
      <w:bookmarkStart w:id="487" w:name="_Toc118805893"/>
      <w:bookmarkStart w:id="488" w:name="_Toc118805516"/>
      <w:r>
        <w:rPr>
          <w:rFonts w:ascii="黑体" w:eastAsia="黑体" w:hAnsi="宋体" w:cs="黑体" w:hint="eastAsia"/>
          <w:color w:val="000000" w:themeColor="text1"/>
          <w:sz w:val="28"/>
          <w:szCs w:val="28"/>
        </w:rPr>
        <w:t>7.</w:t>
      </w:r>
      <w:r>
        <w:rPr>
          <w:rFonts w:ascii="黑体" w:eastAsia="黑体" w:hAnsi="宋体" w:cs="黑体"/>
          <w:color w:val="000000" w:themeColor="text1"/>
          <w:sz w:val="28"/>
          <w:szCs w:val="28"/>
        </w:rPr>
        <w:t>4</w:t>
      </w:r>
      <w:r>
        <w:rPr>
          <w:rFonts w:ascii="黑体" w:eastAsia="黑体" w:hAnsi="宋体" w:cs="黑体" w:hint="eastAsia"/>
          <w:color w:val="000000" w:themeColor="text1"/>
          <w:sz w:val="28"/>
          <w:szCs w:val="28"/>
        </w:rPr>
        <w:t xml:space="preserve"> 履约保证金</w:t>
      </w:r>
      <w:bookmarkEnd w:id="478"/>
      <w:bookmarkEnd w:id="479"/>
      <w:bookmarkEnd w:id="480"/>
      <w:bookmarkEnd w:id="481"/>
      <w:bookmarkEnd w:id="482"/>
      <w:bookmarkEnd w:id="483"/>
      <w:bookmarkEnd w:id="484"/>
      <w:bookmarkEnd w:id="485"/>
      <w:bookmarkEnd w:id="486"/>
      <w:bookmarkEnd w:id="487"/>
      <w:bookmarkEnd w:id="488"/>
    </w:p>
    <w:p w14:paraId="45C66F4D"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供应商须知前附表规定递交履约保证金的，成交供应商</w:t>
      </w:r>
      <w:r>
        <w:rPr>
          <w:rFonts w:ascii="宋体" w:eastAsia="宋体" w:hAnsi="宋体" w:cs="宋体" w:hint="eastAsia"/>
          <w:color w:val="000000" w:themeColor="text1"/>
          <w:sz w:val="21"/>
          <w:szCs w:val="21"/>
        </w:rPr>
        <w:t>应</w:t>
      </w:r>
      <w:proofErr w:type="gramStart"/>
      <w:r>
        <w:rPr>
          <w:rFonts w:ascii="宋体" w:eastAsia="宋体" w:hAnsi="宋体" w:cs="宋体" w:hint="eastAsia"/>
          <w:color w:val="000000" w:themeColor="text1"/>
          <w:sz w:val="21"/>
          <w:szCs w:val="21"/>
        </w:rPr>
        <w:t>按供应</w:t>
      </w:r>
      <w:proofErr w:type="gramEnd"/>
      <w:r>
        <w:rPr>
          <w:rFonts w:ascii="宋体" w:eastAsia="宋体" w:hAnsi="宋体" w:cs="宋体" w:hint="eastAsia"/>
          <w:color w:val="000000" w:themeColor="text1"/>
          <w:sz w:val="21"/>
          <w:szCs w:val="21"/>
        </w:rPr>
        <w:t>商须知前附表规定的</w:t>
      </w:r>
      <w:r>
        <w:rPr>
          <w:rFonts w:eastAsia="宋体" w:cs="Times New Roman"/>
          <w:color w:val="000000" w:themeColor="text1"/>
          <w:sz w:val="21"/>
          <w:szCs w:val="24"/>
        </w:rPr>
        <w:t>形式、</w:t>
      </w:r>
      <w:r>
        <w:rPr>
          <w:rFonts w:eastAsia="宋体" w:cs="Times New Roman" w:hint="eastAsia"/>
          <w:color w:val="000000" w:themeColor="text1"/>
          <w:sz w:val="21"/>
          <w:szCs w:val="24"/>
        </w:rPr>
        <w:t>有效期限</w:t>
      </w:r>
      <w:r>
        <w:rPr>
          <w:rFonts w:eastAsia="宋体" w:cs="Times New Roman"/>
          <w:color w:val="000000" w:themeColor="text1"/>
          <w:sz w:val="21"/>
          <w:szCs w:val="24"/>
        </w:rPr>
        <w:t>和</w:t>
      </w:r>
      <w:r>
        <w:rPr>
          <w:rFonts w:eastAsia="宋体" w:cs="Times New Roman" w:hint="eastAsia"/>
          <w:color w:val="000000" w:themeColor="text1"/>
          <w:sz w:val="21"/>
          <w:szCs w:val="24"/>
        </w:rPr>
        <w:t>递交时间</w:t>
      </w:r>
      <w:r>
        <w:rPr>
          <w:rFonts w:eastAsia="宋体" w:cs="Times New Roman"/>
          <w:color w:val="000000" w:themeColor="text1"/>
          <w:sz w:val="21"/>
          <w:szCs w:val="24"/>
        </w:rPr>
        <w:t>向</w:t>
      </w:r>
      <w:r>
        <w:rPr>
          <w:rFonts w:eastAsia="宋体" w:cs="Times New Roman" w:hint="eastAsia"/>
          <w:color w:val="000000" w:themeColor="text1"/>
          <w:sz w:val="21"/>
          <w:szCs w:val="24"/>
        </w:rPr>
        <w:t>采购人递交</w:t>
      </w:r>
      <w:r>
        <w:rPr>
          <w:rFonts w:eastAsia="宋体" w:cs="Times New Roman"/>
          <w:color w:val="000000" w:themeColor="text1"/>
          <w:sz w:val="21"/>
          <w:szCs w:val="24"/>
        </w:rPr>
        <w:t>履约保证金</w:t>
      </w:r>
      <w:r>
        <w:rPr>
          <w:rFonts w:ascii="宋体" w:eastAsia="宋体" w:hAnsi="宋体" w:cs="宋体" w:hint="eastAsia"/>
          <w:color w:val="000000" w:themeColor="text1"/>
          <w:sz w:val="21"/>
          <w:szCs w:val="21"/>
        </w:rPr>
        <w:t>。除供应商须知前附表另有规定</w:t>
      </w:r>
      <w:r>
        <w:rPr>
          <w:rFonts w:eastAsia="宋体" w:cs="Times New Roman"/>
          <w:color w:val="000000" w:themeColor="text1"/>
          <w:sz w:val="21"/>
          <w:szCs w:val="24"/>
        </w:rPr>
        <w:t>外，履约保证金为</w:t>
      </w:r>
      <w:r>
        <w:rPr>
          <w:rFonts w:eastAsia="宋体" w:cs="Times New Roman" w:hint="eastAsia"/>
          <w:color w:val="000000" w:themeColor="text1"/>
          <w:sz w:val="21"/>
          <w:szCs w:val="24"/>
        </w:rPr>
        <w:t>采购</w:t>
      </w:r>
      <w:r>
        <w:rPr>
          <w:rFonts w:eastAsia="宋体" w:cs="Times New Roman"/>
          <w:color w:val="000000" w:themeColor="text1"/>
          <w:sz w:val="21"/>
          <w:szCs w:val="24"/>
        </w:rPr>
        <w:t>合同金额的</w:t>
      </w:r>
      <w:r>
        <w:rPr>
          <w:rFonts w:eastAsia="宋体" w:cs="Times New Roman" w:hint="eastAsia"/>
          <w:color w:val="000000" w:themeColor="text1"/>
          <w:sz w:val="21"/>
          <w:szCs w:val="24"/>
        </w:rPr>
        <w:t>10</w:t>
      </w:r>
      <w:r>
        <w:rPr>
          <w:rFonts w:eastAsia="宋体" w:cs="Times New Roman"/>
          <w:color w:val="000000" w:themeColor="text1"/>
          <w:sz w:val="21"/>
          <w:szCs w:val="24"/>
        </w:rPr>
        <w:t>%</w:t>
      </w:r>
      <w:r>
        <w:rPr>
          <w:rFonts w:eastAsia="宋体" w:cs="Times New Roman"/>
          <w:color w:val="000000" w:themeColor="text1"/>
          <w:sz w:val="21"/>
          <w:szCs w:val="24"/>
        </w:rPr>
        <w:t>。</w:t>
      </w:r>
    </w:p>
    <w:p w14:paraId="68A8BFFD" w14:textId="77777777" w:rsidR="006430B2" w:rsidRDefault="00C2760B">
      <w:pPr>
        <w:keepNext/>
        <w:keepLines/>
        <w:widowControl/>
        <w:spacing w:before="260" w:beforeAutospacing="1" w:after="260" w:afterAutospacing="1" w:line="400" w:lineRule="exact"/>
        <w:ind w:firstLineChars="49" w:firstLine="137"/>
        <w:outlineLvl w:val="2"/>
        <w:rPr>
          <w:rFonts w:ascii="黑体" w:eastAsia="黑体" w:hAnsi="宋体" w:cs="黑体"/>
          <w:color w:val="000000" w:themeColor="text1"/>
          <w:sz w:val="28"/>
          <w:szCs w:val="28"/>
        </w:rPr>
      </w:pPr>
      <w:bookmarkStart w:id="489" w:name="_Toc118805517"/>
      <w:bookmarkStart w:id="490" w:name="_Toc22286"/>
      <w:bookmarkStart w:id="491" w:name="_Toc118806265"/>
      <w:bookmarkStart w:id="492" w:name="_Toc3341"/>
      <w:bookmarkStart w:id="493" w:name="_Toc501460696"/>
      <w:bookmarkStart w:id="494" w:name="_Toc118805140"/>
      <w:bookmarkStart w:id="495" w:name="_Toc16866"/>
      <w:bookmarkStart w:id="496" w:name="_Toc592"/>
      <w:bookmarkStart w:id="497" w:name="_Toc18339"/>
      <w:bookmarkStart w:id="498" w:name="_Toc118805894"/>
      <w:bookmarkStart w:id="499" w:name="_Toc10722"/>
      <w:r>
        <w:rPr>
          <w:rFonts w:ascii="黑体" w:eastAsia="黑体" w:hAnsi="宋体" w:cs="黑体" w:hint="eastAsia"/>
          <w:color w:val="000000" w:themeColor="text1"/>
          <w:sz w:val="28"/>
          <w:szCs w:val="28"/>
        </w:rPr>
        <w:t>7.</w:t>
      </w:r>
      <w:r>
        <w:rPr>
          <w:rFonts w:ascii="黑体" w:eastAsia="黑体" w:hAnsi="宋体" w:cs="黑体"/>
          <w:color w:val="000000" w:themeColor="text1"/>
          <w:sz w:val="28"/>
          <w:szCs w:val="28"/>
        </w:rPr>
        <w:t>5</w:t>
      </w:r>
      <w:r>
        <w:rPr>
          <w:rFonts w:ascii="黑体" w:eastAsia="黑体" w:hAnsi="宋体" w:cs="黑体" w:hint="eastAsia"/>
          <w:color w:val="000000" w:themeColor="text1"/>
          <w:sz w:val="28"/>
          <w:szCs w:val="28"/>
        </w:rPr>
        <w:t xml:space="preserve"> 签订合同</w:t>
      </w:r>
      <w:bookmarkEnd w:id="489"/>
      <w:bookmarkEnd w:id="490"/>
      <w:bookmarkEnd w:id="491"/>
      <w:bookmarkEnd w:id="492"/>
      <w:bookmarkEnd w:id="493"/>
      <w:bookmarkEnd w:id="494"/>
      <w:bookmarkEnd w:id="495"/>
      <w:bookmarkEnd w:id="496"/>
      <w:bookmarkEnd w:id="497"/>
      <w:bookmarkEnd w:id="498"/>
      <w:bookmarkEnd w:id="499"/>
    </w:p>
    <w:p w14:paraId="2CDA3B5B" w14:textId="77777777" w:rsidR="006430B2" w:rsidRDefault="00C2760B">
      <w:pPr>
        <w:spacing w:line="400" w:lineRule="exact"/>
        <w:ind w:firstLine="420"/>
        <w:rPr>
          <w:rFonts w:eastAsia="宋体" w:cs="Times New Roman"/>
          <w:color w:val="000000" w:themeColor="text1"/>
          <w:sz w:val="21"/>
        </w:rPr>
      </w:pPr>
      <w:r>
        <w:rPr>
          <w:rFonts w:eastAsia="宋体" w:cs="Times New Roman" w:hint="eastAsia"/>
          <w:color w:val="000000" w:themeColor="text1"/>
          <w:sz w:val="21"/>
        </w:rPr>
        <w:t>7</w:t>
      </w:r>
      <w:r>
        <w:rPr>
          <w:rFonts w:eastAsia="宋体" w:cs="Times New Roman"/>
          <w:color w:val="000000" w:themeColor="text1"/>
          <w:sz w:val="21"/>
        </w:rPr>
        <w:t xml:space="preserve">.5.1 </w:t>
      </w:r>
      <w:r>
        <w:rPr>
          <w:rFonts w:eastAsia="宋体" w:cs="Times New Roman" w:hint="eastAsia"/>
          <w:color w:val="000000" w:themeColor="text1"/>
          <w:sz w:val="21"/>
        </w:rPr>
        <w:t>采购人</w:t>
      </w:r>
      <w:r>
        <w:rPr>
          <w:rFonts w:eastAsia="宋体" w:cs="Times New Roman"/>
          <w:color w:val="000000" w:themeColor="text1"/>
          <w:sz w:val="21"/>
        </w:rPr>
        <w:t>和</w:t>
      </w:r>
      <w:r>
        <w:rPr>
          <w:rFonts w:eastAsia="宋体" w:cs="Times New Roman" w:hint="eastAsia"/>
          <w:color w:val="000000" w:themeColor="text1"/>
          <w:sz w:val="21"/>
        </w:rPr>
        <w:t>成交供应商</w:t>
      </w:r>
      <w:r>
        <w:rPr>
          <w:rFonts w:eastAsia="宋体" w:cs="Times New Roman"/>
          <w:color w:val="000000" w:themeColor="text1"/>
          <w:sz w:val="21"/>
        </w:rPr>
        <w:t>应当在</w:t>
      </w:r>
      <w:r>
        <w:rPr>
          <w:rFonts w:eastAsia="宋体" w:cs="Times New Roman" w:hint="eastAsia"/>
          <w:color w:val="000000" w:themeColor="text1"/>
          <w:sz w:val="21"/>
        </w:rPr>
        <w:t>成交</w:t>
      </w:r>
      <w:r>
        <w:rPr>
          <w:rFonts w:eastAsia="宋体" w:cs="Times New Roman"/>
          <w:color w:val="000000" w:themeColor="text1"/>
          <w:sz w:val="21"/>
        </w:rPr>
        <w:t>通知书</w:t>
      </w:r>
      <w:r>
        <w:rPr>
          <w:rFonts w:eastAsia="宋体" w:cs="Times New Roman" w:hint="eastAsia"/>
          <w:color w:val="000000" w:themeColor="text1"/>
          <w:sz w:val="21"/>
        </w:rPr>
        <w:t>规定的期限内，根据采购文件</w:t>
      </w:r>
      <w:r>
        <w:rPr>
          <w:rFonts w:eastAsia="宋体" w:cs="Times New Roman"/>
          <w:color w:val="000000" w:themeColor="text1"/>
          <w:sz w:val="21"/>
        </w:rPr>
        <w:t>和</w:t>
      </w:r>
      <w:r>
        <w:rPr>
          <w:rFonts w:eastAsia="宋体" w:cs="Times New Roman" w:hint="eastAsia"/>
          <w:color w:val="000000" w:themeColor="text1"/>
          <w:sz w:val="21"/>
        </w:rPr>
        <w:t>成交供应商</w:t>
      </w:r>
      <w:r>
        <w:rPr>
          <w:rFonts w:eastAsia="宋体" w:cs="Times New Roman"/>
          <w:color w:val="000000" w:themeColor="text1"/>
          <w:sz w:val="21"/>
        </w:rPr>
        <w:t>的</w:t>
      </w:r>
      <w:r>
        <w:rPr>
          <w:rFonts w:eastAsia="宋体" w:cs="Times New Roman" w:hint="eastAsia"/>
          <w:color w:val="000000" w:themeColor="text1"/>
          <w:sz w:val="21"/>
        </w:rPr>
        <w:t>响应文件</w:t>
      </w:r>
      <w:r>
        <w:rPr>
          <w:rFonts w:eastAsia="宋体" w:cs="Times New Roman"/>
          <w:color w:val="000000" w:themeColor="text1"/>
          <w:sz w:val="21"/>
        </w:rPr>
        <w:t>订立书面合同。</w:t>
      </w:r>
      <w:r>
        <w:rPr>
          <w:rFonts w:eastAsia="宋体" w:cs="Times New Roman" w:hint="eastAsia"/>
          <w:color w:val="000000" w:themeColor="text1"/>
          <w:sz w:val="21"/>
        </w:rPr>
        <w:t>成交</w:t>
      </w:r>
      <w:proofErr w:type="gramStart"/>
      <w:r>
        <w:rPr>
          <w:rFonts w:eastAsia="宋体" w:cs="Times New Roman" w:hint="eastAsia"/>
          <w:color w:val="000000" w:themeColor="text1"/>
          <w:sz w:val="21"/>
        </w:rPr>
        <w:t>供应商</w:t>
      </w:r>
      <w:r>
        <w:rPr>
          <w:rFonts w:ascii="Calibri" w:eastAsia="宋体" w:hAnsi="Calibri" w:cs="Times New Roman"/>
          <w:color w:val="000000" w:themeColor="text1"/>
          <w:sz w:val="21"/>
        </w:rPr>
        <w:t>无正当</w:t>
      </w:r>
      <w:proofErr w:type="gramEnd"/>
      <w:r>
        <w:rPr>
          <w:rFonts w:ascii="Calibri" w:eastAsia="宋体" w:hAnsi="Calibri" w:cs="Times New Roman"/>
          <w:color w:val="000000" w:themeColor="text1"/>
          <w:sz w:val="21"/>
        </w:rPr>
        <w:t>理由</w:t>
      </w:r>
      <w:r>
        <w:rPr>
          <w:rFonts w:ascii="Calibri" w:eastAsia="宋体" w:hAnsi="Calibri" w:cs="Times New Roman" w:hint="eastAsia"/>
          <w:color w:val="000000" w:themeColor="text1"/>
          <w:sz w:val="21"/>
        </w:rPr>
        <w:t>拒绝签订</w:t>
      </w:r>
      <w:r>
        <w:rPr>
          <w:rFonts w:ascii="Calibri" w:eastAsia="宋体" w:hAnsi="Calibri" w:cs="Times New Roman"/>
          <w:color w:val="000000" w:themeColor="text1"/>
          <w:sz w:val="21"/>
        </w:rPr>
        <w:t>合同，在签订合同时向</w:t>
      </w:r>
      <w:r>
        <w:rPr>
          <w:rFonts w:ascii="Calibri" w:eastAsia="宋体" w:hAnsi="Calibri" w:cs="Times New Roman" w:hint="eastAsia"/>
          <w:color w:val="000000" w:themeColor="text1"/>
          <w:sz w:val="21"/>
        </w:rPr>
        <w:t>采购人</w:t>
      </w:r>
      <w:r>
        <w:rPr>
          <w:rFonts w:ascii="Calibri" w:eastAsia="宋体" w:hAnsi="Calibri" w:cs="Times New Roman"/>
          <w:color w:val="000000" w:themeColor="text1"/>
          <w:sz w:val="21"/>
        </w:rPr>
        <w:t>提出附加条件，或者不按照</w:t>
      </w:r>
      <w:r>
        <w:rPr>
          <w:rFonts w:ascii="Calibri" w:eastAsia="宋体" w:hAnsi="Calibri" w:cs="Times New Roman" w:hint="eastAsia"/>
          <w:color w:val="000000" w:themeColor="text1"/>
          <w:sz w:val="21"/>
        </w:rPr>
        <w:t>采购文件</w:t>
      </w:r>
      <w:r>
        <w:rPr>
          <w:rFonts w:ascii="Calibri" w:eastAsia="宋体" w:hAnsi="Calibri" w:cs="Times New Roman"/>
          <w:color w:val="000000" w:themeColor="text1"/>
          <w:sz w:val="21"/>
        </w:rPr>
        <w:t>要求</w:t>
      </w:r>
      <w:r>
        <w:rPr>
          <w:rFonts w:ascii="Calibri" w:eastAsia="宋体" w:hAnsi="Calibri" w:cs="Times New Roman" w:hint="eastAsia"/>
          <w:color w:val="000000" w:themeColor="text1"/>
          <w:sz w:val="21"/>
        </w:rPr>
        <w:t>递交</w:t>
      </w:r>
      <w:r>
        <w:rPr>
          <w:rFonts w:ascii="Calibri" w:eastAsia="宋体" w:hAnsi="Calibri" w:cs="Times New Roman"/>
          <w:color w:val="000000" w:themeColor="text1"/>
          <w:sz w:val="21"/>
        </w:rPr>
        <w:t>履约保证金的</w:t>
      </w:r>
      <w:r>
        <w:rPr>
          <w:rFonts w:eastAsia="宋体" w:cs="Times New Roman"/>
          <w:color w:val="000000" w:themeColor="text1"/>
          <w:sz w:val="21"/>
        </w:rPr>
        <w:t>，</w:t>
      </w:r>
      <w:r>
        <w:rPr>
          <w:rFonts w:eastAsia="宋体" w:cs="Times New Roman" w:hint="eastAsia"/>
          <w:color w:val="000000" w:themeColor="text1"/>
          <w:sz w:val="21"/>
        </w:rPr>
        <w:t>采购人将</w:t>
      </w:r>
      <w:r>
        <w:rPr>
          <w:rFonts w:eastAsia="宋体" w:cs="Times New Roman"/>
          <w:color w:val="000000" w:themeColor="text1"/>
          <w:sz w:val="21"/>
        </w:rPr>
        <w:t>取消其</w:t>
      </w:r>
      <w:r>
        <w:rPr>
          <w:rFonts w:eastAsia="宋体" w:cs="Times New Roman" w:hint="eastAsia"/>
          <w:color w:val="000000" w:themeColor="text1"/>
          <w:sz w:val="21"/>
        </w:rPr>
        <w:t>成交</w:t>
      </w:r>
      <w:r>
        <w:rPr>
          <w:rFonts w:eastAsia="宋体" w:cs="Times New Roman"/>
          <w:color w:val="000000" w:themeColor="text1"/>
          <w:sz w:val="21"/>
        </w:rPr>
        <w:t>资格，其</w:t>
      </w:r>
      <w:r>
        <w:rPr>
          <w:rFonts w:eastAsia="宋体" w:cs="Times New Roman" w:hint="eastAsia"/>
          <w:color w:val="000000" w:themeColor="text1"/>
          <w:sz w:val="21"/>
        </w:rPr>
        <w:t>响应保证金</w:t>
      </w:r>
      <w:r>
        <w:rPr>
          <w:rFonts w:eastAsia="宋体" w:cs="Times New Roman"/>
          <w:color w:val="000000" w:themeColor="text1"/>
          <w:sz w:val="21"/>
        </w:rPr>
        <w:t>不予退还；给</w:t>
      </w:r>
      <w:r>
        <w:rPr>
          <w:rFonts w:eastAsia="宋体" w:cs="Times New Roman" w:hint="eastAsia"/>
          <w:color w:val="000000" w:themeColor="text1"/>
          <w:sz w:val="21"/>
        </w:rPr>
        <w:t>采购人</w:t>
      </w:r>
      <w:r>
        <w:rPr>
          <w:rFonts w:eastAsia="宋体" w:cs="Times New Roman"/>
          <w:color w:val="000000" w:themeColor="text1"/>
          <w:sz w:val="21"/>
        </w:rPr>
        <w:t>造成的损失超过</w:t>
      </w:r>
      <w:r>
        <w:rPr>
          <w:rFonts w:eastAsia="宋体" w:cs="Times New Roman" w:hint="eastAsia"/>
          <w:color w:val="000000" w:themeColor="text1"/>
          <w:sz w:val="21"/>
        </w:rPr>
        <w:t>响应保证金</w:t>
      </w:r>
      <w:r>
        <w:rPr>
          <w:rFonts w:eastAsia="宋体" w:cs="Times New Roman"/>
          <w:color w:val="000000" w:themeColor="text1"/>
          <w:sz w:val="21"/>
        </w:rPr>
        <w:t>数额的，</w:t>
      </w:r>
      <w:r>
        <w:rPr>
          <w:rFonts w:eastAsia="宋体" w:cs="Times New Roman" w:hint="eastAsia"/>
          <w:color w:val="000000" w:themeColor="text1"/>
          <w:sz w:val="21"/>
        </w:rPr>
        <w:t>成交供应商</w:t>
      </w:r>
      <w:r>
        <w:rPr>
          <w:rFonts w:eastAsia="宋体" w:cs="Times New Roman"/>
          <w:color w:val="000000" w:themeColor="text1"/>
          <w:sz w:val="21"/>
        </w:rPr>
        <w:t>还应当对超过部分予以赔偿。</w:t>
      </w:r>
    </w:p>
    <w:p w14:paraId="4B23E1DB" w14:textId="77777777" w:rsidR="006430B2" w:rsidRDefault="00C2760B">
      <w:pPr>
        <w:spacing w:line="400" w:lineRule="exact"/>
        <w:ind w:firstLine="420"/>
        <w:rPr>
          <w:rFonts w:eastAsia="宋体" w:cs="Times New Roman"/>
          <w:color w:val="000000" w:themeColor="text1"/>
          <w:sz w:val="21"/>
        </w:rPr>
      </w:pPr>
      <w:r>
        <w:rPr>
          <w:rFonts w:eastAsia="宋体" w:cs="Times New Roman" w:hint="eastAsia"/>
          <w:color w:val="000000" w:themeColor="text1"/>
          <w:sz w:val="21"/>
        </w:rPr>
        <w:t>7</w:t>
      </w:r>
      <w:r>
        <w:rPr>
          <w:rFonts w:eastAsia="宋体" w:cs="Times New Roman"/>
          <w:color w:val="000000" w:themeColor="text1"/>
          <w:sz w:val="21"/>
        </w:rPr>
        <w:t xml:space="preserve">.5.2 </w:t>
      </w:r>
      <w:r>
        <w:rPr>
          <w:rFonts w:eastAsia="宋体" w:cs="Times New Roman"/>
          <w:color w:val="000000" w:themeColor="text1"/>
          <w:sz w:val="21"/>
        </w:rPr>
        <w:t>发出</w:t>
      </w:r>
      <w:r>
        <w:rPr>
          <w:rFonts w:eastAsia="宋体" w:cs="Times New Roman" w:hint="eastAsia"/>
          <w:color w:val="000000" w:themeColor="text1"/>
          <w:sz w:val="21"/>
        </w:rPr>
        <w:t>成交</w:t>
      </w:r>
      <w:r>
        <w:rPr>
          <w:rFonts w:eastAsia="宋体" w:cs="Times New Roman"/>
          <w:color w:val="000000" w:themeColor="text1"/>
          <w:sz w:val="21"/>
        </w:rPr>
        <w:t>通知书后，</w:t>
      </w:r>
      <w:r>
        <w:rPr>
          <w:rFonts w:eastAsia="宋体" w:cs="Times New Roman" w:hint="eastAsia"/>
          <w:color w:val="000000" w:themeColor="text1"/>
          <w:sz w:val="21"/>
        </w:rPr>
        <w:t>采购人</w:t>
      </w:r>
      <w:r>
        <w:rPr>
          <w:rFonts w:eastAsia="宋体" w:cs="Times New Roman"/>
          <w:color w:val="000000" w:themeColor="text1"/>
          <w:sz w:val="21"/>
        </w:rPr>
        <w:t>无正当理由</w:t>
      </w:r>
      <w:r>
        <w:rPr>
          <w:rFonts w:eastAsia="宋体" w:cs="Times New Roman" w:hint="eastAsia"/>
          <w:color w:val="000000" w:themeColor="text1"/>
          <w:sz w:val="21"/>
        </w:rPr>
        <w:t>拒绝签订</w:t>
      </w:r>
      <w:r>
        <w:rPr>
          <w:rFonts w:eastAsia="宋体" w:cs="Times New Roman"/>
          <w:color w:val="000000" w:themeColor="text1"/>
          <w:sz w:val="21"/>
        </w:rPr>
        <w:t>合同，或者</w:t>
      </w:r>
      <w:r>
        <w:rPr>
          <w:rFonts w:ascii="Calibri" w:eastAsia="宋体" w:hAnsi="Calibri" w:cs="Times New Roman"/>
          <w:color w:val="000000" w:themeColor="text1"/>
          <w:sz w:val="21"/>
        </w:rPr>
        <w:t>在签订合同时</w:t>
      </w:r>
      <w:r>
        <w:rPr>
          <w:rFonts w:ascii="Calibri" w:eastAsia="宋体" w:hAnsi="Calibri" w:cs="Times New Roman" w:hint="eastAsia"/>
          <w:color w:val="000000" w:themeColor="text1"/>
          <w:sz w:val="21"/>
        </w:rPr>
        <w:t>向成交供应商</w:t>
      </w:r>
      <w:r>
        <w:rPr>
          <w:rFonts w:eastAsia="宋体" w:cs="Times New Roman"/>
          <w:color w:val="000000" w:themeColor="text1"/>
          <w:sz w:val="21"/>
        </w:rPr>
        <w:t>提出附加条件的，</w:t>
      </w:r>
      <w:r>
        <w:rPr>
          <w:rFonts w:eastAsia="宋体" w:cs="Times New Roman" w:hint="eastAsia"/>
          <w:color w:val="000000" w:themeColor="text1"/>
          <w:sz w:val="21"/>
        </w:rPr>
        <w:t>采购人</w:t>
      </w:r>
      <w:r>
        <w:rPr>
          <w:rFonts w:eastAsia="宋体" w:cs="Times New Roman"/>
          <w:color w:val="000000" w:themeColor="text1"/>
          <w:sz w:val="21"/>
        </w:rPr>
        <w:t>向</w:t>
      </w:r>
      <w:r>
        <w:rPr>
          <w:rFonts w:eastAsia="宋体" w:cs="Times New Roman" w:hint="eastAsia"/>
          <w:color w:val="000000" w:themeColor="text1"/>
          <w:sz w:val="21"/>
        </w:rPr>
        <w:t>成交供应商</w:t>
      </w:r>
      <w:r>
        <w:rPr>
          <w:rFonts w:eastAsia="宋体" w:cs="Times New Roman"/>
          <w:color w:val="000000" w:themeColor="text1"/>
          <w:sz w:val="21"/>
        </w:rPr>
        <w:t>退还</w:t>
      </w:r>
      <w:r>
        <w:rPr>
          <w:rFonts w:eastAsia="宋体" w:cs="Times New Roman" w:hint="eastAsia"/>
          <w:color w:val="000000" w:themeColor="text1"/>
          <w:sz w:val="21"/>
        </w:rPr>
        <w:t>响应保证金</w:t>
      </w:r>
      <w:r>
        <w:rPr>
          <w:rFonts w:eastAsia="宋体" w:cs="Times New Roman"/>
          <w:color w:val="000000" w:themeColor="text1"/>
          <w:sz w:val="21"/>
        </w:rPr>
        <w:t>；</w:t>
      </w:r>
      <w:proofErr w:type="gramStart"/>
      <w:r>
        <w:rPr>
          <w:rFonts w:eastAsia="宋体" w:cs="Times New Roman"/>
          <w:color w:val="000000" w:themeColor="text1"/>
          <w:sz w:val="21"/>
        </w:rPr>
        <w:t>给</w:t>
      </w:r>
      <w:r>
        <w:rPr>
          <w:rFonts w:eastAsia="宋体" w:cs="Times New Roman" w:hint="eastAsia"/>
          <w:color w:val="000000" w:themeColor="text1"/>
          <w:sz w:val="21"/>
        </w:rPr>
        <w:t>成交供应商</w:t>
      </w:r>
      <w:r>
        <w:rPr>
          <w:rFonts w:eastAsia="宋体" w:cs="Times New Roman"/>
          <w:color w:val="000000" w:themeColor="text1"/>
          <w:sz w:val="21"/>
        </w:rPr>
        <w:t>造成</w:t>
      </w:r>
      <w:proofErr w:type="gramEnd"/>
      <w:r>
        <w:rPr>
          <w:rFonts w:eastAsia="宋体" w:cs="Times New Roman"/>
          <w:color w:val="000000" w:themeColor="text1"/>
          <w:sz w:val="21"/>
        </w:rPr>
        <w:t>损失的，还应当赔偿损失。</w:t>
      </w:r>
    </w:p>
    <w:p w14:paraId="3A9C798F" w14:textId="77777777" w:rsidR="006430B2" w:rsidRDefault="00C2760B">
      <w:pPr>
        <w:spacing w:line="400" w:lineRule="exact"/>
        <w:ind w:firstLine="420"/>
        <w:rPr>
          <w:rFonts w:eastAsia="宋体" w:cs="Times New Roman"/>
          <w:color w:val="000000" w:themeColor="text1"/>
          <w:sz w:val="21"/>
          <w:szCs w:val="21"/>
        </w:rPr>
      </w:pPr>
      <w:r>
        <w:rPr>
          <w:rFonts w:eastAsia="宋体" w:cs="Times New Roman" w:hint="eastAsia"/>
          <w:color w:val="000000" w:themeColor="text1"/>
          <w:sz w:val="21"/>
        </w:rPr>
        <w:t>7</w:t>
      </w:r>
      <w:r>
        <w:rPr>
          <w:rFonts w:eastAsia="宋体" w:cs="Times New Roman"/>
          <w:color w:val="000000" w:themeColor="text1"/>
          <w:sz w:val="21"/>
        </w:rPr>
        <w:t xml:space="preserve">.5.3 </w:t>
      </w:r>
      <w:r>
        <w:rPr>
          <w:rFonts w:eastAsia="宋体" w:cs="Times New Roman"/>
          <w:color w:val="000000" w:themeColor="text1"/>
          <w:sz w:val="21"/>
          <w:szCs w:val="21"/>
        </w:rPr>
        <w:t>联合体</w:t>
      </w:r>
      <w:r>
        <w:rPr>
          <w:rFonts w:eastAsia="宋体" w:cs="Times New Roman" w:hint="eastAsia"/>
          <w:color w:val="000000" w:themeColor="text1"/>
          <w:sz w:val="21"/>
          <w:szCs w:val="21"/>
        </w:rPr>
        <w:t>成交</w:t>
      </w:r>
      <w:r>
        <w:rPr>
          <w:rFonts w:eastAsia="宋体" w:cs="Times New Roman"/>
          <w:color w:val="000000" w:themeColor="text1"/>
          <w:sz w:val="21"/>
          <w:szCs w:val="21"/>
        </w:rPr>
        <w:t>的，联合体各方应当共同与</w:t>
      </w:r>
      <w:r>
        <w:rPr>
          <w:rFonts w:eastAsia="宋体" w:cs="Times New Roman" w:hint="eastAsia"/>
          <w:color w:val="000000" w:themeColor="text1"/>
          <w:sz w:val="21"/>
          <w:szCs w:val="21"/>
        </w:rPr>
        <w:t>采购人</w:t>
      </w:r>
      <w:r>
        <w:rPr>
          <w:rFonts w:eastAsia="宋体" w:cs="Times New Roman"/>
          <w:color w:val="000000" w:themeColor="text1"/>
          <w:sz w:val="21"/>
          <w:szCs w:val="21"/>
        </w:rPr>
        <w:t>签订合同，就</w:t>
      </w:r>
      <w:r>
        <w:rPr>
          <w:rFonts w:eastAsia="宋体" w:cs="Times New Roman" w:hint="eastAsia"/>
          <w:color w:val="000000" w:themeColor="text1"/>
          <w:sz w:val="21"/>
          <w:szCs w:val="21"/>
        </w:rPr>
        <w:t>成交</w:t>
      </w:r>
      <w:r>
        <w:rPr>
          <w:rFonts w:eastAsia="宋体" w:cs="Times New Roman"/>
          <w:color w:val="000000" w:themeColor="text1"/>
          <w:sz w:val="21"/>
          <w:szCs w:val="21"/>
        </w:rPr>
        <w:t>项目向</w:t>
      </w:r>
      <w:r>
        <w:rPr>
          <w:rFonts w:eastAsia="宋体" w:cs="Times New Roman" w:hint="eastAsia"/>
          <w:color w:val="000000" w:themeColor="text1"/>
          <w:sz w:val="21"/>
          <w:szCs w:val="21"/>
        </w:rPr>
        <w:t>采购人</w:t>
      </w:r>
      <w:r>
        <w:rPr>
          <w:rFonts w:eastAsia="宋体" w:cs="Times New Roman"/>
          <w:color w:val="000000" w:themeColor="text1"/>
          <w:sz w:val="21"/>
          <w:szCs w:val="21"/>
        </w:rPr>
        <w:t>承担连带责任。</w:t>
      </w:r>
    </w:p>
    <w:p w14:paraId="1FF0251D" w14:textId="77777777" w:rsidR="006430B2" w:rsidRDefault="00C2760B">
      <w:pPr>
        <w:spacing w:line="400" w:lineRule="exact"/>
        <w:ind w:firstLine="420"/>
        <w:rPr>
          <w:rFonts w:eastAsia="宋体" w:cs="Times New Roman"/>
          <w:color w:val="000000" w:themeColor="text1"/>
          <w:sz w:val="21"/>
          <w:szCs w:val="21"/>
        </w:rPr>
      </w:pPr>
      <w:r>
        <w:rPr>
          <w:rFonts w:eastAsia="宋体" w:cs="Times New Roman"/>
          <w:color w:val="000000" w:themeColor="text1"/>
          <w:sz w:val="21"/>
        </w:rPr>
        <w:t>7.5.4</w:t>
      </w:r>
      <w:r>
        <w:rPr>
          <w:rFonts w:eastAsia="宋体" w:cs="Times New Roman" w:hint="eastAsia"/>
          <w:color w:val="000000" w:themeColor="text1"/>
          <w:sz w:val="21"/>
          <w:szCs w:val="21"/>
        </w:rPr>
        <w:t>除</w:t>
      </w:r>
      <w:r>
        <w:rPr>
          <w:rFonts w:ascii="宋体" w:eastAsia="宋体" w:hAnsi="宋体" w:cs="宋体" w:hint="eastAsia"/>
          <w:color w:val="000000" w:themeColor="text1"/>
          <w:sz w:val="21"/>
          <w:szCs w:val="21"/>
        </w:rPr>
        <w:t>供应商须知前附表另有规定外</w:t>
      </w:r>
      <w:r>
        <w:rPr>
          <w:rFonts w:eastAsia="宋体" w:cs="Times New Roman" w:hint="eastAsia"/>
          <w:color w:val="000000" w:themeColor="text1"/>
          <w:sz w:val="21"/>
          <w:szCs w:val="21"/>
        </w:rPr>
        <w:t>，按照第三章“评审办法”第</w:t>
      </w:r>
      <w:r>
        <w:rPr>
          <w:rFonts w:eastAsia="宋体" w:cs="Times New Roman"/>
          <w:color w:val="000000" w:themeColor="text1"/>
          <w:sz w:val="21"/>
          <w:szCs w:val="24"/>
        </w:rPr>
        <w:t>2.2.</w:t>
      </w:r>
      <w:r>
        <w:rPr>
          <w:rFonts w:eastAsia="宋体" w:cs="Times New Roman" w:hint="eastAsia"/>
          <w:color w:val="000000" w:themeColor="text1"/>
          <w:sz w:val="21"/>
          <w:szCs w:val="24"/>
        </w:rPr>
        <w:t>3</w:t>
      </w:r>
      <w:r>
        <w:rPr>
          <w:rFonts w:eastAsia="宋体" w:cs="Times New Roman" w:hint="eastAsia"/>
          <w:color w:val="000000" w:themeColor="text1"/>
          <w:sz w:val="21"/>
          <w:szCs w:val="24"/>
        </w:rPr>
        <w:t>项</w:t>
      </w:r>
      <w:r>
        <w:rPr>
          <w:rFonts w:eastAsia="宋体" w:cs="Times New Roman" w:hint="eastAsia"/>
          <w:color w:val="000000" w:themeColor="text1"/>
          <w:sz w:val="21"/>
          <w:szCs w:val="21"/>
        </w:rPr>
        <w:t>规定对响应报价进行修正后，若修正后的最终响应报价小于</w:t>
      </w:r>
      <w:r>
        <w:rPr>
          <w:rFonts w:ascii="宋体" w:eastAsia="宋体" w:hAnsi="宋体" w:cs="宋体" w:hint="eastAsia"/>
          <w:color w:val="000000" w:themeColor="text1"/>
          <w:sz w:val="21"/>
          <w:szCs w:val="21"/>
        </w:rPr>
        <w:t>按照第三章“评审办法”第</w:t>
      </w:r>
      <w:r>
        <w:rPr>
          <w:rFonts w:ascii="宋体" w:eastAsia="宋体" w:hAnsi="宋体" w:cs="宋体"/>
          <w:color w:val="000000" w:themeColor="text1"/>
          <w:sz w:val="21"/>
          <w:szCs w:val="21"/>
        </w:rPr>
        <w:t>2.2.2</w:t>
      </w:r>
      <w:r>
        <w:rPr>
          <w:rFonts w:ascii="宋体" w:eastAsia="宋体" w:hAnsi="宋体" w:cs="宋体" w:hint="eastAsia"/>
          <w:color w:val="000000" w:themeColor="text1"/>
          <w:sz w:val="21"/>
          <w:szCs w:val="21"/>
        </w:rPr>
        <w:t>项规定确定的评审价格</w:t>
      </w:r>
      <w:r>
        <w:rPr>
          <w:rFonts w:ascii="宋体" w:eastAsia="宋体" w:hAnsi="宋体" w:cs="宋体" w:hint="eastAsia"/>
          <w:color w:val="000000" w:themeColor="text1"/>
          <w:sz w:val="18"/>
          <w:szCs w:val="18"/>
        </w:rPr>
        <w:t>，</w:t>
      </w:r>
      <w:r>
        <w:rPr>
          <w:rFonts w:eastAsia="宋体" w:cs="Times New Roman" w:hint="eastAsia"/>
          <w:color w:val="000000" w:themeColor="text1"/>
          <w:sz w:val="21"/>
          <w:szCs w:val="21"/>
        </w:rPr>
        <w:t>则签订合同时以修正后的响应报价为准；若修正后的响应报价大于评审价格，则签订合同</w:t>
      </w:r>
      <w:r>
        <w:rPr>
          <w:rFonts w:eastAsia="宋体" w:cs="Times New Roman" w:hint="eastAsia"/>
          <w:color w:val="000000" w:themeColor="text1"/>
          <w:sz w:val="21"/>
          <w:szCs w:val="21"/>
        </w:rPr>
        <w:lastRenderedPageBreak/>
        <w:t>时以评审价格为准，同时按比例修正相应子目的单价或合价（采购文件不允许调整的费率和金额除外）。</w:t>
      </w:r>
    </w:p>
    <w:p w14:paraId="5ACC8BEC" w14:textId="77777777" w:rsidR="006430B2" w:rsidRDefault="00C2760B">
      <w:pPr>
        <w:keepNext/>
        <w:keepLines/>
        <w:widowControl/>
        <w:spacing w:before="260" w:beforeAutospacing="1" w:after="260" w:afterAutospacing="1" w:line="400" w:lineRule="exact"/>
        <w:ind w:firstLineChars="49" w:firstLine="137"/>
        <w:outlineLvl w:val="2"/>
        <w:rPr>
          <w:rFonts w:ascii="黑体" w:eastAsia="黑体" w:hAnsi="宋体" w:cs="黑体"/>
          <w:color w:val="000000" w:themeColor="text1"/>
          <w:sz w:val="28"/>
          <w:szCs w:val="28"/>
        </w:rPr>
      </w:pPr>
      <w:bookmarkStart w:id="500" w:name="_Toc17907"/>
      <w:bookmarkStart w:id="501" w:name="_Toc26661"/>
      <w:bookmarkStart w:id="502" w:name="_Toc118805895"/>
      <w:bookmarkStart w:id="503" w:name="_Toc118805518"/>
      <w:bookmarkStart w:id="504" w:name="_Toc118806266"/>
      <w:bookmarkStart w:id="505" w:name="_Toc118805141"/>
      <w:r>
        <w:rPr>
          <w:rFonts w:ascii="黑体" w:eastAsia="黑体" w:hAnsi="宋体" w:cs="黑体" w:hint="eastAsia"/>
          <w:color w:val="000000" w:themeColor="text1"/>
          <w:sz w:val="28"/>
          <w:szCs w:val="28"/>
        </w:rPr>
        <w:t>7.</w:t>
      </w:r>
      <w:r>
        <w:rPr>
          <w:rFonts w:ascii="黑体" w:eastAsia="黑体" w:hAnsi="宋体" w:cs="黑体"/>
          <w:color w:val="000000" w:themeColor="text1"/>
          <w:sz w:val="28"/>
          <w:szCs w:val="28"/>
        </w:rPr>
        <w:t>6</w:t>
      </w:r>
      <w:r>
        <w:rPr>
          <w:rFonts w:ascii="黑体" w:eastAsia="黑体" w:hAnsi="宋体" w:cs="黑体" w:hint="eastAsia"/>
          <w:color w:val="000000" w:themeColor="text1"/>
          <w:sz w:val="28"/>
          <w:szCs w:val="28"/>
        </w:rPr>
        <w:t>特殊情形处理</w:t>
      </w:r>
      <w:bookmarkEnd w:id="500"/>
      <w:bookmarkEnd w:id="501"/>
      <w:bookmarkEnd w:id="502"/>
      <w:bookmarkEnd w:id="503"/>
      <w:bookmarkEnd w:id="504"/>
      <w:bookmarkEnd w:id="505"/>
    </w:p>
    <w:p w14:paraId="7420B406" w14:textId="77777777" w:rsidR="006430B2" w:rsidRDefault="00C2760B">
      <w:pPr>
        <w:spacing w:line="40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因成交</w:t>
      </w:r>
      <w:proofErr w:type="gramStart"/>
      <w:r>
        <w:rPr>
          <w:rFonts w:eastAsia="宋体" w:cs="Times New Roman" w:hint="eastAsia"/>
          <w:color w:val="000000" w:themeColor="text1"/>
          <w:sz w:val="21"/>
          <w:szCs w:val="21"/>
        </w:rPr>
        <w:t>供应商无正当</w:t>
      </w:r>
      <w:proofErr w:type="gramEnd"/>
      <w:r>
        <w:rPr>
          <w:rFonts w:eastAsia="宋体" w:cs="Times New Roman" w:hint="eastAsia"/>
          <w:color w:val="000000" w:themeColor="text1"/>
          <w:sz w:val="21"/>
          <w:szCs w:val="21"/>
        </w:rPr>
        <w:t>理由拒绝签订合同、成交供应商在签订合同时向采购人提出附加条件或者不按照采购文件要求递交履约保证金或放弃成交等导致采购人变更成交结果的，采购人可按照候选成交供应商的顺序依次确定其他成交供应商或重新采购。</w:t>
      </w:r>
    </w:p>
    <w:p w14:paraId="25A73B79" w14:textId="77777777" w:rsidR="006430B2" w:rsidRDefault="00C2760B">
      <w:pPr>
        <w:keepNext/>
        <w:keepLines/>
        <w:widowControl/>
        <w:spacing w:before="260" w:after="260" w:line="240" w:lineRule="auto"/>
        <w:ind w:firstLineChars="0" w:firstLine="0"/>
        <w:outlineLvl w:val="1"/>
        <w:rPr>
          <w:rFonts w:eastAsia="黑体" w:cs="Times New Roman"/>
          <w:color w:val="000000" w:themeColor="text1"/>
          <w:szCs w:val="20"/>
        </w:rPr>
      </w:pPr>
      <w:bookmarkStart w:id="506" w:name="_Toc26764"/>
      <w:bookmarkStart w:id="507" w:name="_Toc25100"/>
      <w:bookmarkStart w:id="508" w:name="_Toc118805142"/>
      <w:bookmarkStart w:id="509" w:name="_Toc31123"/>
      <w:bookmarkStart w:id="510" w:name="_Toc26901"/>
      <w:bookmarkStart w:id="511" w:name="_Toc6009_WPSOffice_Level3"/>
      <w:bookmarkStart w:id="512" w:name="_Toc177994522"/>
      <w:bookmarkStart w:id="513" w:name="_Toc118806267"/>
      <w:bookmarkStart w:id="514" w:name="_Toc26808"/>
      <w:bookmarkStart w:id="515" w:name="_Toc7259"/>
      <w:bookmarkStart w:id="516" w:name="_Toc118805519"/>
      <w:bookmarkStart w:id="517" w:name="_Toc118805896"/>
      <w:r>
        <w:rPr>
          <w:rFonts w:eastAsia="黑体" w:cs="Times New Roman" w:hint="eastAsia"/>
          <w:color w:val="000000" w:themeColor="text1"/>
          <w:szCs w:val="20"/>
        </w:rPr>
        <w:t>8.</w:t>
      </w:r>
      <w:r>
        <w:rPr>
          <w:rFonts w:eastAsia="黑体" w:cs="Times New Roman" w:hint="eastAsia"/>
          <w:color w:val="000000" w:themeColor="text1"/>
          <w:szCs w:val="20"/>
        </w:rPr>
        <w:t>异议</w:t>
      </w:r>
      <w:bookmarkEnd w:id="506"/>
      <w:bookmarkEnd w:id="507"/>
      <w:bookmarkEnd w:id="508"/>
      <w:bookmarkEnd w:id="509"/>
      <w:bookmarkEnd w:id="510"/>
      <w:bookmarkEnd w:id="511"/>
      <w:bookmarkEnd w:id="512"/>
      <w:bookmarkEnd w:id="513"/>
      <w:bookmarkEnd w:id="514"/>
      <w:bookmarkEnd w:id="515"/>
      <w:bookmarkEnd w:id="516"/>
      <w:bookmarkEnd w:id="517"/>
    </w:p>
    <w:p w14:paraId="1BA15D03" w14:textId="77777777" w:rsidR="006430B2" w:rsidRDefault="00C2760B">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518" w:name="_Toc19763"/>
      <w:bookmarkStart w:id="519" w:name="_Toc118805143"/>
      <w:bookmarkStart w:id="520" w:name="_Toc15882"/>
      <w:bookmarkStart w:id="521" w:name="_Toc118806268"/>
      <w:bookmarkStart w:id="522" w:name="_Toc118805897"/>
      <w:bookmarkStart w:id="523" w:name="_Toc118805520"/>
      <w:bookmarkStart w:id="524" w:name="_Toc19015"/>
      <w:bookmarkStart w:id="525" w:name="_Toc2954"/>
      <w:bookmarkStart w:id="526" w:name="_Toc22304"/>
      <w:bookmarkStart w:id="527" w:name="_Toc9125"/>
      <w:r>
        <w:rPr>
          <w:rFonts w:ascii="黑体" w:eastAsia="黑体" w:hAnsi="宋体" w:cs="黑体"/>
          <w:color w:val="000000" w:themeColor="text1"/>
          <w:sz w:val="28"/>
          <w:szCs w:val="28"/>
        </w:rPr>
        <w:t xml:space="preserve">8.1 </w:t>
      </w:r>
      <w:r>
        <w:rPr>
          <w:rFonts w:ascii="黑体" w:eastAsia="黑体" w:hAnsi="宋体" w:cs="黑体" w:hint="eastAsia"/>
          <w:color w:val="000000" w:themeColor="text1"/>
          <w:sz w:val="28"/>
          <w:szCs w:val="28"/>
        </w:rPr>
        <w:t>提出异议</w:t>
      </w:r>
      <w:bookmarkEnd w:id="518"/>
      <w:bookmarkEnd w:id="519"/>
      <w:bookmarkEnd w:id="520"/>
      <w:bookmarkEnd w:id="521"/>
      <w:bookmarkEnd w:id="522"/>
      <w:bookmarkEnd w:id="523"/>
    </w:p>
    <w:p w14:paraId="1879FD94" w14:textId="77777777" w:rsidR="006430B2" w:rsidRDefault="00C2760B">
      <w:pPr>
        <w:spacing w:line="400" w:lineRule="exact"/>
        <w:ind w:firstLine="420"/>
        <w:rPr>
          <w:rFonts w:eastAsia="宋体" w:cs="Times New Roman"/>
          <w:color w:val="000000" w:themeColor="text1"/>
          <w:sz w:val="21"/>
          <w:szCs w:val="24"/>
        </w:rPr>
      </w:pPr>
      <w:bookmarkStart w:id="528" w:name="_Toc19422"/>
      <w:r>
        <w:rPr>
          <w:rFonts w:eastAsia="宋体" w:cs="Times New Roman" w:hint="eastAsia"/>
          <w:color w:val="000000" w:themeColor="text1"/>
          <w:sz w:val="21"/>
          <w:szCs w:val="24"/>
        </w:rPr>
        <w:t>供应商</w:t>
      </w:r>
      <w:bookmarkEnd w:id="524"/>
      <w:bookmarkEnd w:id="525"/>
      <w:bookmarkEnd w:id="526"/>
      <w:bookmarkEnd w:id="527"/>
      <w:bookmarkEnd w:id="528"/>
      <w:r>
        <w:rPr>
          <w:rFonts w:eastAsia="宋体" w:cs="Times New Roman" w:hint="eastAsia"/>
          <w:color w:val="000000" w:themeColor="text1"/>
          <w:sz w:val="21"/>
          <w:szCs w:val="24"/>
        </w:rPr>
        <w:t>认为</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比采购活动中存在不合法或违反民事活动中平等自愿、公平诚信原则情形的，可以按照本款规定的时间和要求提出异议：</w:t>
      </w:r>
    </w:p>
    <w:p w14:paraId="1B01E72B" w14:textId="77777777" w:rsidR="006430B2" w:rsidRDefault="00C2760B">
      <w:pPr>
        <w:spacing w:line="400" w:lineRule="exact"/>
        <w:ind w:firstLineChars="0" w:firstLine="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hint="eastAsia"/>
          <w:color w:val="000000" w:themeColor="text1"/>
          <w:sz w:val="21"/>
          <w:szCs w:val="24"/>
        </w:rPr>
        <w:t>1</w:t>
      </w:r>
      <w:r>
        <w:rPr>
          <w:rFonts w:eastAsia="宋体" w:cs="Times New Roman" w:hint="eastAsia"/>
          <w:color w:val="000000" w:themeColor="text1"/>
          <w:sz w:val="21"/>
          <w:szCs w:val="24"/>
        </w:rPr>
        <w:t>）对采购文件的异议，应根据供应商须知前附表的规定时间提出；</w:t>
      </w:r>
    </w:p>
    <w:p w14:paraId="330E0C47" w14:textId="77777777" w:rsidR="006430B2" w:rsidRDefault="00C2760B">
      <w:pPr>
        <w:spacing w:line="400" w:lineRule="exact"/>
        <w:ind w:firstLineChars="0" w:firstLine="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hint="eastAsia"/>
          <w:color w:val="000000" w:themeColor="text1"/>
          <w:sz w:val="21"/>
          <w:szCs w:val="24"/>
        </w:rPr>
        <w:t>2</w:t>
      </w:r>
      <w:r>
        <w:rPr>
          <w:rFonts w:eastAsia="宋体" w:cs="Times New Roman" w:hint="eastAsia"/>
          <w:color w:val="000000" w:themeColor="text1"/>
          <w:sz w:val="21"/>
          <w:szCs w:val="24"/>
        </w:rPr>
        <w:t>）对开启过程的异议，应当在开启会议时提出，采购单位当场</w:t>
      </w:r>
      <w:proofErr w:type="gramStart"/>
      <w:r>
        <w:rPr>
          <w:rFonts w:eastAsia="宋体" w:cs="Times New Roman" w:hint="eastAsia"/>
          <w:color w:val="000000" w:themeColor="text1"/>
          <w:sz w:val="21"/>
          <w:szCs w:val="24"/>
        </w:rPr>
        <w:t>作出</w:t>
      </w:r>
      <w:proofErr w:type="gramEnd"/>
      <w:r>
        <w:rPr>
          <w:rFonts w:eastAsia="宋体" w:cs="Times New Roman" w:hint="eastAsia"/>
          <w:color w:val="000000" w:themeColor="text1"/>
          <w:sz w:val="21"/>
          <w:szCs w:val="24"/>
        </w:rPr>
        <w:t>答复，并制作记录；</w:t>
      </w:r>
    </w:p>
    <w:p w14:paraId="3CF9C75A" w14:textId="77777777" w:rsidR="006430B2" w:rsidRDefault="00C2760B">
      <w:pPr>
        <w:spacing w:line="400" w:lineRule="exact"/>
        <w:ind w:firstLineChars="0" w:firstLine="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hint="eastAsia"/>
          <w:color w:val="000000" w:themeColor="text1"/>
          <w:sz w:val="21"/>
          <w:szCs w:val="24"/>
        </w:rPr>
        <w:t>3</w:t>
      </w:r>
      <w:r>
        <w:rPr>
          <w:rFonts w:eastAsia="宋体" w:cs="Times New Roman" w:hint="eastAsia"/>
          <w:color w:val="000000" w:themeColor="text1"/>
          <w:sz w:val="21"/>
          <w:szCs w:val="24"/>
        </w:rPr>
        <w:t>）对评审结果的异议，应当在评审结束后</w:t>
      </w:r>
      <w:r>
        <w:rPr>
          <w:rFonts w:eastAsia="宋体" w:cs="Times New Roman" w:hint="eastAsia"/>
          <w:color w:val="000000" w:themeColor="text1"/>
          <w:sz w:val="21"/>
          <w:szCs w:val="24"/>
        </w:rPr>
        <w:t>3</w:t>
      </w:r>
      <w:r>
        <w:rPr>
          <w:rFonts w:eastAsia="宋体" w:cs="Times New Roman" w:hint="eastAsia"/>
          <w:color w:val="000000" w:themeColor="text1"/>
          <w:sz w:val="21"/>
          <w:szCs w:val="24"/>
        </w:rPr>
        <w:t>个工作日内提出。</w:t>
      </w:r>
    </w:p>
    <w:p w14:paraId="55618D14"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除对开启过程的异议外，供应商提出异议应通过邮件递交加盖单位章的书面异议函和必要的证明材料。异议</w:t>
      </w:r>
      <w:proofErr w:type="gramStart"/>
      <w:r>
        <w:rPr>
          <w:rFonts w:eastAsia="宋体" w:cs="Times New Roman" w:hint="eastAsia"/>
          <w:color w:val="000000" w:themeColor="text1"/>
          <w:sz w:val="21"/>
          <w:szCs w:val="24"/>
        </w:rPr>
        <w:t>函包括</w:t>
      </w:r>
      <w:proofErr w:type="gramEnd"/>
      <w:r>
        <w:rPr>
          <w:rFonts w:eastAsia="宋体" w:cs="Times New Roman" w:hint="eastAsia"/>
          <w:color w:val="000000" w:themeColor="text1"/>
          <w:sz w:val="21"/>
          <w:szCs w:val="24"/>
        </w:rPr>
        <w:t>但不限于下列内容：</w:t>
      </w:r>
    </w:p>
    <w:p w14:paraId="1A6E19C0" w14:textId="77777777" w:rsidR="006430B2" w:rsidRDefault="00C2760B">
      <w:pPr>
        <w:spacing w:line="400" w:lineRule="exact"/>
        <w:ind w:firstLineChars="0" w:firstLine="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hint="eastAsia"/>
          <w:color w:val="000000" w:themeColor="text1"/>
          <w:sz w:val="21"/>
          <w:szCs w:val="24"/>
        </w:rPr>
        <w:t>1</w:t>
      </w:r>
      <w:r>
        <w:rPr>
          <w:rFonts w:eastAsia="宋体" w:cs="Times New Roman" w:hint="eastAsia"/>
          <w:color w:val="000000" w:themeColor="text1"/>
          <w:sz w:val="21"/>
          <w:szCs w:val="24"/>
        </w:rPr>
        <w:t>）异议人名称、联系人及联系电话；</w:t>
      </w:r>
    </w:p>
    <w:p w14:paraId="0CDE9A4B" w14:textId="77777777" w:rsidR="006430B2" w:rsidRDefault="00C2760B">
      <w:pPr>
        <w:spacing w:line="400" w:lineRule="exact"/>
        <w:ind w:firstLineChars="0" w:firstLine="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hint="eastAsia"/>
          <w:color w:val="000000" w:themeColor="text1"/>
          <w:sz w:val="21"/>
          <w:szCs w:val="24"/>
        </w:rPr>
        <w:t>2</w:t>
      </w:r>
      <w:r>
        <w:rPr>
          <w:rFonts w:eastAsia="宋体" w:cs="Times New Roman" w:hint="eastAsia"/>
          <w:color w:val="000000" w:themeColor="text1"/>
          <w:sz w:val="21"/>
          <w:szCs w:val="24"/>
        </w:rPr>
        <w:t>）具体、明确的异议事项、事实依据及与异议事项相关的请求。</w:t>
      </w:r>
    </w:p>
    <w:p w14:paraId="52D1E3EB" w14:textId="77777777" w:rsidR="006430B2" w:rsidRDefault="00C2760B">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529" w:name="_Toc28398"/>
      <w:bookmarkStart w:id="530" w:name="_Toc16503"/>
      <w:bookmarkStart w:id="531" w:name="_Toc118805521"/>
      <w:bookmarkStart w:id="532" w:name="_Toc118806269"/>
      <w:bookmarkStart w:id="533" w:name="_Toc118805898"/>
      <w:bookmarkStart w:id="534" w:name="_Toc15037"/>
      <w:bookmarkStart w:id="535" w:name="_Toc9040"/>
      <w:bookmarkStart w:id="536" w:name="_Toc13540"/>
      <w:bookmarkStart w:id="537" w:name="_Toc118805144"/>
      <w:bookmarkStart w:id="538" w:name="_Toc29977"/>
      <w:r>
        <w:rPr>
          <w:rFonts w:ascii="黑体" w:eastAsia="黑体" w:hAnsi="宋体" w:cs="黑体" w:hint="eastAsia"/>
          <w:color w:val="000000" w:themeColor="text1"/>
          <w:sz w:val="28"/>
          <w:szCs w:val="28"/>
        </w:rPr>
        <w:t>8</w:t>
      </w:r>
      <w:r>
        <w:rPr>
          <w:rFonts w:ascii="黑体" w:eastAsia="黑体" w:hAnsi="宋体" w:cs="黑体"/>
          <w:color w:val="000000" w:themeColor="text1"/>
          <w:sz w:val="28"/>
          <w:szCs w:val="28"/>
        </w:rPr>
        <w:t>.</w:t>
      </w:r>
      <w:r>
        <w:rPr>
          <w:rFonts w:ascii="黑体" w:eastAsia="黑体" w:hAnsi="宋体" w:cs="黑体" w:hint="eastAsia"/>
          <w:color w:val="000000" w:themeColor="text1"/>
          <w:sz w:val="28"/>
          <w:szCs w:val="28"/>
        </w:rPr>
        <w:t>2</w:t>
      </w:r>
      <w:r>
        <w:rPr>
          <w:rFonts w:ascii="黑体" w:eastAsia="黑体" w:hAnsi="宋体" w:cs="黑体"/>
          <w:color w:val="000000" w:themeColor="text1"/>
          <w:sz w:val="28"/>
          <w:szCs w:val="28"/>
        </w:rPr>
        <w:t>异议处理</w:t>
      </w:r>
      <w:bookmarkEnd w:id="529"/>
      <w:bookmarkEnd w:id="530"/>
      <w:bookmarkEnd w:id="531"/>
      <w:bookmarkEnd w:id="532"/>
      <w:bookmarkEnd w:id="533"/>
      <w:bookmarkEnd w:id="534"/>
      <w:bookmarkEnd w:id="535"/>
      <w:bookmarkEnd w:id="536"/>
      <w:bookmarkEnd w:id="537"/>
      <w:bookmarkEnd w:id="538"/>
    </w:p>
    <w:p w14:paraId="5921A2CF"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采购人将针对异议事项进行核查，经过核查，发现异议人对相关问题理解有误的，应</w:t>
      </w:r>
      <w:proofErr w:type="gramStart"/>
      <w:r>
        <w:rPr>
          <w:rFonts w:eastAsia="宋体" w:cs="Times New Roman"/>
          <w:color w:val="000000" w:themeColor="text1"/>
          <w:sz w:val="21"/>
          <w:szCs w:val="24"/>
        </w:rPr>
        <w:t>作</w:t>
      </w:r>
      <w:r>
        <w:rPr>
          <w:rFonts w:eastAsia="宋体" w:cs="Times New Roman" w:hint="eastAsia"/>
          <w:color w:val="000000" w:themeColor="text1"/>
          <w:sz w:val="21"/>
          <w:szCs w:val="24"/>
        </w:rPr>
        <w:t>出</w:t>
      </w:r>
      <w:proofErr w:type="gramEnd"/>
      <w:r>
        <w:rPr>
          <w:rFonts w:eastAsia="宋体" w:cs="Times New Roman" w:hint="eastAsia"/>
          <w:color w:val="000000" w:themeColor="text1"/>
          <w:sz w:val="21"/>
          <w:szCs w:val="24"/>
        </w:rPr>
        <w:t>解释；</w:t>
      </w:r>
      <w:r>
        <w:rPr>
          <w:rFonts w:ascii="宋体" w:eastAsia="宋体" w:hAnsi="宋体" w:cs="Times New Roman" w:hint="eastAsia"/>
          <w:bCs/>
          <w:color w:val="000000" w:themeColor="text1"/>
          <w:kern w:val="44"/>
          <w:sz w:val="21"/>
          <w:szCs w:val="21"/>
        </w:rPr>
        <w:t>发现采购活动中确实存在错误或不当行为的，应及时予以改正或补救</w:t>
      </w:r>
      <w:r>
        <w:rPr>
          <w:rFonts w:eastAsia="宋体" w:cs="Times New Roman" w:hint="eastAsia"/>
          <w:color w:val="000000" w:themeColor="text1"/>
          <w:sz w:val="21"/>
          <w:szCs w:val="24"/>
        </w:rPr>
        <w:t>。</w:t>
      </w:r>
    </w:p>
    <w:p w14:paraId="7A6FC360" w14:textId="77777777" w:rsidR="006430B2" w:rsidRDefault="00C2760B">
      <w:pPr>
        <w:spacing w:line="400" w:lineRule="exact"/>
        <w:ind w:firstLine="42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采购人认为异议不成立或不影响采购结果的，可以继续进行采购活动。</w:t>
      </w:r>
    </w:p>
    <w:p w14:paraId="2CA73476" w14:textId="77777777" w:rsidR="006430B2" w:rsidRDefault="00C2760B">
      <w:pPr>
        <w:widowControl/>
        <w:overflowPunct w:val="0"/>
        <w:adjustRightInd w:val="0"/>
        <w:spacing w:line="400" w:lineRule="exact"/>
        <w:ind w:firstLine="420"/>
        <w:jc w:val="left"/>
        <w:rPr>
          <w:rFonts w:ascii="宋体" w:eastAsia="宋体" w:hAnsi="宋体" w:cs="Times New Roman"/>
          <w:bCs/>
          <w:color w:val="000000" w:themeColor="text1"/>
          <w:kern w:val="44"/>
          <w:sz w:val="21"/>
          <w:szCs w:val="21"/>
        </w:rPr>
      </w:pPr>
      <w:bookmarkStart w:id="539" w:name="_Hlk117762834"/>
      <w:r>
        <w:rPr>
          <w:rFonts w:ascii="宋体" w:eastAsia="宋体" w:hAnsi="宋体" w:cs="Times New Roman" w:hint="eastAsia"/>
          <w:bCs/>
          <w:color w:val="000000" w:themeColor="text1"/>
          <w:kern w:val="44"/>
          <w:sz w:val="21"/>
          <w:szCs w:val="21"/>
        </w:rPr>
        <w:t>异议受理人和联系电话</w:t>
      </w:r>
      <w:proofErr w:type="gramStart"/>
      <w:r>
        <w:rPr>
          <w:rFonts w:ascii="宋体" w:eastAsia="宋体" w:hAnsi="宋体" w:cs="Times New Roman" w:hint="eastAsia"/>
          <w:bCs/>
          <w:color w:val="000000" w:themeColor="text1"/>
          <w:kern w:val="44"/>
          <w:sz w:val="21"/>
          <w:szCs w:val="21"/>
        </w:rPr>
        <w:t>见供应</w:t>
      </w:r>
      <w:proofErr w:type="gramEnd"/>
      <w:r>
        <w:rPr>
          <w:rFonts w:ascii="宋体" w:eastAsia="宋体" w:hAnsi="宋体" w:cs="Times New Roman" w:hint="eastAsia"/>
          <w:bCs/>
          <w:color w:val="000000" w:themeColor="text1"/>
          <w:kern w:val="44"/>
          <w:sz w:val="21"/>
          <w:szCs w:val="21"/>
        </w:rPr>
        <w:t>商须知前附表。</w:t>
      </w:r>
    </w:p>
    <w:p w14:paraId="25944CA4" w14:textId="77777777" w:rsidR="006430B2" w:rsidRDefault="00C2760B">
      <w:pPr>
        <w:keepNext/>
        <w:keepLines/>
        <w:widowControl/>
        <w:spacing w:before="260" w:after="260" w:line="240" w:lineRule="auto"/>
        <w:ind w:firstLineChars="0" w:firstLine="0"/>
        <w:outlineLvl w:val="1"/>
        <w:rPr>
          <w:rFonts w:eastAsia="黑体" w:cs="Times New Roman"/>
          <w:color w:val="000000" w:themeColor="text1"/>
          <w:szCs w:val="20"/>
        </w:rPr>
      </w:pPr>
      <w:bookmarkStart w:id="540" w:name="_Toc118805522"/>
      <w:bookmarkStart w:id="541" w:name="_Toc18658"/>
      <w:bookmarkStart w:id="542" w:name="_Toc26027"/>
      <w:bookmarkStart w:id="543" w:name="_Toc177994523"/>
      <w:bookmarkStart w:id="544" w:name="_Toc118806270"/>
      <w:bookmarkStart w:id="545" w:name="_Toc28176"/>
      <w:bookmarkStart w:id="546" w:name="_Toc2162"/>
      <w:bookmarkStart w:id="547" w:name="_Toc15710"/>
      <w:bookmarkStart w:id="548" w:name="_Toc118805899"/>
      <w:bookmarkStart w:id="549" w:name="_Toc16730"/>
      <w:bookmarkStart w:id="550" w:name="_Toc118805145"/>
      <w:bookmarkStart w:id="551" w:name="_Toc25878_WPSOffice_Level3"/>
      <w:bookmarkEnd w:id="539"/>
      <w:r>
        <w:rPr>
          <w:rFonts w:eastAsia="黑体" w:cs="Times New Roman" w:hint="eastAsia"/>
          <w:color w:val="000000" w:themeColor="text1"/>
          <w:szCs w:val="20"/>
        </w:rPr>
        <w:t>9</w:t>
      </w:r>
      <w:r>
        <w:rPr>
          <w:rFonts w:eastAsia="黑体" w:cs="Times New Roman"/>
          <w:color w:val="000000" w:themeColor="text1"/>
          <w:szCs w:val="20"/>
        </w:rPr>
        <w:t>.</w:t>
      </w:r>
      <w:r>
        <w:rPr>
          <w:rFonts w:eastAsia="黑体" w:cs="Times New Roman"/>
          <w:color w:val="000000" w:themeColor="text1"/>
          <w:szCs w:val="20"/>
        </w:rPr>
        <w:t>纪律要求</w:t>
      </w:r>
      <w:bookmarkEnd w:id="540"/>
      <w:bookmarkEnd w:id="541"/>
      <w:bookmarkEnd w:id="542"/>
      <w:bookmarkEnd w:id="543"/>
      <w:bookmarkEnd w:id="544"/>
      <w:bookmarkEnd w:id="545"/>
      <w:bookmarkEnd w:id="546"/>
      <w:bookmarkEnd w:id="547"/>
      <w:bookmarkEnd w:id="548"/>
      <w:bookmarkEnd w:id="549"/>
      <w:bookmarkEnd w:id="550"/>
      <w:bookmarkEnd w:id="551"/>
    </w:p>
    <w:p w14:paraId="454CE4C7" w14:textId="77777777" w:rsidR="006430B2" w:rsidRDefault="00C2760B">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552" w:name="_Toc27885"/>
      <w:bookmarkStart w:id="553" w:name="_Toc118805900"/>
      <w:bookmarkStart w:id="554" w:name="_Toc118805146"/>
      <w:bookmarkStart w:id="555" w:name="_Toc29283"/>
      <w:bookmarkStart w:id="556" w:name="_Toc15929"/>
      <w:bookmarkStart w:id="557" w:name="_Toc16428"/>
      <w:bookmarkStart w:id="558" w:name="_Toc118805523"/>
      <w:bookmarkStart w:id="559" w:name="_Toc27015"/>
      <w:bookmarkStart w:id="560" w:name="_Toc118806271"/>
      <w:bookmarkStart w:id="561" w:name="_Toc7734"/>
      <w:r>
        <w:rPr>
          <w:rFonts w:ascii="黑体" w:eastAsia="黑体" w:hAnsi="宋体" w:cs="黑体" w:hint="eastAsia"/>
          <w:color w:val="000000" w:themeColor="text1"/>
          <w:sz w:val="28"/>
          <w:szCs w:val="28"/>
        </w:rPr>
        <w:t>9</w:t>
      </w:r>
      <w:r>
        <w:rPr>
          <w:rFonts w:ascii="黑体" w:eastAsia="黑体" w:hAnsi="宋体" w:cs="黑体"/>
          <w:color w:val="000000" w:themeColor="text1"/>
          <w:sz w:val="28"/>
          <w:szCs w:val="28"/>
        </w:rPr>
        <w:t>.1对采购人的纪律要求</w:t>
      </w:r>
      <w:bookmarkEnd w:id="552"/>
      <w:bookmarkEnd w:id="553"/>
      <w:bookmarkEnd w:id="554"/>
      <w:bookmarkEnd w:id="555"/>
      <w:bookmarkEnd w:id="556"/>
      <w:bookmarkEnd w:id="557"/>
      <w:bookmarkEnd w:id="558"/>
      <w:bookmarkEnd w:id="559"/>
      <w:bookmarkEnd w:id="560"/>
      <w:bookmarkEnd w:id="561"/>
    </w:p>
    <w:p w14:paraId="31F17EC9"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采购</w:t>
      </w:r>
      <w:r>
        <w:rPr>
          <w:rFonts w:eastAsia="宋体" w:cs="Times New Roman"/>
          <w:color w:val="000000" w:themeColor="text1"/>
          <w:sz w:val="21"/>
          <w:szCs w:val="24"/>
        </w:rPr>
        <w:t>人不得泄露</w:t>
      </w:r>
      <w:proofErr w:type="gramStart"/>
      <w:r>
        <w:rPr>
          <w:rFonts w:eastAsia="宋体" w:cs="Times New Roman"/>
          <w:color w:val="000000" w:themeColor="text1"/>
          <w:sz w:val="21"/>
          <w:szCs w:val="24"/>
        </w:rPr>
        <w:t>询</w:t>
      </w:r>
      <w:proofErr w:type="gramEnd"/>
      <w:r>
        <w:rPr>
          <w:rFonts w:eastAsia="宋体" w:cs="Times New Roman"/>
          <w:color w:val="000000" w:themeColor="text1"/>
          <w:sz w:val="21"/>
          <w:szCs w:val="24"/>
        </w:rPr>
        <w:t>比</w:t>
      </w:r>
      <w:r>
        <w:rPr>
          <w:rFonts w:eastAsia="宋体" w:cs="Times New Roman" w:hint="eastAsia"/>
          <w:color w:val="000000" w:themeColor="text1"/>
          <w:sz w:val="21"/>
          <w:szCs w:val="24"/>
        </w:rPr>
        <w:t>采购</w:t>
      </w:r>
      <w:r>
        <w:rPr>
          <w:rFonts w:eastAsia="宋体" w:cs="Times New Roman"/>
          <w:color w:val="000000" w:themeColor="text1"/>
          <w:sz w:val="21"/>
          <w:szCs w:val="24"/>
        </w:rPr>
        <w:t>活动中应当保密的情况和资料，不得与</w:t>
      </w:r>
      <w:r>
        <w:rPr>
          <w:rFonts w:eastAsia="宋体" w:cs="Times New Roman" w:hint="eastAsia"/>
          <w:color w:val="000000" w:themeColor="text1"/>
          <w:sz w:val="21"/>
          <w:szCs w:val="24"/>
        </w:rPr>
        <w:t>供应商</w:t>
      </w:r>
      <w:r>
        <w:rPr>
          <w:rFonts w:eastAsia="宋体" w:cs="Times New Roman"/>
          <w:color w:val="000000" w:themeColor="text1"/>
          <w:sz w:val="21"/>
          <w:szCs w:val="24"/>
        </w:rPr>
        <w:t>串通损害国家利益、社会公共利益或者他人合法权益。</w:t>
      </w:r>
    </w:p>
    <w:p w14:paraId="1899AC5B" w14:textId="77777777" w:rsidR="006430B2" w:rsidRDefault="00C2760B">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562" w:name="_Toc7000"/>
      <w:bookmarkStart w:id="563" w:name="_Toc118805901"/>
      <w:bookmarkStart w:id="564" w:name="_Toc30881"/>
      <w:bookmarkStart w:id="565" w:name="_Toc118806272"/>
      <w:bookmarkStart w:id="566" w:name="_Toc26293"/>
      <w:bookmarkStart w:id="567" w:name="_Toc28750"/>
      <w:bookmarkStart w:id="568" w:name="_Toc3361"/>
      <w:bookmarkStart w:id="569" w:name="_Toc118805524"/>
      <w:bookmarkStart w:id="570" w:name="_Toc32288"/>
      <w:bookmarkStart w:id="571" w:name="_Toc118805147"/>
      <w:r>
        <w:rPr>
          <w:rFonts w:ascii="黑体" w:eastAsia="黑体" w:hAnsi="宋体" w:cs="黑体" w:hint="eastAsia"/>
          <w:color w:val="000000" w:themeColor="text1"/>
          <w:sz w:val="28"/>
          <w:szCs w:val="28"/>
        </w:rPr>
        <w:t>9</w:t>
      </w:r>
      <w:r>
        <w:rPr>
          <w:rFonts w:ascii="黑体" w:eastAsia="黑体" w:hAnsi="宋体" w:cs="黑体"/>
          <w:color w:val="000000" w:themeColor="text1"/>
          <w:sz w:val="28"/>
          <w:szCs w:val="28"/>
        </w:rPr>
        <w:t>.2对供应商</w:t>
      </w:r>
      <w:r>
        <w:rPr>
          <w:rFonts w:ascii="黑体" w:eastAsia="黑体" w:hAnsi="宋体" w:cs="黑体" w:hint="eastAsia"/>
          <w:color w:val="000000" w:themeColor="text1"/>
          <w:sz w:val="28"/>
          <w:szCs w:val="28"/>
        </w:rPr>
        <w:t>的</w:t>
      </w:r>
      <w:r>
        <w:rPr>
          <w:rFonts w:ascii="黑体" w:eastAsia="黑体" w:hAnsi="宋体" w:cs="黑体"/>
          <w:color w:val="000000" w:themeColor="text1"/>
          <w:sz w:val="28"/>
          <w:szCs w:val="28"/>
        </w:rPr>
        <w:t>纪律要求</w:t>
      </w:r>
      <w:bookmarkEnd w:id="562"/>
      <w:bookmarkEnd w:id="563"/>
      <w:bookmarkEnd w:id="564"/>
      <w:bookmarkEnd w:id="565"/>
      <w:bookmarkEnd w:id="566"/>
      <w:bookmarkEnd w:id="567"/>
      <w:bookmarkEnd w:id="568"/>
      <w:bookmarkEnd w:id="569"/>
      <w:bookmarkEnd w:id="570"/>
      <w:bookmarkEnd w:id="571"/>
    </w:p>
    <w:p w14:paraId="5A75CF89"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lastRenderedPageBreak/>
        <w:t>供应商</w:t>
      </w:r>
      <w:r>
        <w:rPr>
          <w:rFonts w:eastAsia="宋体" w:cs="Times New Roman"/>
          <w:color w:val="000000" w:themeColor="text1"/>
          <w:sz w:val="21"/>
          <w:szCs w:val="24"/>
        </w:rPr>
        <w:t>不得相互串通或者与</w:t>
      </w:r>
      <w:r>
        <w:rPr>
          <w:rFonts w:eastAsia="宋体" w:cs="Times New Roman" w:hint="eastAsia"/>
          <w:color w:val="000000" w:themeColor="text1"/>
          <w:sz w:val="21"/>
          <w:szCs w:val="24"/>
        </w:rPr>
        <w:t>采购</w:t>
      </w:r>
      <w:r>
        <w:rPr>
          <w:rFonts w:eastAsia="宋体" w:cs="Times New Roman"/>
          <w:color w:val="000000" w:themeColor="text1"/>
          <w:sz w:val="21"/>
          <w:szCs w:val="24"/>
        </w:rPr>
        <w:t>人串通，不得向</w:t>
      </w:r>
      <w:r>
        <w:rPr>
          <w:rFonts w:eastAsia="宋体" w:cs="Times New Roman" w:hint="eastAsia"/>
          <w:color w:val="000000" w:themeColor="text1"/>
          <w:sz w:val="21"/>
          <w:szCs w:val="24"/>
        </w:rPr>
        <w:t>采购</w:t>
      </w:r>
      <w:r>
        <w:rPr>
          <w:rFonts w:eastAsia="宋体" w:cs="Times New Roman"/>
          <w:color w:val="000000" w:themeColor="text1"/>
          <w:sz w:val="21"/>
          <w:szCs w:val="24"/>
        </w:rPr>
        <w:t>人或者</w:t>
      </w:r>
      <w:r>
        <w:rPr>
          <w:rFonts w:eastAsia="宋体" w:cs="Times New Roman" w:hint="eastAsia"/>
          <w:color w:val="000000" w:themeColor="text1"/>
          <w:sz w:val="21"/>
          <w:szCs w:val="24"/>
        </w:rPr>
        <w:t>评审人员</w:t>
      </w:r>
      <w:r>
        <w:rPr>
          <w:rFonts w:eastAsia="宋体" w:cs="Times New Roman"/>
          <w:color w:val="000000" w:themeColor="text1"/>
          <w:sz w:val="21"/>
          <w:szCs w:val="24"/>
        </w:rPr>
        <w:t>成员行贿谋取</w:t>
      </w:r>
      <w:r>
        <w:rPr>
          <w:rFonts w:eastAsia="宋体" w:cs="Times New Roman" w:hint="eastAsia"/>
          <w:color w:val="000000" w:themeColor="text1"/>
          <w:sz w:val="21"/>
          <w:szCs w:val="24"/>
        </w:rPr>
        <w:t>成交</w:t>
      </w:r>
      <w:r>
        <w:rPr>
          <w:rFonts w:eastAsia="宋体" w:cs="Times New Roman"/>
          <w:color w:val="000000" w:themeColor="text1"/>
          <w:sz w:val="21"/>
          <w:szCs w:val="24"/>
        </w:rPr>
        <w:t>，不得以他人名义</w:t>
      </w:r>
      <w:r>
        <w:rPr>
          <w:rFonts w:eastAsia="宋体" w:cs="Times New Roman" w:hint="eastAsia"/>
          <w:color w:val="000000" w:themeColor="text1"/>
          <w:sz w:val="21"/>
          <w:szCs w:val="24"/>
        </w:rPr>
        <w:t>参加</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比采购活动</w:t>
      </w:r>
      <w:r>
        <w:rPr>
          <w:rFonts w:eastAsia="宋体" w:cs="Times New Roman"/>
          <w:color w:val="000000" w:themeColor="text1"/>
          <w:sz w:val="21"/>
          <w:szCs w:val="24"/>
        </w:rPr>
        <w:t>或者以其他方式弄虚作假骗取</w:t>
      </w:r>
      <w:r>
        <w:rPr>
          <w:rFonts w:eastAsia="宋体" w:cs="Times New Roman" w:hint="eastAsia"/>
          <w:color w:val="000000" w:themeColor="text1"/>
          <w:sz w:val="21"/>
          <w:szCs w:val="24"/>
        </w:rPr>
        <w:t>成交</w:t>
      </w:r>
      <w:r>
        <w:rPr>
          <w:rFonts w:eastAsia="宋体" w:cs="Times New Roman"/>
          <w:color w:val="000000" w:themeColor="text1"/>
          <w:sz w:val="21"/>
          <w:szCs w:val="24"/>
        </w:rPr>
        <w:t>；</w:t>
      </w:r>
      <w:r>
        <w:rPr>
          <w:rFonts w:eastAsia="宋体" w:cs="Times New Roman" w:hint="eastAsia"/>
          <w:color w:val="000000" w:themeColor="text1"/>
          <w:sz w:val="21"/>
          <w:szCs w:val="24"/>
        </w:rPr>
        <w:t>供应商</w:t>
      </w:r>
      <w:r>
        <w:rPr>
          <w:rFonts w:eastAsia="宋体" w:cs="Times New Roman"/>
          <w:color w:val="000000" w:themeColor="text1"/>
          <w:sz w:val="21"/>
          <w:szCs w:val="24"/>
        </w:rPr>
        <w:t>不得以任何方式干扰、影响</w:t>
      </w:r>
      <w:r>
        <w:rPr>
          <w:rFonts w:eastAsia="宋体" w:cs="Times New Roman" w:hint="eastAsia"/>
          <w:color w:val="000000" w:themeColor="text1"/>
          <w:sz w:val="21"/>
          <w:szCs w:val="24"/>
        </w:rPr>
        <w:t>评审</w:t>
      </w:r>
      <w:r>
        <w:rPr>
          <w:rFonts w:eastAsia="宋体" w:cs="Times New Roman"/>
          <w:color w:val="000000" w:themeColor="text1"/>
          <w:sz w:val="21"/>
          <w:szCs w:val="24"/>
        </w:rPr>
        <w:t>工作。</w:t>
      </w:r>
    </w:p>
    <w:p w14:paraId="74A7A89D" w14:textId="77777777" w:rsidR="006430B2" w:rsidRDefault="00C2760B">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572" w:name="_Toc18132"/>
      <w:bookmarkStart w:id="573" w:name="_Toc118806273"/>
      <w:bookmarkStart w:id="574" w:name="_Toc29857"/>
      <w:bookmarkStart w:id="575" w:name="_Toc118805525"/>
      <w:bookmarkStart w:id="576" w:name="_Toc118805902"/>
      <w:bookmarkStart w:id="577" w:name="_Toc32404"/>
      <w:bookmarkStart w:id="578" w:name="_Toc7420"/>
      <w:bookmarkStart w:id="579" w:name="_Toc9946"/>
      <w:bookmarkStart w:id="580" w:name="_Toc1780"/>
      <w:bookmarkStart w:id="581" w:name="_Toc118805148"/>
      <w:r>
        <w:rPr>
          <w:rFonts w:ascii="黑体" w:eastAsia="黑体" w:hAnsi="宋体" w:cs="黑体" w:hint="eastAsia"/>
          <w:color w:val="000000" w:themeColor="text1"/>
          <w:sz w:val="28"/>
          <w:szCs w:val="28"/>
        </w:rPr>
        <w:t>9</w:t>
      </w:r>
      <w:r>
        <w:rPr>
          <w:rFonts w:ascii="黑体" w:eastAsia="黑体" w:hAnsi="宋体" w:cs="黑体"/>
          <w:color w:val="000000" w:themeColor="text1"/>
          <w:sz w:val="28"/>
          <w:szCs w:val="28"/>
        </w:rPr>
        <w:t>.3对评审人员成员的纪律要求</w:t>
      </w:r>
      <w:bookmarkEnd w:id="572"/>
      <w:bookmarkEnd w:id="573"/>
      <w:bookmarkEnd w:id="574"/>
      <w:bookmarkEnd w:id="575"/>
      <w:bookmarkEnd w:id="576"/>
      <w:bookmarkEnd w:id="577"/>
      <w:bookmarkEnd w:id="578"/>
      <w:bookmarkEnd w:id="579"/>
      <w:bookmarkEnd w:id="580"/>
      <w:bookmarkEnd w:id="581"/>
    </w:p>
    <w:p w14:paraId="5EFC73D0"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评审人员</w:t>
      </w:r>
      <w:r>
        <w:rPr>
          <w:rFonts w:eastAsia="宋体" w:cs="Times New Roman"/>
          <w:color w:val="000000" w:themeColor="text1"/>
          <w:sz w:val="21"/>
          <w:szCs w:val="24"/>
        </w:rPr>
        <w:t>不得收受他人的财物或者其他好处，不得向他人透露对</w:t>
      </w:r>
      <w:r>
        <w:rPr>
          <w:rFonts w:eastAsia="宋体" w:cs="Times New Roman" w:hint="eastAsia"/>
          <w:color w:val="000000" w:themeColor="text1"/>
          <w:sz w:val="21"/>
          <w:szCs w:val="24"/>
        </w:rPr>
        <w:t>响应</w:t>
      </w:r>
      <w:r>
        <w:rPr>
          <w:rFonts w:eastAsia="宋体" w:cs="Times New Roman"/>
          <w:color w:val="000000" w:themeColor="text1"/>
          <w:sz w:val="21"/>
          <w:szCs w:val="24"/>
        </w:rPr>
        <w:t>文件的评审</w:t>
      </w:r>
      <w:bookmarkStart w:id="582" w:name="_Toc384308253"/>
      <w:bookmarkStart w:id="583" w:name="_Toc13644"/>
      <w:bookmarkStart w:id="584" w:name="_Toc361508628"/>
      <w:bookmarkStart w:id="585" w:name="_Toc352691515"/>
      <w:bookmarkStart w:id="586" w:name="_Toc369531559"/>
      <w:r>
        <w:rPr>
          <w:rFonts w:eastAsia="宋体" w:cs="Times New Roman"/>
          <w:color w:val="000000" w:themeColor="text1"/>
          <w:sz w:val="21"/>
          <w:szCs w:val="24"/>
        </w:rPr>
        <w:t>和比较、候选</w:t>
      </w:r>
      <w:bookmarkEnd w:id="582"/>
      <w:bookmarkEnd w:id="583"/>
      <w:bookmarkEnd w:id="584"/>
      <w:bookmarkEnd w:id="585"/>
      <w:bookmarkEnd w:id="586"/>
      <w:r>
        <w:rPr>
          <w:rFonts w:eastAsia="宋体" w:cs="Times New Roman" w:hint="eastAsia"/>
          <w:color w:val="000000" w:themeColor="text1"/>
          <w:sz w:val="21"/>
          <w:szCs w:val="24"/>
        </w:rPr>
        <w:t>成交供应商</w:t>
      </w:r>
      <w:r>
        <w:rPr>
          <w:rFonts w:eastAsia="宋体" w:cs="Times New Roman"/>
          <w:color w:val="000000" w:themeColor="text1"/>
          <w:sz w:val="21"/>
          <w:szCs w:val="24"/>
        </w:rPr>
        <w:t>的推荐情况以及</w:t>
      </w:r>
      <w:r>
        <w:rPr>
          <w:rFonts w:eastAsia="宋体" w:cs="Times New Roman" w:hint="eastAsia"/>
          <w:color w:val="000000" w:themeColor="text1"/>
          <w:sz w:val="21"/>
          <w:szCs w:val="24"/>
        </w:rPr>
        <w:t>评审</w:t>
      </w:r>
      <w:r>
        <w:rPr>
          <w:rFonts w:eastAsia="宋体" w:cs="Times New Roman"/>
          <w:color w:val="000000" w:themeColor="text1"/>
          <w:sz w:val="21"/>
          <w:szCs w:val="24"/>
        </w:rPr>
        <w:t>有关的其他情况。在</w:t>
      </w:r>
      <w:r>
        <w:rPr>
          <w:rFonts w:eastAsia="宋体" w:cs="Times New Roman" w:hint="eastAsia"/>
          <w:color w:val="000000" w:themeColor="text1"/>
          <w:sz w:val="21"/>
          <w:szCs w:val="24"/>
        </w:rPr>
        <w:t>评审</w:t>
      </w:r>
      <w:r>
        <w:rPr>
          <w:rFonts w:eastAsia="宋体" w:cs="Times New Roman"/>
          <w:color w:val="000000" w:themeColor="text1"/>
          <w:sz w:val="21"/>
          <w:szCs w:val="24"/>
        </w:rPr>
        <w:t>活动中，</w:t>
      </w:r>
      <w:r>
        <w:rPr>
          <w:rFonts w:eastAsia="宋体" w:cs="Times New Roman" w:hint="eastAsia"/>
          <w:color w:val="000000" w:themeColor="text1"/>
          <w:sz w:val="21"/>
          <w:szCs w:val="24"/>
        </w:rPr>
        <w:t>评审人员</w:t>
      </w:r>
      <w:r>
        <w:rPr>
          <w:rFonts w:eastAsia="宋体" w:cs="Times New Roman"/>
          <w:color w:val="000000" w:themeColor="text1"/>
          <w:sz w:val="21"/>
          <w:szCs w:val="24"/>
        </w:rPr>
        <w:t>应当客观、公正地履行职责，遵守职业道德，不得擅离职守，影响</w:t>
      </w:r>
      <w:r>
        <w:rPr>
          <w:rFonts w:eastAsia="宋体" w:cs="Times New Roman" w:hint="eastAsia"/>
          <w:color w:val="000000" w:themeColor="text1"/>
          <w:sz w:val="21"/>
          <w:szCs w:val="24"/>
        </w:rPr>
        <w:t>评审工作</w:t>
      </w:r>
      <w:r>
        <w:rPr>
          <w:rFonts w:eastAsia="宋体" w:cs="Times New Roman"/>
          <w:color w:val="000000" w:themeColor="text1"/>
          <w:sz w:val="21"/>
          <w:szCs w:val="24"/>
        </w:rPr>
        <w:t>正常进行，不得使用第三章</w:t>
      </w:r>
      <w:r>
        <w:rPr>
          <w:rFonts w:eastAsia="宋体" w:cs="Times New Roman" w:hint="eastAsia"/>
          <w:color w:val="000000" w:themeColor="text1"/>
          <w:sz w:val="21"/>
          <w:szCs w:val="24"/>
        </w:rPr>
        <w:t>“</w:t>
      </w:r>
      <w:r>
        <w:rPr>
          <w:rFonts w:eastAsia="宋体" w:cs="Times New Roman"/>
          <w:color w:val="000000" w:themeColor="text1"/>
          <w:sz w:val="21"/>
          <w:szCs w:val="24"/>
        </w:rPr>
        <w:t>评</w:t>
      </w:r>
      <w:r>
        <w:rPr>
          <w:rFonts w:eastAsia="宋体" w:cs="Times New Roman" w:hint="eastAsia"/>
          <w:color w:val="000000" w:themeColor="text1"/>
          <w:sz w:val="21"/>
          <w:szCs w:val="24"/>
        </w:rPr>
        <w:t>审</w:t>
      </w:r>
      <w:r>
        <w:rPr>
          <w:rFonts w:eastAsia="宋体" w:cs="Times New Roman"/>
          <w:color w:val="000000" w:themeColor="text1"/>
          <w:sz w:val="21"/>
          <w:szCs w:val="24"/>
        </w:rPr>
        <w:t>办法</w:t>
      </w:r>
      <w:r>
        <w:rPr>
          <w:rFonts w:eastAsia="宋体" w:cs="Times New Roman" w:hint="eastAsia"/>
          <w:color w:val="000000" w:themeColor="text1"/>
          <w:sz w:val="21"/>
          <w:szCs w:val="24"/>
        </w:rPr>
        <w:t>”</w:t>
      </w:r>
      <w:r>
        <w:rPr>
          <w:rFonts w:eastAsia="宋体" w:cs="Times New Roman"/>
          <w:color w:val="000000" w:themeColor="text1"/>
          <w:sz w:val="21"/>
          <w:szCs w:val="24"/>
        </w:rPr>
        <w:t>没有规定的评审因素和标准进行</w:t>
      </w:r>
      <w:r>
        <w:rPr>
          <w:rFonts w:eastAsia="宋体" w:cs="Times New Roman" w:hint="eastAsia"/>
          <w:color w:val="000000" w:themeColor="text1"/>
          <w:sz w:val="21"/>
          <w:szCs w:val="24"/>
        </w:rPr>
        <w:t>评审</w:t>
      </w:r>
      <w:r>
        <w:rPr>
          <w:rFonts w:eastAsia="宋体" w:cs="Times New Roman"/>
          <w:color w:val="000000" w:themeColor="text1"/>
          <w:sz w:val="21"/>
          <w:szCs w:val="24"/>
        </w:rPr>
        <w:t>。</w:t>
      </w:r>
    </w:p>
    <w:p w14:paraId="15F3D83E" w14:textId="77777777" w:rsidR="006430B2" w:rsidRDefault="00C2760B">
      <w:pPr>
        <w:widowControl/>
        <w:spacing w:before="100" w:beforeAutospacing="1" w:after="100" w:afterAutospacing="1" w:line="400" w:lineRule="exact"/>
        <w:ind w:firstLineChars="0" w:firstLine="0"/>
        <w:jc w:val="left"/>
        <w:outlineLvl w:val="2"/>
        <w:rPr>
          <w:rFonts w:ascii="黑体" w:eastAsia="黑体" w:hAnsi="宋体" w:cs="黑体"/>
          <w:color w:val="000000" w:themeColor="text1"/>
          <w:sz w:val="28"/>
          <w:szCs w:val="28"/>
        </w:rPr>
      </w:pPr>
      <w:bookmarkStart w:id="587" w:name="_Toc118805149"/>
      <w:bookmarkStart w:id="588" w:name="_Toc13024"/>
      <w:bookmarkStart w:id="589" w:name="_Toc118805903"/>
      <w:bookmarkStart w:id="590" w:name="_Toc118805526"/>
      <w:bookmarkStart w:id="591" w:name="_Toc501460701"/>
      <w:bookmarkStart w:id="592" w:name="_Toc11859"/>
      <w:bookmarkStart w:id="593" w:name="_Toc21427"/>
      <w:bookmarkStart w:id="594" w:name="_Toc118806274"/>
      <w:bookmarkStart w:id="595" w:name="_Toc935"/>
      <w:bookmarkStart w:id="596" w:name="_Toc5602"/>
      <w:bookmarkStart w:id="597" w:name="_Toc153"/>
      <w:r>
        <w:rPr>
          <w:rFonts w:ascii="黑体" w:eastAsia="黑体" w:hAnsi="宋体" w:cs="黑体" w:hint="eastAsia"/>
          <w:color w:val="000000" w:themeColor="text1"/>
          <w:sz w:val="28"/>
          <w:szCs w:val="28"/>
        </w:rPr>
        <w:t>9.4 对与</w:t>
      </w:r>
      <w:proofErr w:type="gramStart"/>
      <w:r>
        <w:rPr>
          <w:rFonts w:ascii="黑体" w:eastAsia="黑体" w:hAnsi="宋体" w:cs="黑体"/>
          <w:color w:val="000000" w:themeColor="text1"/>
          <w:sz w:val="28"/>
          <w:szCs w:val="28"/>
        </w:rPr>
        <w:t>询</w:t>
      </w:r>
      <w:proofErr w:type="gramEnd"/>
      <w:r>
        <w:rPr>
          <w:rFonts w:ascii="黑体" w:eastAsia="黑体" w:hAnsi="宋体" w:cs="黑体"/>
          <w:color w:val="000000" w:themeColor="text1"/>
          <w:sz w:val="28"/>
          <w:szCs w:val="28"/>
        </w:rPr>
        <w:t>比</w:t>
      </w:r>
      <w:r>
        <w:rPr>
          <w:rFonts w:ascii="黑体" w:eastAsia="黑体" w:hAnsi="宋体" w:cs="黑体" w:hint="eastAsia"/>
          <w:color w:val="000000" w:themeColor="text1"/>
          <w:sz w:val="28"/>
          <w:szCs w:val="28"/>
        </w:rPr>
        <w:t>活动有关的工作人员的纪律要求</w:t>
      </w:r>
      <w:bookmarkEnd w:id="587"/>
      <w:bookmarkEnd w:id="588"/>
      <w:bookmarkEnd w:id="589"/>
      <w:bookmarkEnd w:id="590"/>
      <w:bookmarkEnd w:id="591"/>
      <w:bookmarkEnd w:id="592"/>
      <w:bookmarkEnd w:id="593"/>
      <w:bookmarkEnd w:id="594"/>
      <w:bookmarkEnd w:id="595"/>
      <w:bookmarkEnd w:id="596"/>
      <w:bookmarkEnd w:id="597"/>
    </w:p>
    <w:p w14:paraId="46BB88A8"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与</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w:t>
      </w:r>
      <w:r>
        <w:rPr>
          <w:rFonts w:eastAsia="宋体" w:cs="Times New Roman"/>
          <w:color w:val="000000" w:themeColor="text1"/>
          <w:sz w:val="21"/>
          <w:szCs w:val="24"/>
        </w:rPr>
        <w:t>活动有关的工作人员不得收受他人的财物或者其他好处，不得向他人透露对</w:t>
      </w:r>
      <w:bookmarkStart w:id="598" w:name="_Toc247513993"/>
      <w:bookmarkStart w:id="599" w:name="_Toc247527594"/>
      <w:bookmarkStart w:id="600" w:name="_Toc361508629"/>
      <w:bookmarkStart w:id="601" w:name="_Toc152045569"/>
      <w:bookmarkStart w:id="602" w:name="_Toc19429"/>
      <w:bookmarkStart w:id="603" w:name="_Toc144974537"/>
      <w:bookmarkStart w:id="604" w:name="_Toc352691516"/>
      <w:bookmarkStart w:id="605" w:name="_Toc152042345"/>
      <w:bookmarkStart w:id="606" w:name="_Toc384308254"/>
      <w:bookmarkStart w:id="607" w:name="_Toc300834992"/>
      <w:bookmarkStart w:id="608" w:name="_Toc369531560"/>
      <w:r>
        <w:rPr>
          <w:rFonts w:eastAsia="宋体" w:cs="Times New Roman" w:hint="eastAsia"/>
          <w:color w:val="000000" w:themeColor="text1"/>
          <w:sz w:val="21"/>
          <w:szCs w:val="24"/>
        </w:rPr>
        <w:t>响应文件</w:t>
      </w:r>
      <w:r>
        <w:rPr>
          <w:rFonts w:eastAsia="宋体" w:cs="Times New Roman"/>
          <w:color w:val="000000" w:themeColor="text1"/>
          <w:sz w:val="21"/>
          <w:szCs w:val="24"/>
        </w:rPr>
        <w:t>的评审和比较、</w:t>
      </w:r>
      <w:bookmarkEnd w:id="598"/>
      <w:bookmarkEnd w:id="599"/>
      <w:bookmarkEnd w:id="600"/>
      <w:bookmarkEnd w:id="601"/>
      <w:bookmarkEnd w:id="602"/>
      <w:bookmarkEnd w:id="603"/>
      <w:bookmarkEnd w:id="604"/>
      <w:bookmarkEnd w:id="605"/>
      <w:bookmarkEnd w:id="606"/>
      <w:bookmarkEnd w:id="607"/>
      <w:bookmarkEnd w:id="608"/>
      <w:r>
        <w:rPr>
          <w:rFonts w:eastAsia="宋体" w:cs="Times New Roman" w:hint="eastAsia"/>
          <w:color w:val="000000" w:themeColor="text1"/>
          <w:sz w:val="21"/>
          <w:szCs w:val="24"/>
        </w:rPr>
        <w:t>候选成交供应商</w:t>
      </w:r>
      <w:r>
        <w:rPr>
          <w:rFonts w:eastAsia="宋体" w:cs="Times New Roman"/>
          <w:color w:val="000000" w:themeColor="text1"/>
          <w:sz w:val="21"/>
          <w:szCs w:val="24"/>
        </w:rPr>
        <w:t>的推荐情况以及</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w:t>
      </w:r>
      <w:r>
        <w:rPr>
          <w:rFonts w:eastAsia="宋体" w:cs="Times New Roman"/>
          <w:color w:val="000000" w:themeColor="text1"/>
          <w:sz w:val="21"/>
          <w:szCs w:val="24"/>
        </w:rPr>
        <w:t>有关的其他情况。在</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w:t>
      </w:r>
      <w:r>
        <w:rPr>
          <w:rFonts w:eastAsia="宋体" w:cs="Times New Roman"/>
          <w:color w:val="000000" w:themeColor="text1"/>
          <w:sz w:val="21"/>
          <w:szCs w:val="24"/>
        </w:rPr>
        <w:t>活动中，与</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w:t>
      </w:r>
      <w:r>
        <w:rPr>
          <w:rFonts w:eastAsia="宋体" w:cs="Times New Roman"/>
          <w:color w:val="000000" w:themeColor="text1"/>
          <w:sz w:val="21"/>
          <w:szCs w:val="24"/>
        </w:rPr>
        <w:t>活动有关的工作人员不得擅离职守，影响</w:t>
      </w:r>
      <w:r>
        <w:rPr>
          <w:rFonts w:eastAsia="宋体" w:cs="Times New Roman" w:hint="eastAsia"/>
          <w:color w:val="000000" w:themeColor="text1"/>
          <w:sz w:val="21"/>
          <w:szCs w:val="24"/>
        </w:rPr>
        <w:t>评审工作</w:t>
      </w:r>
      <w:r>
        <w:rPr>
          <w:rFonts w:eastAsia="宋体" w:cs="Times New Roman"/>
          <w:color w:val="000000" w:themeColor="text1"/>
          <w:sz w:val="21"/>
          <w:szCs w:val="24"/>
        </w:rPr>
        <w:t>正常进行。</w:t>
      </w:r>
    </w:p>
    <w:p w14:paraId="23766F79" w14:textId="77777777" w:rsidR="006430B2" w:rsidRDefault="00C2760B">
      <w:pPr>
        <w:keepNext/>
        <w:keepLines/>
        <w:spacing w:before="260" w:after="260" w:line="240" w:lineRule="auto"/>
        <w:ind w:firstLineChars="0" w:firstLine="0"/>
        <w:outlineLvl w:val="1"/>
        <w:rPr>
          <w:rFonts w:eastAsia="黑体" w:cs="Times New Roman"/>
          <w:color w:val="000000" w:themeColor="text1"/>
          <w:szCs w:val="20"/>
        </w:rPr>
      </w:pPr>
      <w:bookmarkStart w:id="609" w:name="_Toc118805150"/>
      <w:bookmarkStart w:id="610" w:name="_Toc26133"/>
      <w:bookmarkStart w:id="611" w:name="_Toc118805527"/>
      <w:bookmarkStart w:id="612" w:name="_Toc32632"/>
      <w:bookmarkStart w:id="613" w:name="_Toc118805904"/>
      <w:bookmarkStart w:id="614" w:name="_Toc703"/>
      <w:bookmarkStart w:id="615" w:name="_Toc177994524"/>
      <w:bookmarkStart w:id="616" w:name="_Toc5811"/>
      <w:bookmarkStart w:id="617" w:name="_Toc9329"/>
      <w:bookmarkStart w:id="618" w:name="_Toc16502"/>
      <w:bookmarkStart w:id="619" w:name="_Toc25204_WPSOffice_Level3"/>
      <w:bookmarkStart w:id="620" w:name="_Toc118806275"/>
      <w:bookmarkStart w:id="621" w:name="_Toc492300408"/>
      <w:bookmarkStart w:id="622" w:name="_Toc477134992"/>
      <w:r>
        <w:rPr>
          <w:rFonts w:eastAsia="黑体" w:cs="Times New Roman" w:hint="eastAsia"/>
          <w:color w:val="000000" w:themeColor="text1"/>
          <w:szCs w:val="20"/>
        </w:rPr>
        <w:t>1</w:t>
      </w:r>
      <w:r>
        <w:rPr>
          <w:rFonts w:eastAsia="黑体" w:cs="Times New Roman"/>
          <w:color w:val="000000" w:themeColor="text1"/>
          <w:szCs w:val="20"/>
        </w:rPr>
        <w:t>0</w:t>
      </w:r>
      <w:r>
        <w:rPr>
          <w:rFonts w:eastAsia="黑体" w:cs="Times New Roman" w:hint="eastAsia"/>
          <w:color w:val="000000" w:themeColor="text1"/>
          <w:szCs w:val="20"/>
        </w:rPr>
        <w:t xml:space="preserve">. </w:t>
      </w:r>
      <w:r>
        <w:rPr>
          <w:rFonts w:eastAsia="黑体" w:cs="Times New Roman" w:hint="eastAsia"/>
          <w:color w:val="000000" w:themeColor="text1"/>
          <w:szCs w:val="20"/>
        </w:rPr>
        <w:t>需要补充的其他内容</w:t>
      </w:r>
      <w:bookmarkEnd w:id="609"/>
      <w:bookmarkEnd w:id="610"/>
      <w:bookmarkEnd w:id="611"/>
      <w:bookmarkEnd w:id="612"/>
      <w:bookmarkEnd w:id="613"/>
      <w:bookmarkEnd w:id="614"/>
      <w:bookmarkEnd w:id="615"/>
      <w:bookmarkEnd w:id="616"/>
      <w:bookmarkEnd w:id="617"/>
      <w:bookmarkEnd w:id="618"/>
      <w:bookmarkEnd w:id="619"/>
      <w:bookmarkEnd w:id="620"/>
    </w:p>
    <w:p w14:paraId="119F31A7" w14:textId="77777777" w:rsidR="006430B2" w:rsidRDefault="00C2760B">
      <w:pPr>
        <w:widowControl/>
        <w:spacing w:before="100" w:beforeAutospacing="1" w:after="100" w:afterAutospacing="1" w:line="240" w:lineRule="auto"/>
        <w:ind w:firstLineChars="0" w:firstLine="137"/>
        <w:jc w:val="left"/>
        <w:outlineLvl w:val="2"/>
        <w:rPr>
          <w:rFonts w:ascii="黑体" w:eastAsia="黑体" w:hAnsi="宋体" w:cs="黑体"/>
          <w:color w:val="000000" w:themeColor="text1"/>
          <w:sz w:val="28"/>
          <w:szCs w:val="28"/>
        </w:rPr>
      </w:pPr>
      <w:r>
        <w:rPr>
          <w:rFonts w:ascii="黑体" w:eastAsia="黑体" w:hAnsi="宋体" w:cs="黑体"/>
          <w:color w:val="000000" w:themeColor="text1"/>
          <w:sz w:val="28"/>
          <w:szCs w:val="28"/>
        </w:rPr>
        <w:br w:type="page"/>
      </w:r>
    </w:p>
    <w:p w14:paraId="23408C17" w14:textId="77777777" w:rsidR="006430B2" w:rsidRDefault="006430B2">
      <w:pPr>
        <w:spacing w:line="520" w:lineRule="exact"/>
        <w:ind w:firstLineChars="0" w:firstLine="0"/>
        <w:jc w:val="center"/>
        <w:rPr>
          <w:rFonts w:ascii="宋体" w:eastAsia="宋体" w:hAnsi="宋体" w:cs="宋体"/>
          <w:b/>
          <w:bCs/>
          <w:color w:val="000000" w:themeColor="text1"/>
          <w:sz w:val="44"/>
          <w:szCs w:val="44"/>
        </w:rPr>
      </w:pPr>
    </w:p>
    <w:bookmarkEnd w:id="621"/>
    <w:bookmarkEnd w:id="622"/>
    <w:p w14:paraId="7E4B1F93" w14:textId="77777777" w:rsidR="006430B2" w:rsidRDefault="006430B2">
      <w:pPr>
        <w:spacing w:line="520" w:lineRule="exact"/>
        <w:ind w:firstLineChars="0" w:firstLine="0"/>
        <w:jc w:val="center"/>
        <w:rPr>
          <w:rFonts w:ascii="宋体" w:eastAsia="宋体" w:hAnsi="宋体" w:cs="宋体"/>
          <w:b/>
          <w:bCs/>
          <w:color w:val="000000" w:themeColor="text1"/>
          <w:sz w:val="44"/>
          <w:szCs w:val="44"/>
        </w:rPr>
      </w:pPr>
    </w:p>
    <w:p w14:paraId="230746B6" w14:textId="77777777" w:rsidR="006430B2" w:rsidRDefault="006430B2">
      <w:pPr>
        <w:tabs>
          <w:tab w:val="right" w:leader="dot" w:pos="8296"/>
        </w:tabs>
        <w:spacing w:line="520" w:lineRule="exact"/>
        <w:ind w:firstLineChars="0" w:firstLine="0"/>
        <w:jc w:val="center"/>
        <w:rPr>
          <w:rFonts w:ascii="宋体" w:eastAsia="宋体" w:hAnsi="宋体" w:cs="宋体"/>
          <w:b/>
          <w:bCs/>
          <w:color w:val="000000" w:themeColor="text1"/>
          <w:sz w:val="44"/>
          <w:szCs w:val="44"/>
        </w:rPr>
      </w:pPr>
    </w:p>
    <w:p w14:paraId="693074C7" w14:textId="77777777" w:rsidR="006430B2" w:rsidRDefault="006430B2">
      <w:pPr>
        <w:tabs>
          <w:tab w:val="right" w:leader="dot" w:pos="8296"/>
        </w:tabs>
        <w:spacing w:line="520" w:lineRule="exact"/>
        <w:ind w:firstLineChars="0" w:firstLine="0"/>
        <w:jc w:val="center"/>
        <w:rPr>
          <w:rFonts w:ascii="宋体" w:eastAsia="宋体" w:hAnsi="宋体" w:cs="宋体"/>
          <w:b/>
          <w:bCs/>
          <w:color w:val="000000" w:themeColor="text1"/>
          <w:sz w:val="44"/>
          <w:szCs w:val="44"/>
        </w:rPr>
      </w:pPr>
    </w:p>
    <w:p w14:paraId="02FCED22" w14:textId="77777777" w:rsidR="006430B2" w:rsidRDefault="006430B2">
      <w:pPr>
        <w:tabs>
          <w:tab w:val="right" w:leader="dot" w:pos="8296"/>
        </w:tabs>
        <w:spacing w:line="520" w:lineRule="exact"/>
        <w:ind w:firstLineChars="0" w:firstLine="0"/>
        <w:jc w:val="center"/>
        <w:rPr>
          <w:rFonts w:ascii="宋体" w:eastAsia="宋体" w:hAnsi="宋体" w:cs="宋体"/>
          <w:b/>
          <w:bCs/>
          <w:color w:val="000000" w:themeColor="text1"/>
          <w:sz w:val="44"/>
          <w:szCs w:val="44"/>
        </w:rPr>
      </w:pPr>
    </w:p>
    <w:p w14:paraId="3C21E7FA" w14:textId="77777777" w:rsidR="006430B2" w:rsidRDefault="006430B2">
      <w:pPr>
        <w:tabs>
          <w:tab w:val="right" w:leader="dot" w:pos="8296"/>
        </w:tabs>
        <w:spacing w:line="520" w:lineRule="exact"/>
        <w:ind w:firstLineChars="0" w:firstLine="0"/>
        <w:jc w:val="center"/>
        <w:rPr>
          <w:rFonts w:ascii="宋体" w:eastAsia="宋体" w:hAnsi="宋体" w:cs="宋体"/>
          <w:b/>
          <w:bCs/>
          <w:color w:val="000000" w:themeColor="text1"/>
          <w:sz w:val="44"/>
          <w:szCs w:val="44"/>
        </w:rPr>
      </w:pPr>
    </w:p>
    <w:p w14:paraId="7BCD2541" w14:textId="77777777" w:rsidR="006430B2" w:rsidRDefault="006430B2">
      <w:pPr>
        <w:tabs>
          <w:tab w:val="right" w:leader="dot" w:pos="8296"/>
        </w:tabs>
        <w:spacing w:line="520" w:lineRule="exact"/>
        <w:ind w:firstLineChars="0" w:firstLine="0"/>
        <w:jc w:val="center"/>
        <w:rPr>
          <w:rFonts w:ascii="宋体" w:eastAsia="宋体" w:hAnsi="宋体" w:cs="宋体"/>
          <w:b/>
          <w:bCs/>
          <w:color w:val="000000" w:themeColor="text1"/>
          <w:sz w:val="44"/>
          <w:szCs w:val="44"/>
        </w:rPr>
      </w:pPr>
    </w:p>
    <w:p w14:paraId="081B31BE" w14:textId="77777777" w:rsidR="006430B2" w:rsidRDefault="006430B2">
      <w:pPr>
        <w:tabs>
          <w:tab w:val="right" w:leader="dot" w:pos="8296"/>
        </w:tabs>
        <w:spacing w:line="520" w:lineRule="exact"/>
        <w:ind w:firstLineChars="0" w:firstLine="0"/>
        <w:jc w:val="center"/>
        <w:rPr>
          <w:rFonts w:ascii="宋体" w:eastAsia="宋体" w:hAnsi="宋体" w:cs="宋体"/>
          <w:b/>
          <w:bCs/>
          <w:color w:val="000000" w:themeColor="text1"/>
          <w:sz w:val="44"/>
          <w:szCs w:val="44"/>
        </w:rPr>
      </w:pPr>
    </w:p>
    <w:p w14:paraId="164FF4B5" w14:textId="77777777" w:rsidR="006430B2" w:rsidRDefault="006430B2">
      <w:pPr>
        <w:tabs>
          <w:tab w:val="right" w:leader="dot" w:pos="8296"/>
        </w:tabs>
        <w:spacing w:line="520" w:lineRule="exact"/>
        <w:ind w:firstLineChars="0" w:firstLine="0"/>
        <w:jc w:val="center"/>
        <w:rPr>
          <w:rFonts w:ascii="宋体" w:eastAsia="宋体" w:hAnsi="宋体" w:cs="宋体"/>
          <w:b/>
          <w:bCs/>
          <w:color w:val="000000" w:themeColor="text1"/>
          <w:sz w:val="44"/>
          <w:szCs w:val="44"/>
        </w:rPr>
      </w:pPr>
    </w:p>
    <w:p w14:paraId="146B7D74" w14:textId="77777777" w:rsidR="006430B2" w:rsidRDefault="006430B2">
      <w:pPr>
        <w:tabs>
          <w:tab w:val="right" w:leader="dot" w:pos="8296"/>
        </w:tabs>
        <w:spacing w:line="520" w:lineRule="exact"/>
        <w:ind w:firstLineChars="0" w:firstLine="0"/>
        <w:jc w:val="center"/>
        <w:rPr>
          <w:rFonts w:ascii="宋体" w:eastAsia="宋体" w:hAnsi="宋体" w:cs="宋体"/>
          <w:b/>
          <w:bCs/>
          <w:color w:val="000000" w:themeColor="text1"/>
          <w:sz w:val="44"/>
          <w:szCs w:val="44"/>
        </w:rPr>
      </w:pPr>
    </w:p>
    <w:p w14:paraId="7AB8795E" w14:textId="77777777" w:rsidR="006430B2" w:rsidRDefault="006430B2">
      <w:pPr>
        <w:tabs>
          <w:tab w:val="right" w:leader="dot" w:pos="8296"/>
        </w:tabs>
        <w:spacing w:line="520" w:lineRule="exact"/>
        <w:ind w:firstLineChars="0" w:firstLine="0"/>
        <w:jc w:val="center"/>
        <w:rPr>
          <w:rFonts w:ascii="宋体" w:eastAsia="宋体" w:hAnsi="宋体" w:cs="宋体"/>
          <w:b/>
          <w:bCs/>
          <w:color w:val="000000" w:themeColor="text1"/>
          <w:sz w:val="44"/>
          <w:szCs w:val="44"/>
        </w:rPr>
      </w:pPr>
    </w:p>
    <w:p w14:paraId="12150E20" w14:textId="77777777" w:rsidR="006430B2" w:rsidRDefault="00C2760B">
      <w:pPr>
        <w:tabs>
          <w:tab w:val="right" w:leader="dot" w:pos="8296"/>
        </w:tabs>
        <w:spacing w:line="520" w:lineRule="exact"/>
        <w:ind w:firstLineChars="0" w:firstLine="0"/>
        <w:jc w:val="center"/>
        <w:outlineLvl w:val="0"/>
        <w:rPr>
          <w:rFonts w:ascii="宋体" w:eastAsia="宋体" w:hAnsi="宋体" w:cs="宋体"/>
          <w:b/>
          <w:bCs/>
          <w:color w:val="000000" w:themeColor="text1"/>
          <w:sz w:val="44"/>
          <w:szCs w:val="44"/>
        </w:rPr>
      </w:pPr>
      <w:bookmarkStart w:id="623" w:name="_Toc19698_WPSOffice_Level1"/>
      <w:bookmarkStart w:id="624" w:name="_Toc118805530"/>
      <w:bookmarkStart w:id="625" w:name="_Toc177994525"/>
      <w:bookmarkStart w:id="626" w:name="_Toc118805907"/>
      <w:bookmarkStart w:id="627" w:name="_Toc6142"/>
      <w:bookmarkStart w:id="628" w:name="_Toc118805153"/>
      <w:bookmarkStart w:id="629" w:name="_Toc21087"/>
      <w:bookmarkStart w:id="630" w:name="_Toc28249"/>
      <w:bookmarkStart w:id="631" w:name="_Toc22192"/>
      <w:bookmarkStart w:id="632" w:name="_Toc118806278"/>
      <w:bookmarkStart w:id="633" w:name="_Toc14363"/>
      <w:bookmarkStart w:id="634" w:name="_Toc369"/>
      <w:r>
        <w:rPr>
          <w:rFonts w:ascii="宋体" w:eastAsia="宋体" w:hAnsi="宋体" w:cs="宋体" w:hint="eastAsia"/>
          <w:b/>
          <w:bCs/>
          <w:color w:val="000000" w:themeColor="text1"/>
          <w:sz w:val="44"/>
          <w:szCs w:val="44"/>
        </w:rPr>
        <w:t>第三章 评审办法</w:t>
      </w:r>
      <w:bookmarkEnd w:id="623"/>
      <w:bookmarkEnd w:id="624"/>
      <w:bookmarkEnd w:id="625"/>
      <w:bookmarkEnd w:id="626"/>
      <w:bookmarkEnd w:id="627"/>
      <w:bookmarkEnd w:id="628"/>
      <w:bookmarkEnd w:id="629"/>
      <w:bookmarkEnd w:id="630"/>
      <w:bookmarkEnd w:id="631"/>
      <w:bookmarkEnd w:id="632"/>
      <w:bookmarkEnd w:id="633"/>
      <w:bookmarkEnd w:id="634"/>
    </w:p>
    <w:p w14:paraId="4CCBA895" w14:textId="77777777" w:rsidR="006430B2" w:rsidRDefault="00C2760B">
      <w:pPr>
        <w:spacing w:line="240" w:lineRule="auto"/>
        <w:ind w:firstLineChars="0" w:firstLine="0"/>
        <w:rPr>
          <w:rFonts w:eastAsia="宋体" w:cs="Times New Roman"/>
          <w:color w:val="000000" w:themeColor="text1"/>
          <w:sz w:val="21"/>
          <w:szCs w:val="24"/>
        </w:rPr>
      </w:pPr>
      <w:bookmarkStart w:id="635" w:name="_Toc491883157"/>
      <w:r>
        <w:rPr>
          <w:rFonts w:eastAsia="宋体" w:cs="Times New Roman"/>
          <w:color w:val="000000" w:themeColor="text1"/>
          <w:sz w:val="21"/>
          <w:szCs w:val="24"/>
        </w:rPr>
        <w:br w:type="page"/>
      </w:r>
    </w:p>
    <w:p w14:paraId="3C0F367E" w14:textId="77777777" w:rsidR="006430B2" w:rsidRDefault="00C2760B">
      <w:pPr>
        <w:keepNext/>
        <w:keepLines/>
        <w:spacing w:before="260" w:after="260" w:line="412" w:lineRule="auto"/>
        <w:ind w:firstLineChars="0" w:firstLine="0"/>
        <w:jc w:val="center"/>
        <w:outlineLvl w:val="1"/>
        <w:rPr>
          <w:rFonts w:ascii="黑体" w:eastAsia="黑体" w:hAnsi="黑体" w:cs="宋体"/>
          <w:color w:val="000000" w:themeColor="text1"/>
          <w:szCs w:val="20"/>
        </w:rPr>
      </w:pPr>
      <w:bookmarkStart w:id="636" w:name="_Toc11946"/>
      <w:bookmarkStart w:id="637" w:name="_Toc19645"/>
      <w:bookmarkStart w:id="638" w:name="_Toc21940_WPSOffice_Level1"/>
      <w:bookmarkStart w:id="639" w:name="_Toc2978"/>
      <w:bookmarkStart w:id="640" w:name="_Toc118806279"/>
      <w:bookmarkStart w:id="641" w:name="_Toc118805531"/>
      <w:bookmarkStart w:id="642" w:name="_Toc118805154"/>
      <w:bookmarkStart w:id="643" w:name="_Toc32577"/>
      <w:bookmarkStart w:id="644" w:name="_Toc14439"/>
      <w:bookmarkStart w:id="645" w:name="_Toc11644"/>
      <w:bookmarkStart w:id="646" w:name="_Toc118805908"/>
      <w:bookmarkStart w:id="647" w:name="_Toc177994526"/>
      <w:bookmarkEnd w:id="635"/>
      <w:r>
        <w:rPr>
          <w:rFonts w:ascii="黑体" w:eastAsia="黑体" w:hAnsi="黑体" w:cs="宋体" w:hint="eastAsia"/>
          <w:color w:val="000000" w:themeColor="text1"/>
          <w:szCs w:val="20"/>
        </w:rPr>
        <w:lastRenderedPageBreak/>
        <w:t>评审办法前附表</w:t>
      </w:r>
      <w:bookmarkEnd w:id="636"/>
      <w:bookmarkEnd w:id="637"/>
      <w:bookmarkEnd w:id="638"/>
      <w:bookmarkEnd w:id="639"/>
      <w:bookmarkEnd w:id="640"/>
      <w:bookmarkEnd w:id="641"/>
      <w:bookmarkEnd w:id="642"/>
      <w:bookmarkEnd w:id="643"/>
      <w:bookmarkEnd w:id="644"/>
      <w:bookmarkEnd w:id="645"/>
      <w:bookmarkEnd w:id="646"/>
      <w:bookmarkEnd w:id="647"/>
    </w:p>
    <w:tbl>
      <w:tblPr>
        <w:tblW w:w="9360" w:type="dxa"/>
        <w:tblInd w:w="-4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2"/>
        <w:gridCol w:w="1714"/>
        <w:gridCol w:w="1388"/>
        <w:gridCol w:w="5726"/>
      </w:tblGrid>
      <w:tr w:rsidR="006430B2" w14:paraId="70DC09BF" w14:textId="77777777">
        <w:tc>
          <w:tcPr>
            <w:tcW w:w="2246" w:type="dxa"/>
            <w:gridSpan w:val="2"/>
            <w:tcBorders>
              <w:top w:val="single" w:sz="4" w:space="0" w:color="auto"/>
              <w:bottom w:val="single" w:sz="4" w:space="0" w:color="auto"/>
              <w:right w:val="single" w:sz="4" w:space="0" w:color="auto"/>
            </w:tcBorders>
            <w:vAlign w:val="center"/>
          </w:tcPr>
          <w:p w14:paraId="2EAA5BDD" w14:textId="77777777" w:rsidR="006430B2" w:rsidRDefault="00C2760B">
            <w:pPr>
              <w:spacing w:line="400" w:lineRule="exact"/>
              <w:ind w:firstLineChars="0" w:firstLine="0"/>
              <w:jc w:val="center"/>
              <w:rPr>
                <w:rFonts w:ascii="宋体" w:eastAsia="宋体" w:hAnsi="宋体" w:cs="宋体"/>
                <w:b/>
                <w:sz w:val="21"/>
                <w:szCs w:val="24"/>
              </w:rPr>
            </w:pPr>
            <w:r>
              <w:rPr>
                <w:rFonts w:ascii="宋体" w:eastAsia="宋体" w:hAnsi="宋体" w:cs="宋体" w:hint="eastAsia"/>
                <w:b/>
                <w:sz w:val="21"/>
                <w:szCs w:val="24"/>
              </w:rPr>
              <w:t>条款号及名称</w:t>
            </w:r>
          </w:p>
        </w:tc>
        <w:tc>
          <w:tcPr>
            <w:tcW w:w="1388" w:type="dxa"/>
            <w:tcBorders>
              <w:top w:val="single" w:sz="4" w:space="0" w:color="auto"/>
              <w:left w:val="single" w:sz="4" w:space="0" w:color="auto"/>
              <w:bottom w:val="single" w:sz="4" w:space="0" w:color="auto"/>
              <w:right w:val="single" w:sz="4" w:space="0" w:color="auto"/>
            </w:tcBorders>
            <w:vAlign w:val="center"/>
          </w:tcPr>
          <w:p w14:paraId="5892E9D3" w14:textId="77777777" w:rsidR="006430B2" w:rsidRDefault="00C2760B">
            <w:pPr>
              <w:spacing w:line="400" w:lineRule="exact"/>
              <w:ind w:firstLineChars="0" w:firstLine="0"/>
              <w:jc w:val="center"/>
              <w:rPr>
                <w:rFonts w:ascii="宋体" w:eastAsia="宋体" w:hAnsi="宋体" w:cs="宋体"/>
                <w:b/>
                <w:sz w:val="21"/>
                <w:szCs w:val="24"/>
              </w:rPr>
            </w:pPr>
            <w:r>
              <w:rPr>
                <w:rFonts w:ascii="宋体" w:eastAsia="宋体" w:hAnsi="宋体" w:cs="宋体" w:hint="eastAsia"/>
                <w:b/>
                <w:sz w:val="21"/>
                <w:szCs w:val="24"/>
              </w:rPr>
              <w:t>评审因素</w:t>
            </w:r>
          </w:p>
        </w:tc>
        <w:tc>
          <w:tcPr>
            <w:tcW w:w="5726" w:type="dxa"/>
            <w:tcBorders>
              <w:top w:val="single" w:sz="4" w:space="0" w:color="auto"/>
              <w:left w:val="single" w:sz="4" w:space="0" w:color="auto"/>
              <w:bottom w:val="single" w:sz="4" w:space="0" w:color="auto"/>
              <w:right w:val="single" w:sz="4" w:space="0" w:color="auto"/>
            </w:tcBorders>
            <w:vAlign w:val="center"/>
          </w:tcPr>
          <w:p w14:paraId="17213ADE" w14:textId="77777777" w:rsidR="006430B2" w:rsidRDefault="00C2760B">
            <w:pPr>
              <w:spacing w:line="400" w:lineRule="exact"/>
              <w:ind w:firstLineChars="0" w:firstLine="0"/>
              <w:jc w:val="center"/>
              <w:rPr>
                <w:rFonts w:ascii="宋体" w:eastAsia="宋体" w:hAnsi="宋体" w:cs="宋体"/>
                <w:b/>
                <w:sz w:val="21"/>
                <w:szCs w:val="24"/>
              </w:rPr>
            </w:pPr>
            <w:r>
              <w:rPr>
                <w:rFonts w:ascii="宋体" w:eastAsia="宋体" w:hAnsi="宋体" w:cs="宋体" w:hint="eastAsia"/>
                <w:b/>
                <w:sz w:val="21"/>
                <w:szCs w:val="24"/>
              </w:rPr>
              <w:t>评审标准</w:t>
            </w:r>
          </w:p>
        </w:tc>
      </w:tr>
      <w:tr w:rsidR="006430B2" w14:paraId="53E9397F" w14:textId="77777777">
        <w:trPr>
          <w:trHeight w:val="845"/>
        </w:trPr>
        <w:tc>
          <w:tcPr>
            <w:tcW w:w="532" w:type="dxa"/>
            <w:tcBorders>
              <w:top w:val="single" w:sz="4" w:space="0" w:color="auto"/>
              <w:bottom w:val="single" w:sz="4" w:space="0" w:color="auto"/>
              <w:right w:val="single" w:sz="4" w:space="0" w:color="auto"/>
            </w:tcBorders>
            <w:vAlign w:val="center"/>
          </w:tcPr>
          <w:p w14:paraId="446EDFF2" w14:textId="77777777" w:rsidR="006430B2" w:rsidRDefault="00C2760B">
            <w:pPr>
              <w:spacing w:line="400" w:lineRule="exact"/>
              <w:ind w:firstLineChars="0" w:firstLine="0"/>
              <w:jc w:val="center"/>
              <w:rPr>
                <w:rFonts w:ascii="宋体" w:eastAsia="宋体" w:hAnsi="宋体" w:cs="宋体"/>
                <w:b/>
                <w:sz w:val="21"/>
                <w:szCs w:val="24"/>
              </w:rPr>
            </w:pPr>
            <w:r>
              <w:rPr>
                <w:rFonts w:ascii="宋体" w:eastAsia="宋体" w:hAnsi="宋体" w:cs="宋体" w:hint="eastAsia"/>
                <w:sz w:val="21"/>
                <w:szCs w:val="24"/>
              </w:rPr>
              <w:t>1</w:t>
            </w:r>
          </w:p>
        </w:tc>
        <w:tc>
          <w:tcPr>
            <w:tcW w:w="1714" w:type="dxa"/>
            <w:tcBorders>
              <w:top w:val="single" w:sz="4" w:space="0" w:color="auto"/>
              <w:left w:val="single" w:sz="4" w:space="0" w:color="auto"/>
              <w:bottom w:val="single" w:sz="4" w:space="0" w:color="auto"/>
              <w:right w:val="single" w:sz="4" w:space="0" w:color="auto"/>
            </w:tcBorders>
            <w:vAlign w:val="center"/>
          </w:tcPr>
          <w:p w14:paraId="6C920E9E" w14:textId="77777777" w:rsidR="006430B2" w:rsidRDefault="00C2760B">
            <w:pPr>
              <w:spacing w:line="400" w:lineRule="exact"/>
              <w:ind w:firstLineChars="0" w:firstLine="0"/>
              <w:jc w:val="center"/>
              <w:rPr>
                <w:rFonts w:ascii="宋体" w:eastAsia="宋体" w:hAnsi="宋体" w:cs="宋体"/>
                <w:b/>
                <w:sz w:val="21"/>
                <w:szCs w:val="24"/>
              </w:rPr>
            </w:pPr>
            <w:r>
              <w:rPr>
                <w:rFonts w:ascii="宋体" w:eastAsia="宋体" w:hAnsi="宋体" w:cs="宋体" w:hint="eastAsia"/>
                <w:sz w:val="21"/>
                <w:szCs w:val="24"/>
              </w:rPr>
              <w:t>评审方法</w:t>
            </w:r>
          </w:p>
        </w:tc>
        <w:tc>
          <w:tcPr>
            <w:tcW w:w="1388" w:type="dxa"/>
            <w:tcBorders>
              <w:top w:val="single" w:sz="4" w:space="0" w:color="auto"/>
              <w:left w:val="single" w:sz="4" w:space="0" w:color="auto"/>
              <w:bottom w:val="single" w:sz="4" w:space="0" w:color="auto"/>
              <w:right w:val="single" w:sz="4" w:space="0" w:color="auto"/>
            </w:tcBorders>
            <w:vAlign w:val="center"/>
          </w:tcPr>
          <w:p w14:paraId="3A47BD15" w14:textId="77777777" w:rsidR="006430B2" w:rsidRDefault="00C2760B">
            <w:pPr>
              <w:spacing w:line="400" w:lineRule="exact"/>
              <w:ind w:firstLineChars="0" w:firstLine="0"/>
              <w:jc w:val="center"/>
              <w:rPr>
                <w:rFonts w:ascii="宋体" w:eastAsia="宋体" w:hAnsi="宋体" w:cs="宋体"/>
                <w:b/>
                <w:sz w:val="21"/>
                <w:szCs w:val="24"/>
              </w:rPr>
            </w:pPr>
            <w:r>
              <w:rPr>
                <w:rFonts w:ascii="宋体" w:eastAsia="宋体" w:hAnsi="宋体" w:cs="宋体" w:hint="eastAsia"/>
                <w:sz w:val="21"/>
                <w:szCs w:val="24"/>
              </w:rPr>
              <w:t>评审方法</w:t>
            </w:r>
          </w:p>
        </w:tc>
        <w:tc>
          <w:tcPr>
            <w:tcW w:w="5726" w:type="dxa"/>
            <w:tcBorders>
              <w:top w:val="single" w:sz="4" w:space="0" w:color="auto"/>
              <w:left w:val="single" w:sz="4" w:space="0" w:color="auto"/>
              <w:bottom w:val="single" w:sz="4" w:space="0" w:color="auto"/>
              <w:right w:val="single" w:sz="4" w:space="0" w:color="auto"/>
            </w:tcBorders>
            <w:vAlign w:val="center"/>
          </w:tcPr>
          <w:p w14:paraId="6D2DA7DE"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□最低价法</w:t>
            </w:r>
          </w:p>
          <w:p w14:paraId="0B8DD64E"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□合理低价法</w:t>
            </w:r>
          </w:p>
          <w:p w14:paraId="5B631C1E"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■综合评估法</w:t>
            </w:r>
          </w:p>
          <w:p w14:paraId="043A8411"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按照供应商得分由高到低的顺序推荐成交候选人。综合评分相等时，由评审委员会投票确定优先顺序。</w:t>
            </w:r>
          </w:p>
        </w:tc>
      </w:tr>
      <w:tr w:rsidR="006430B2" w14:paraId="5FD9CD50" w14:textId="77777777">
        <w:trPr>
          <w:trHeight w:val="680"/>
        </w:trPr>
        <w:tc>
          <w:tcPr>
            <w:tcW w:w="532" w:type="dxa"/>
            <w:vMerge w:val="restart"/>
            <w:tcBorders>
              <w:right w:val="single" w:sz="4" w:space="0" w:color="auto"/>
            </w:tcBorders>
            <w:vAlign w:val="center"/>
          </w:tcPr>
          <w:p w14:paraId="354F9541" w14:textId="77777777" w:rsidR="006430B2" w:rsidRDefault="00C2760B">
            <w:pPr>
              <w:spacing w:line="400" w:lineRule="exact"/>
              <w:ind w:firstLineChars="0" w:firstLine="0"/>
              <w:jc w:val="center"/>
              <w:rPr>
                <w:rFonts w:ascii="宋体" w:eastAsia="宋体" w:hAnsi="宋体" w:cs="宋体"/>
                <w:sz w:val="21"/>
                <w:szCs w:val="24"/>
              </w:rPr>
            </w:pPr>
            <w:r>
              <w:rPr>
                <w:rFonts w:ascii="宋体" w:eastAsia="宋体" w:hAnsi="宋体" w:cs="宋体" w:hint="eastAsia"/>
                <w:sz w:val="21"/>
                <w:szCs w:val="24"/>
              </w:rPr>
              <w:t>2</w:t>
            </w:r>
          </w:p>
        </w:tc>
        <w:tc>
          <w:tcPr>
            <w:tcW w:w="1714" w:type="dxa"/>
            <w:vMerge w:val="restart"/>
            <w:tcBorders>
              <w:right w:val="single" w:sz="4" w:space="0" w:color="auto"/>
            </w:tcBorders>
            <w:vAlign w:val="center"/>
          </w:tcPr>
          <w:p w14:paraId="491DA977" w14:textId="77777777" w:rsidR="006430B2" w:rsidRDefault="00C2760B">
            <w:pPr>
              <w:spacing w:line="400" w:lineRule="exact"/>
              <w:ind w:firstLineChars="0" w:firstLine="0"/>
              <w:jc w:val="center"/>
              <w:rPr>
                <w:rFonts w:ascii="宋体" w:eastAsia="宋体" w:hAnsi="宋体" w:cs="宋体"/>
                <w:sz w:val="21"/>
                <w:szCs w:val="24"/>
              </w:rPr>
            </w:pPr>
            <w:r>
              <w:rPr>
                <w:rFonts w:ascii="宋体" w:eastAsia="宋体" w:hAnsi="宋体" w:cs="宋体" w:hint="eastAsia"/>
                <w:sz w:val="21"/>
                <w:szCs w:val="24"/>
              </w:rPr>
              <w:t>合格性评审</w:t>
            </w:r>
          </w:p>
        </w:tc>
        <w:tc>
          <w:tcPr>
            <w:tcW w:w="1388" w:type="dxa"/>
            <w:tcBorders>
              <w:top w:val="single" w:sz="4" w:space="0" w:color="auto"/>
              <w:left w:val="single" w:sz="4" w:space="0" w:color="auto"/>
              <w:bottom w:val="single" w:sz="4" w:space="0" w:color="auto"/>
              <w:right w:val="single" w:sz="4" w:space="0" w:color="auto"/>
            </w:tcBorders>
            <w:vAlign w:val="center"/>
          </w:tcPr>
          <w:p w14:paraId="11FB25AE" w14:textId="77777777" w:rsidR="006430B2" w:rsidRDefault="00C2760B">
            <w:pPr>
              <w:spacing w:line="400" w:lineRule="exact"/>
              <w:ind w:firstLineChars="0" w:firstLine="0"/>
              <w:jc w:val="center"/>
              <w:rPr>
                <w:rFonts w:ascii="宋体" w:eastAsia="宋体" w:hAnsi="宋体" w:cs="宋体"/>
                <w:sz w:val="21"/>
                <w:szCs w:val="24"/>
              </w:rPr>
            </w:pPr>
            <w:r>
              <w:rPr>
                <w:rFonts w:ascii="宋体" w:eastAsia="宋体" w:hAnsi="宋体" w:cs="宋体" w:hint="eastAsia"/>
                <w:sz w:val="21"/>
                <w:szCs w:val="24"/>
              </w:rPr>
              <w:t>响应文件签字、盖章等</w:t>
            </w:r>
          </w:p>
        </w:tc>
        <w:tc>
          <w:tcPr>
            <w:tcW w:w="5726" w:type="dxa"/>
            <w:tcBorders>
              <w:top w:val="single" w:sz="4" w:space="0" w:color="auto"/>
              <w:left w:val="single" w:sz="4" w:space="0" w:color="auto"/>
              <w:bottom w:val="single" w:sz="4" w:space="0" w:color="auto"/>
              <w:right w:val="single" w:sz="4" w:space="0" w:color="auto"/>
            </w:tcBorders>
            <w:vAlign w:val="center"/>
          </w:tcPr>
          <w:p w14:paraId="6AE149D1"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签字、盖章符合第二</w:t>
            </w:r>
            <w:proofErr w:type="gramStart"/>
            <w:r>
              <w:rPr>
                <w:rFonts w:ascii="宋体" w:eastAsia="宋体" w:hAnsi="宋体" w:cs="宋体" w:hint="eastAsia"/>
                <w:sz w:val="21"/>
                <w:szCs w:val="24"/>
              </w:rPr>
              <w:t>章供应</w:t>
            </w:r>
            <w:proofErr w:type="gramEnd"/>
            <w:r>
              <w:rPr>
                <w:rFonts w:ascii="宋体" w:eastAsia="宋体" w:hAnsi="宋体" w:cs="宋体" w:hint="eastAsia"/>
                <w:sz w:val="21"/>
                <w:szCs w:val="24"/>
              </w:rPr>
              <w:t>商须知前附表第3.</w:t>
            </w:r>
            <w:r>
              <w:rPr>
                <w:rFonts w:ascii="宋体" w:eastAsia="宋体" w:hAnsi="宋体" w:cs="宋体"/>
                <w:sz w:val="21"/>
                <w:szCs w:val="24"/>
              </w:rPr>
              <w:t>7</w:t>
            </w:r>
            <w:r>
              <w:rPr>
                <w:rFonts w:ascii="宋体" w:eastAsia="宋体" w:hAnsi="宋体" w:cs="宋体" w:hint="eastAsia"/>
                <w:sz w:val="21"/>
                <w:szCs w:val="24"/>
              </w:rPr>
              <w:t>.4项的规定。</w:t>
            </w:r>
          </w:p>
        </w:tc>
      </w:tr>
      <w:tr w:rsidR="006430B2" w14:paraId="211E1DD0" w14:textId="77777777">
        <w:trPr>
          <w:trHeight w:val="680"/>
        </w:trPr>
        <w:tc>
          <w:tcPr>
            <w:tcW w:w="532" w:type="dxa"/>
            <w:vMerge/>
            <w:tcBorders>
              <w:right w:val="single" w:sz="4" w:space="0" w:color="auto"/>
            </w:tcBorders>
            <w:vAlign w:val="center"/>
          </w:tcPr>
          <w:p w14:paraId="41A64F9A" w14:textId="77777777" w:rsidR="006430B2" w:rsidRDefault="006430B2">
            <w:pPr>
              <w:spacing w:line="400" w:lineRule="exact"/>
              <w:ind w:firstLineChars="0" w:firstLine="0"/>
              <w:jc w:val="center"/>
              <w:rPr>
                <w:rFonts w:ascii="宋体" w:eastAsia="宋体" w:hAnsi="宋体" w:cs="宋体"/>
                <w:sz w:val="21"/>
                <w:szCs w:val="24"/>
              </w:rPr>
            </w:pPr>
          </w:p>
        </w:tc>
        <w:tc>
          <w:tcPr>
            <w:tcW w:w="1714" w:type="dxa"/>
            <w:vMerge/>
            <w:tcBorders>
              <w:right w:val="single" w:sz="4" w:space="0" w:color="auto"/>
            </w:tcBorders>
            <w:vAlign w:val="center"/>
          </w:tcPr>
          <w:p w14:paraId="2448A31C" w14:textId="77777777" w:rsidR="006430B2" w:rsidRDefault="006430B2">
            <w:pPr>
              <w:spacing w:line="400" w:lineRule="exact"/>
              <w:ind w:firstLineChars="0" w:firstLine="0"/>
              <w:jc w:val="center"/>
              <w:rPr>
                <w:rFonts w:ascii="宋体" w:eastAsia="宋体" w:hAnsi="宋体" w:cs="宋体"/>
                <w:sz w:val="21"/>
                <w:szCs w:val="24"/>
              </w:rPr>
            </w:pPr>
          </w:p>
        </w:tc>
        <w:tc>
          <w:tcPr>
            <w:tcW w:w="1388" w:type="dxa"/>
            <w:tcBorders>
              <w:top w:val="single" w:sz="4" w:space="0" w:color="auto"/>
              <w:left w:val="single" w:sz="4" w:space="0" w:color="auto"/>
              <w:bottom w:val="single" w:sz="4" w:space="0" w:color="auto"/>
              <w:right w:val="single" w:sz="4" w:space="0" w:color="auto"/>
            </w:tcBorders>
            <w:vAlign w:val="center"/>
          </w:tcPr>
          <w:p w14:paraId="11A62CAF" w14:textId="77777777" w:rsidR="006430B2" w:rsidRDefault="00C2760B">
            <w:pPr>
              <w:spacing w:line="400" w:lineRule="exact"/>
              <w:ind w:firstLineChars="0" w:firstLine="0"/>
              <w:jc w:val="center"/>
              <w:rPr>
                <w:rFonts w:ascii="宋体" w:eastAsia="宋体" w:hAnsi="宋体" w:cs="宋体"/>
                <w:sz w:val="21"/>
                <w:szCs w:val="24"/>
              </w:rPr>
            </w:pPr>
            <w:r>
              <w:rPr>
                <w:rFonts w:ascii="宋体" w:eastAsia="宋体" w:hAnsi="宋体" w:cs="宋体" w:hint="eastAsia"/>
                <w:sz w:val="21"/>
                <w:szCs w:val="24"/>
              </w:rPr>
              <w:t>响应函</w:t>
            </w:r>
          </w:p>
        </w:tc>
        <w:tc>
          <w:tcPr>
            <w:tcW w:w="5726" w:type="dxa"/>
            <w:tcBorders>
              <w:top w:val="single" w:sz="4" w:space="0" w:color="auto"/>
              <w:left w:val="single" w:sz="4" w:space="0" w:color="auto"/>
              <w:bottom w:val="single" w:sz="4" w:space="0" w:color="auto"/>
              <w:right w:val="single" w:sz="4" w:space="0" w:color="auto"/>
            </w:tcBorders>
            <w:vAlign w:val="center"/>
          </w:tcPr>
          <w:p w14:paraId="2F0D024D"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符合响应文件格式要求。</w:t>
            </w:r>
          </w:p>
        </w:tc>
      </w:tr>
      <w:tr w:rsidR="006430B2" w14:paraId="37824E91" w14:textId="77777777">
        <w:tc>
          <w:tcPr>
            <w:tcW w:w="532" w:type="dxa"/>
            <w:vMerge/>
            <w:tcBorders>
              <w:right w:val="single" w:sz="4" w:space="0" w:color="auto"/>
            </w:tcBorders>
            <w:vAlign w:val="center"/>
          </w:tcPr>
          <w:p w14:paraId="1B6A863D" w14:textId="77777777" w:rsidR="006430B2" w:rsidRDefault="006430B2">
            <w:pPr>
              <w:spacing w:line="400" w:lineRule="exact"/>
              <w:ind w:firstLineChars="0" w:firstLine="0"/>
              <w:jc w:val="center"/>
              <w:rPr>
                <w:rFonts w:ascii="宋体" w:eastAsia="宋体" w:hAnsi="宋体" w:cs="宋体"/>
                <w:sz w:val="21"/>
                <w:szCs w:val="24"/>
              </w:rPr>
            </w:pPr>
          </w:p>
        </w:tc>
        <w:tc>
          <w:tcPr>
            <w:tcW w:w="1714" w:type="dxa"/>
            <w:vMerge/>
            <w:tcBorders>
              <w:left w:val="single" w:sz="4" w:space="0" w:color="auto"/>
              <w:right w:val="single" w:sz="4" w:space="0" w:color="auto"/>
            </w:tcBorders>
            <w:vAlign w:val="center"/>
          </w:tcPr>
          <w:p w14:paraId="60AC852F" w14:textId="77777777" w:rsidR="006430B2" w:rsidRDefault="006430B2">
            <w:pPr>
              <w:spacing w:line="400" w:lineRule="exact"/>
              <w:ind w:firstLineChars="0" w:firstLine="0"/>
              <w:jc w:val="center"/>
              <w:rPr>
                <w:rFonts w:ascii="宋体" w:eastAsia="宋体" w:hAnsi="宋体" w:cs="宋体"/>
                <w:sz w:val="21"/>
                <w:szCs w:val="24"/>
              </w:rPr>
            </w:pPr>
          </w:p>
        </w:tc>
        <w:tc>
          <w:tcPr>
            <w:tcW w:w="1388" w:type="dxa"/>
            <w:tcBorders>
              <w:top w:val="single" w:sz="4" w:space="0" w:color="auto"/>
              <w:left w:val="single" w:sz="4" w:space="0" w:color="auto"/>
              <w:bottom w:val="single" w:sz="4" w:space="0" w:color="auto"/>
              <w:right w:val="single" w:sz="4" w:space="0" w:color="auto"/>
            </w:tcBorders>
            <w:vAlign w:val="center"/>
          </w:tcPr>
          <w:p w14:paraId="557E50A9" w14:textId="77777777" w:rsidR="006430B2" w:rsidRDefault="00C2760B">
            <w:pPr>
              <w:spacing w:line="400" w:lineRule="exact"/>
              <w:ind w:firstLineChars="0" w:firstLine="0"/>
              <w:jc w:val="center"/>
              <w:rPr>
                <w:rFonts w:ascii="宋体" w:eastAsia="宋体" w:hAnsi="宋体" w:cs="宋体"/>
                <w:sz w:val="21"/>
                <w:szCs w:val="24"/>
              </w:rPr>
            </w:pPr>
            <w:r>
              <w:rPr>
                <w:rFonts w:ascii="宋体" w:eastAsia="宋体" w:hAnsi="宋体" w:cs="宋体" w:hint="eastAsia"/>
                <w:sz w:val="21"/>
                <w:szCs w:val="24"/>
              </w:rPr>
              <w:t>资格要求</w:t>
            </w:r>
          </w:p>
        </w:tc>
        <w:tc>
          <w:tcPr>
            <w:tcW w:w="5726" w:type="dxa"/>
            <w:tcBorders>
              <w:top w:val="single" w:sz="4" w:space="0" w:color="auto"/>
              <w:left w:val="single" w:sz="4" w:space="0" w:color="auto"/>
              <w:bottom w:val="single" w:sz="4" w:space="0" w:color="auto"/>
              <w:right w:val="single" w:sz="4" w:space="0" w:color="auto"/>
            </w:tcBorders>
            <w:vAlign w:val="center"/>
          </w:tcPr>
          <w:p w14:paraId="69E95582"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符合第一章第3.1款、第2</w:t>
            </w:r>
            <w:r>
              <w:rPr>
                <w:rFonts w:ascii="宋体" w:eastAsia="宋体" w:hAnsi="宋体" w:cs="宋体"/>
                <w:sz w:val="21"/>
                <w:szCs w:val="24"/>
              </w:rPr>
              <w:t>.5</w:t>
            </w:r>
            <w:r>
              <w:rPr>
                <w:rFonts w:ascii="宋体" w:eastAsia="宋体" w:hAnsi="宋体" w:cs="宋体" w:hint="eastAsia"/>
                <w:sz w:val="21"/>
                <w:szCs w:val="24"/>
              </w:rPr>
              <w:t>款及第二</w:t>
            </w:r>
            <w:proofErr w:type="gramStart"/>
            <w:r>
              <w:rPr>
                <w:rFonts w:ascii="宋体" w:eastAsia="宋体" w:hAnsi="宋体" w:cs="宋体" w:hint="eastAsia"/>
                <w:sz w:val="21"/>
                <w:szCs w:val="24"/>
              </w:rPr>
              <w:t>章供应</w:t>
            </w:r>
            <w:proofErr w:type="gramEnd"/>
            <w:r>
              <w:rPr>
                <w:rFonts w:ascii="宋体" w:eastAsia="宋体" w:hAnsi="宋体" w:cs="宋体" w:hint="eastAsia"/>
                <w:sz w:val="21"/>
                <w:szCs w:val="24"/>
              </w:rPr>
              <w:t>商须知第3.5.2款规定。</w:t>
            </w:r>
          </w:p>
        </w:tc>
      </w:tr>
      <w:tr w:rsidR="006430B2" w14:paraId="6BC9F526" w14:textId="77777777">
        <w:tc>
          <w:tcPr>
            <w:tcW w:w="532" w:type="dxa"/>
            <w:vMerge/>
            <w:tcBorders>
              <w:right w:val="single" w:sz="4" w:space="0" w:color="auto"/>
            </w:tcBorders>
            <w:vAlign w:val="center"/>
          </w:tcPr>
          <w:p w14:paraId="1D0CF18F" w14:textId="77777777" w:rsidR="006430B2" w:rsidRDefault="006430B2">
            <w:pPr>
              <w:spacing w:line="400" w:lineRule="exact"/>
              <w:ind w:firstLineChars="0" w:firstLine="0"/>
              <w:jc w:val="center"/>
              <w:rPr>
                <w:rFonts w:ascii="宋体" w:eastAsia="宋体" w:hAnsi="宋体" w:cs="宋体"/>
                <w:sz w:val="21"/>
                <w:szCs w:val="24"/>
              </w:rPr>
            </w:pPr>
          </w:p>
        </w:tc>
        <w:tc>
          <w:tcPr>
            <w:tcW w:w="1714" w:type="dxa"/>
            <w:vMerge/>
            <w:tcBorders>
              <w:left w:val="single" w:sz="4" w:space="0" w:color="auto"/>
              <w:right w:val="single" w:sz="4" w:space="0" w:color="auto"/>
            </w:tcBorders>
            <w:vAlign w:val="center"/>
          </w:tcPr>
          <w:p w14:paraId="149BCF79" w14:textId="77777777" w:rsidR="006430B2" w:rsidRDefault="006430B2">
            <w:pPr>
              <w:spacing w:line="400" w:lineRule="exact"/>
              <w:ind w:firstLineChars="0" w:firstLine="0"/>
              <w:jc w:val="center"/>
              <w:rPr>
                <w:rFonts w:ascii="宋体" w:eastAsia="宋体" w:hAnsi="宋体" w:cs="宋体"/>
                <w:sz w:val="21"/>
                <w:szCs w:val="24"/>
              </w:rPr>
            </w:pPr>
          </w:p>
        </w:tc>
        <w:tc>
          <w:tcPr>
            <w:tcW w:w="1388" w:type="dxa"/>
            <w:tcBorders>
              <w:top w:val="single" w:sz="4" w:space="0" w:color="auto"/>
              <w:left w:val="single" w:sz="4" w:space="0" w:color="auto"/>
              <w:bottom w:val="single" w:sz="4" w:space="0" w:color="auto"/>
              <w:right w:val="single" w:sz="4" w:space="0" w:color="auto"/>
            </w:tcBorders>
            <w:vAlign w:val="center"/>
          </w:tcPr>
          <w:p w14:paraId="3873043D" w14:textId="77777777" w:rsidR="006430B2" w:rsidRDefault="00C2760B">
            <w:pPr>
              <w:spacing w:line="400" w:lineRule="exact"/>
              <w:ind w:firstLineChars="0" w:firstLine="0"/>
              <w:jc w:val="center"/>
              <w:rPr>
                <w:rFonts w:ascii="宋体" w:eastAsia="宋体" w:hAnsi="宋体" w:cs="宋体"/>
                <w:sz w:val="21"/>
                <w:szCs w:val="24"/>
              </w:rPr>
            </w:pPr>
            <w:r>
              <w:rPr>
                <w:rFonts w:ascii="宋体" w:eastAsia="宋体" w:hAnsi="宋体" w:cs="宋体" w:hint="eastAsia"/>
                <w:sz w:val="21"/>
                <w:szCs w:val="24"/>
              </w:rPr>
              <w:t>报价</w:t>
            </w:r>
          </w:p>
        </w:tc>
        <w:tc>
          <w:tcPr>
            <w:tcW w:w="5726" w:type="dxa"/>
            <w:tcBorders>
              <w:top w:val="single" w:sz="4" w:space="0" w:color="auto"/>
              <w:left w:val="single" w:sz="4" w:space="0" w:color="auto"/>
              <w:bottom w:val="single" w:sz="4" w:space="0" w:color="auto"/>
              <w:right w:val="single" w:sz="4" w:space="0" w:color="auto"/>
            </w:tcBorders>
            <w:vAlign w:val="center"/>
          </w:tcPr>
          <w:p w14:paraId="2F76633D"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符合采购文件报价格式及采购限价要求。</w:t>
            </w:r>
          </w:p>
        </w:tc>
      </w:tr>
      <w:tr w:rsidR="006430B2" w14:paraId="0E0C4BD2" w14:textId="77777777">
        <w:tc>
          <w:tcPr>
            <w:tcW w:w="532" w:type="dxa"/>
            <w:vMerge/>
            <w:tcBorders>
              <w:right w:val="single" w:sz="4" w:space="0" w:color="auto"/>
            </w:tcBorders>
            <w:vAlign w:val="center"/>
          </w:tcPr>
          <w:p w14:paraId="3DCE926A" w14:textId="77777777" w:rsidR="006430B2" w:rsidRDefault="006430B2">
            <w:pPr>
              <w:spacing w:line="400" w:lineRule="exact"/>
              <w:ind w:firstLineChars="0" w:firstLine="0"/>
              <w:jc w:val="center"/>
              <w:rPr>
                <w:rFonts w:ascii="宋体" w:eastAsia="宋体" w:hAnsi="宋体" w:cs="宋体"/>
                <w:sz w:val="21"/>
                <w:szCs w:val="24"/>
              </w:rPr>
            </w:pPr>
          </w:p>
        </w:tc>
        <w:tc>
          <w:tcPr>
            <w:tcW w:w="1714" w:type="dxa"/>
            <w:vMerge/>
            <w:tcBorders>
              <w:left w:val="single" w:sz="4" w:space="0" w:color="auto"/>
              <w:right w:val="single" w:sz="4" w:space="0" w:color="auto"/>
            </w:tcBorders>
            <w:vAlign w:val="center"/>
          </w:tcPr>
          <w:p w14:paraId="38D3BDA8" w14:textId="77777777" w:rsidR="006430B2" w:rsidRDefault="006430B2">
            <w:pPr>
              <w:spacing w:line="400" w:lineRule="exact"/>
              <w:ind w:firstLineChars="0" w:firstLine="0"/>
              <w:jc w:val="center"/>
              <w:rPr>
                <w:rFonts w:ascii="宋体" w:eastAsia="宋体" w:hAnsi="宋体" w:cs="宋体"/>
                <w:sz w:val="21"/>
                <w:szCs w:val="24"/>
              </w:rPr>
            </w:pPr>
          </w:p>
        </w:tc>
        <w:tc>
          <w:tcPr>
            <w:tcW w:w="1388" w:type="dxa"/>
            <w:tcBorders>
              <w:top w:val="single" w:sz="4" w:space="0" w:color="auto"/>
              <w:left w:val="single" w:sz="4" w:space="0" w:color="auto"/>
              <w:bottom w:val="single" w:sz="4" w:space="0" w:color="auto"/>
              <w:right w:val="single" w:sz="4" w:space="0" w:color="auto"/>
            </w:tcBorders>
            <w:vAlign w:val="center"/>
          </w:tcPr>
          <w:p w14:paraId="2E1FA502" w14:textId="77777777" w:rsidR="006430B2" w:rsidRDefault="00C2760B">
            <w:pPr>
              <w:spacing w:line="400" w:lineRule="exact"/>
              <w:ind w:firstLineChars="0" w:firstLine="0"/>
              <w:jc w:val="center"/>
              <w:rPr>
                <w:rFonts w:ascii="宋体" w:eastAsia="宋体" w:hAnsi="宋体" w:cs="宋体"/>
                <w:sz w:val="21"/>
                <w:szCs w:val="24"/>
              </w:rPr>
            </w:pPr>
            <w:r>
              <w:rPr>
                <w:rFonts w:ascii="宋体" w:eastAsia="宋体" w:hAnsi="宋体" w:cs="宋体" w:hint="eastAsia"/>
                <w:sz w:val="21"/>
                <w:szCs w:val="24"/>
              </w:rPr>
              <w:t>其他</w:t>
            </w:r>
          </w:p>
        </w:tc>
        <w:tc>
          <w:tcPr>
            <w:tcW w:w="5726" w:type="dxa"/>
            <w:tcBorders>
              <w:top w:val="single" w:sz="4" w:space="0" w:color="auto"/>
              <w:left w:val="single" w:sz="4" w:space="0" w:color="auto"/>
              <w:bottom w:val="single" w:sz="4" w:space="0" w:color="auto"/>
              <w:right w:val="single" w:sz="4" w:space="0" w:color="auto"/>
            </w:tcBorders>
            <w:vAlign w:val="center"/>
          </w:tcPr>
          <w:p w14:paraId="0F0A0270"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评审办法第2款合格性评审规定的其他内容。</w:t>
            </w:r>
          </w:p>
        </w:tc>
      </w:tr>
      <w:tr w:rsidR="006430B2" w14:paraId="05455EFD" w14:textId="77777777">
        <w:trPr>
          <w:trHeight w:val="770"/>
        </w:trPr>
        <w:tc>
          <w:tcPr>
            <w:tcW w:w="532" w:type="dxa"/>
            <w:tcBorders>
              <w:top w:val="single" w:sz="4" w:space="0" w:color="auto"/>
              <w:bottom w:val="single" w:sz="4" w:space="0" w:color="auto"/>
              <w:right w:val="single" w:sz="4" w:space="0" w:color="auto"/>
            </w:tcBorders>
            <w:vAlign w:val="center"/>
          </w:tcPr>
          <w:p w14:paraId="08C5758F" w14:textId="77777777" w:rsidR="006430B2" w:rsidRDefault="00C2760B">
            <w:pPr>
              <w:spacing w:line="400" w:lineRule="exact"/>
              <w:ind w:firstLineChars="0" w:firstLine="0"/>
              <w:jc w:val="center"/>
              <w:rPr>
                <w:rFonts w:ascii="宋体" w:eastAsia="宋体" w:hAnsi="宋体" w:cs="宋体"/>
                <w:sz w:val="21"/>
                <w:szCs w:val="24"/>
              </w:rPr>
            </w:pPr>
            <w:r>
              <w:rPr>
                <w:rFonts w:ascii="宋体" w:eastAsia="宋体" w:hAnsi="宋体" w:cs="宋体" w:hint="eastAsia"/>
                <w:bCs/>
                <w:sz w:val="21"/>
                <w:szCs w:val="24"/>
              </w:rPr>
              <w:t>3</w:t>
            </w:r>
          </w:p>
        </w:tc>
        <w:tc>
          <w:tcPr>
            <w:tcW w:w="1714" w:type="dxa"/>
            <w:tcBorders>
              <w:top w:val="single" w:sz="4" w:space="0" w:color="auto"/>
              <w:bottom w:val="single" w:sz="4" w:space="0" w:color="auto"/>
              <w:right w:val="single" w:sz="4" w:space="0" w:color="auto"/>
            </w:tcBorders>
            <w:vAlign w:val="center"/>
          </w:tcPr>
          <w:p w14:paraId="1A3BA041" w14:textId="77777777" w:rsidR="006430B2" w:rsidRDefault="00C2760B">
            <w:pPr>
              <w:spacing w:line="400" w:lineRule="exact"/>
              <w:ind w:firstLineChars="0" w:firstLine="0"/>
              <w:jc w:val="center"/>
              <w:rPr>
                <w:rFonts w:ascii="宋体" w:eastAsia="宋体" w:hAnsi="宋体" w:cs="宋体"/>
                <w:sz w:val="21"/>
                <w:szCs w:val="24"/>
              </w:rPr>
            </w:pPr>
            <w:r>
              <w:rPr>
                <w:rFonts w:ascii="宋体" w:eastAsia="宋体" w:hAnsi="宋体" w:cs="宋体" w:hint="eastAsia"/>
                <w:bCs/>
                <w:sz w:val="21"/>
                <w:szCs w:val="24"/>
              </w:rPr>
              <w:t>详细评审</w:t>
            </w:r>
          </w:p>
        </w:tc>
        <w:tc>
          <w:tcPr>
            <w:tcW w:w="1388" w:type="dxa"/>
            <w:tcBorders>
              <w:top w:val="single" w:sz="4" w:space="0" w:color="auto"/>
              <w:left w:val="single" w:sz="4" w:space="0" w:color="auto"/>
              <w:bottom w:val="single" w:sz="4" w:space="0" w:color="auto"/>
              <w:right w:val="single" w:sz="4" w:space="0" w:color="auto"/>
            </w:tcBorders>
            <w:vAlign w:val="center"/>
          </w:tcPr>
          <w:p w14:paraId="7C7FA504" w14:textId="77777777" w:rsidR="006430B2" w:rsidRDefault="00C2760B">
            <w:pPr>
              <w:spacing w:line="400" w:lineRule="exact"/>
              <w:ind w:firstLineChars="0" w:firstLine="0"/>
              <w:jc w:val="center"/>
              <w:rPr>
                <w:rFonts w:ascii="宋体" w:eastAsia="宋体" w:hAnsi="宋体" w:cs="宋体"/>
                <w:sz w:val="21"/>
                <w:szCs w:val="24"/>
              </w:rPr>
            </w:pPr>
            <w:r>
              <w:rPr>
                <w:rFonts w:ascii="宋体" w:eastAsia="宋体" w:hAnsi="宋体" w:cs="宋体" w:hint="eastAsia"/>
                <w:sz w:val="21"/>
                <w:szCs w:val="24"/>
              </w:rPr>
              <w:t>分值构成</w:t>
            </w:r>
          </w:p>
        </w:tc>
        <w:tc>
          <w:tcPr>
            <w:tcW w:w="5726" w:type="dxa"/>
            <w:tcBorders>
              <w:top w:val="single" w:sz="4" w:space="0" w:color="auto"/>
              <w:left w:val="single" w:sz="4" w:space="0" w:color="auto"/>
              <w:bottom w:val="single" w:sz="4" w:space="0" w:color="auto"/>
              <w:right w:val="single" w:sz="4" w:space="0" w:color="auto"/>
            </w:tcBorders>
            <w:vAlign w:val="center"/>
          </w:tcPr>
          <w:p w14:paraId="6FA592BD"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（1）商务部分：30分</w:t>
            </w:r>
          </w:p>
          <w:p w14:paraId="3DFB3ED1"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（2）技术部分：50分</w:t>
            </w:r>
          </w:p>
          <w:p w14:paraId="0C6E79DA"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（3）报价部分：20分</w:t>
            </w:r>
          </w:p>
        </w:tc>
      </w:tr>
      <w:tr w:rsidR="006430B2" w14:paraId="58C712E8" w14:textId="77777777">
        <w:trPr>
          <w:trHeight w:val="614"/>
        </w:trPr>
        <w:tc>
          <w:tcPr>
            <w:tcW w:w="2246" w:type="dxa"/>
            <w:gridSpan w:val="2"/>
            <w:tcBorders>
              <w:top w:val="single" w:sz="4" w:space="0" w:color="auto"/>
              <w:bottom w:val="single" w:sz="4" w:space="0" w:color="auto"/>
              <w:right w:val="single" w:sz="4" w:space="0" w:color="auto"/>
            </w:tcBorders>
            <w:vAlign w:val="center"/>
          </w:tcPr>
          <w:p w14:paraId="6E1501C4" w14:textId="77777777" w:rsidR="006430B2" w:rsidRDefault="00C2760B">
            <w:pPr>
              <w:spacing w:line="400" w:lineRule="exact"/>
              <w:ind w:firstLineChars="0" w:firstLine="0"/>
              <w:jc w:val="center"/>
              <w:rPr>
                <w:rFonts w:ascii="宋体" w:eastAsia="宋体" w:hAnsi="宋体" w:cs="宋体"/>
                <w:bCs/>
                <w:sz w:val="21"/>
                <w:szCs w:val="24"/>
              </w:rPr>
            </w:pPr>
            <w:r>
              <w:rPr>
                <w:rFonts w:ascii="宋体" w:eastAsia="宋体" w:hAnsi="宋体" w:cs="宋体" w:hint="eastAsia"/>
                <w:b/>
                <w:sz w:val="21"/>
                <w:szCs w:val="24"/>
              </w:rPr>
              <w:t>条款号</w:t>
            </w:r>
          </w:p>
        </w:tc>
        <w:tc>
          <w:tcPr>
            <w:tcW w:w="1388" w:type="dxa"/>
            <w:tcBorders>
              <w:top w:val="single" w:sz="4" w:space="0" w:color="auto"/>
              <w:left w:val="single" w:sz="4" w:space="0" w:color="auto"/>
              <w:bottom w:val="single" w:sz="4" w:space="0" w:color="auto"/>
              <w:right w:val="single" w:sz="4" w:space="0" w:color="auto"/>
            </w:tcBorders>
            <w:vAlign w:val="center"/>
          </w:tcPr>
          <w:p w14:paraId="36F1A21B" w14:textId="77777777" w:rsidR="006430B2" w:rsidRDefault="00C2760B">
            <w:pPr>
              <w:spacing w:line="400" w:lineRule="exact"/>
              <w:ind w:firstLineChars="0" w:firstLine="0"/>
              <w:jc w:val="center"/>
              <w:rPr>
                <w:rFonts w:ascii="宋体" w:eastAsia="宋体" w:hAnsi="宋体" w:cs="宋体"/>
                <w:sz w:val="21"/>
                <w:szCs w:val="24"/>
              </w:rPr>
            </w:pPr>
            <w:r>
              <w:rPr>
                <w:rFonts w:ascii="宋体" w:eastAsia="宋体" w:hAnsi="宋体" w:cs="宋体" w:hint="eastAsia"/>
                <w:b/>
                <w:sz w:val="21"/>
                <w:szCs w:val="24"/>
              </w:rPr>
              <w:t>评分因素</w:t>
            </w:r>
          </w:p>
        </w:tc>
        <w:tc>
          <w:tcPr>
            <w:tcW w:w="5726" w:type="dxa"/>
            <w:tcBorders>
              <w:top w:val="single" w:sz="4" w:space="0" w:color="auto"/>
              <w:left w:val="single" w:sz="4" w:space="0" w:color="auto"/>
              <w:bottom w:val="single" w:sz="4" w:space="0" w:color="auto"/>
              <w:right w:val="single" w:sz="4" w:space="0" w:color="auto"/>
            </w:tcBorders>
            <w:vAlign w:val="center"/>
          </w:tcPr>
          <w:p w14:paraId="6EE4C0D8" w14:textId="77777777" w:rsidR="006430B2" w:rsidRDefault="00C2760B">
            <w:pPr>
              <w:spacing w:line="400" w:lineRule="exact"/>
              <w:ind w:firstLineChars="0" w:firstLine="0"/>
              <w:jc w:val="center"/>
              <w:rPr>
                <w:rFonts w:ascii="宋体" w:eastAsia="宋体" w:hAnsi="宋体" w:cs="宋体"/>
                <w:sz w:val="21"/>
                <w:szCs w:val="24"/>
              </w:rPr>
            </w:pPr>
            <w:r>
              <w:rPr>
                <w:rFonts w:ascii="宋体" w:eastAsia="宋体" w:hAnsi="宋体" w:cs="宋体" w:hint="eastAsia"/>
                <w:b/>
                <w:sz w:val="21"/>
                <w:szCs w:val="24"/>
              </w:rPr>
              <w:t>评分标准</w:t>
            </w:r>
          </w:p>
        </w:tc>
      </w:tr>
      <w:tr w:rsidR="006430B2" w14:paraId="533A8232" w14:textId="77777777">
        <w:trPr>
          <w:trHeight w:val="770"/>
        </w:trPr>
        <w:tc>
          <w:tcPr>
            <w:tcW w:w="532" w:type="dxa"/>
            <w:vMerge w:val="restart"/>
            <w:tcBorders>
              <w:top w:val="single" w:sz="4" w:space="0" w:color="auto"/>
              <w:right w:val="single" w:sz="4" w:space="0" w:color="auto"/>
            </w:tcBorders>
            <w:vAlign w:val="center"/>
          </w:tcPr>
          <w:p w14:paraId="7DD9A802" w14:textId="77777777" w:rsidR="006430B2" w:rsidRDefault="00C2760B">
            <w:pPr>
              <w:spacing w:line="400" w:lineRule="exact"/>
              <w:ind w:firstLineChars="0" w:firstLine="0"/>
              <w:jc w:val="center"/>
              <w:rPr>
                <w:rFonts w:ascii="宋体" w:eastAsia="宋体" w:hAnsi="宋体" w:cs="宋体"/>
                <w:bCs/>
                <w:sz w:val="21"/>
                <w:szCs w:val="24"/>
              </w:rPr>
            </w:pPr>
            <w:r>
              <w:rPr>
                <w:rFonts w:ascii="宋体" w:eastAsia="宋体" w:hAnsi="宋体" w:cs="宋体" w:hint="eastAsia"/>
                <w:bCs/>
                <w:sz w:val="21"/>
                <w:szCs w:val="24"/>
              </w:rPr>
              <w:t>3</w:t>
            </w:r>
            <w:r>
              <w:rPr>
                <w:rFonts w:ascii="宋体" w:eastAsia="宋体" w:hAnsi="宋体" w:cs="宋体"/>
                <w:bCs/>
                <w:sz w:val="21"/>
                <w:szCs w:val="24"/>
              </w:rPr>
              <w:t>.1</w:t>
            </w:r>
          </w:p>
        </w:tc>
        <w:tc>
          <w:tcPr>
            <w:tcW w:w="1714" w:type="dxa"/>
            <w:vMerge w:val="restart"/>
            <w:tcBorders>
              <w:top w:val="single" w:sz="4" w:space="0" w:color="auto"/>
              <w:right w:val="single" w:sz="4" w:space="0" w:color="auto"/>
            </w:tcBorders>
            <w:vAlign w:val="center"/>
          </w:tcPr>
          <w:p w14:paraId="220F566E" w14:textId="77777777" w:rsidR="006430B2" w:rsidRDefault="00C2760B">
            <w:pPr>
              <w:spacing w:line="400" w:lineRule="exact"/>
              <w:ind w:firstLineChars="0" w:firstLine="0"/>
              <w:jc w:val="center"/>
              <w:rPr>
                <w:rFonts w:ascii="宋体" w:eastAsia="宋体" w:hAnsi="宋体" w:cs="宋体"/>
                <w:bCs/>
                <w:sz w:val="21"/>
                <w:szCs w:val="24"/>
              </w:rPr>
            </w:pPr>
            <w:r>
              <w:rPr>
                <w:rFonts w:ascii="宋体" w:eastAsia="宋体" w:hAnsi="宋体" w:cs="宋体" w:hint="eastAsia"/>
                <w:bCs/>
                <w:sz w:val="21"/>
                <w:szCs w:val="24"/>
              </w:rPr>
              <w:t>商务部分（3</w:t>
            </w:r>
            <w:r>
              <w:rPr>
                <w:rFonts w:ascii="宋体" w:eastAsia="宋体" w:hAnsi="宋体" w:cs="宋体"/>
                <w:bCs/>
                <w:sz w:val="21"/>
                <w:szCs w:val="24"/>
              </w:rPr>
              <w:t>0</w:t>
            </w:r>
            <w:r>
              <w:rPr>
                <w:rFonts w:ascii="宋体" w:eastAsia="宋体" w:hAnsi="宋体" w:cs="宋体" w:hint="eastAsia"/>
                <w:bCs/>
                <w:sz w:val="21"/>
                <w:szCs w:val="24"/>
              </w:rPr>
              <w:t>分）</w:t>
            </w:r>
          </w:p>
        </w:tc>
        <w:tc>
          <w:tcPr>
            <w:tcW w:w="1388" w:type="dxa"/>
            <w:tcBorders>
              <w:top w:val="single" w:sz="4" w:space="0" w:color="auto"/>
              <w:left w:val="single" w:sz="4" w:space="0" w:color="auto"/>
              <w:bottom w:val="single" w:sz="4" w:space="0" w:color="auto"/>
              <w:right w:val="single" w:sz="4" w:space="0" w:color="auto"/>
            </w:tcBorders>
            <w:vAlign w:val="center"/>
          </w:tcPr>
          <w:p w14:paraId="41737D9F" w14:textId="77777777" w:rsidR="006430B2" w:rsidRDefault="00C2760B">
            <w:pPr>
              <w:spacing w:line="400" w:lineRule="exact"/>
              <w:ind w:firstLineChars="0" w:firstLine="0"/>
              <w:jc w:val="center"/>
              <w:rPr>
                <w:rFonts w:ascii="宋体" w:eastAsia="宋体" w:hAnsi="宋体" w:cs="宋体"/>
                <w:sz w:val="21"/>
                <w:szCs w:val="24"/>
              </w:rPr>
            </w:pPr>
            <w:r>
              <w:rPr>
                <w:rFonts w:ascii="宋体" w:eastAsia="宋体" w:hAnsi="宋体" w:cs="宋体" w:hint="eastAsia"/>
                <w:sz w:val="21"/>
                <w:szCs w:val="24"/>
              </w:rPr>
              <w:t>企业业绩（</w:t>
            </w:r>
            <w:r>
              <w:rPr>
                <w:rFonts w:ascii="宋体" w:eastAsia="宋体" w:hAnsi="宋体" w:cs="宋体"/>
                <w:sz w:val="21"/>
                <w:szCs w:val="24"/>
              </w:rPr>
              <w:t>18</w:t>
            </w:r>
            <w:r>
              <w:rPr>
                <w:rFonts w:ascii="宋体" w:eastAsia="宋体" w:hAnsi="宋体" w:cs="宋体" w:hint="eastAsia"/>
                <w:sz w:val="21"/>
                <w:szCs w:val="24"/>
              </w:rPr>
              <w:t>分）</w:t>
            </w:r>
          </w:p>
        </w:tc>
        <w:tc>
          <w:tcPr>
            <w:tcW w:w="5726" w:type="dxa"/>
            <w:tcBorders>
              <w:top w:val="single" w:sz="4" w:space="0" w:color="auto"/>
              <w:left w:val="single" w:sz="4" w:space="0" w:color="auto"/>
              <w:bottom w:val="single" w:sz="4" w:space="0" w:color="auto"/>
              <w:right w:val="single" w:sz="4" w:space="0" w:color="auto"/>
            </w:tcBorders>
            <w:vAlign w:val="center"/>
          </w:tcPr>
          <w:p w14:paraId="5149E87D" w14:textId="20108E66"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1</w:t>
            </w:r>
            <w:r>
              <w:rPr>
                <w:rFonts w:ascii="宋体" w:eastAsia="宋体" w:hAnsi="宋体" w:cs="宋体"/>
                <w:sz w:val="21"/>
                <w:szCs w:val="24"/>
              </w:rPr>
              <w:t>.</w:t>
            </w:r>
            <w:r>
              <w:rPr>
                <w:rFonts w:ascii="宋体" w:eastAsia="宋体" w:hAnsi="宋体" w:cs="宋体" w:hint="eastAsia"/>
                <w:sz w:val="21"/>
                <w:szCs w:val="24"/>
              </w:rPr>
              <w:t>供应商近三年内（以合同签订时间为准，从采购公告发布之日起倒算）每有1</w:t>
            </w:r>
            <w:r w:rsidR="0001316B">
              <w:rPr>
                <w:rFonts w:ascii="宋体" w:eastAsia="宋体" w:hAnsi="宋体" w:cs="宋体" w:hint="eastAsia"/>
                <w:sz w:val="21"/>
                <w:szCs w:val="24"/>
              </w:rPr>
              <w:t>个</w:t>
            </w:r>
            <w:r>
              <w:rPr>
                <w:rFonts w:ascii="宋体" w:eastAsia="宋体" w:hAnsi="宋体" w:cs="宋体" w:hint="eastAsia"/>
                <w:sz w:val="21"/>
                <w:szCs w:val="24"/>
              </w:rPr>
              <w:t>寿险公司法律尽职调查或担任寿险公司风险处置法律顾问</w:t>
            </w:r>
            <w:r w:rsidR="0001316B">
              <w:rPr>
                <w:rFonts w:ascii="宋体" w:eastAsia="宋体" w:hAnsi="宋体" w:cs="宋体" w:hint="eastAsia"/>
                <w:sz w:val="21"/>
                <w:szCs w:val="24"/>
              </w:rPr>
              <w:t>的业绩</w:t>
            </w:r>
            <w:r>
              <w:rPr>
                <w:rFonts w:ascii="宋体" w:eastAsia="宋体" w:hAnsi="宋体" w:cs="宋体" w:hint="eastAsia"/>
                <w:sz w:val="21"/>
                <w:szCs w:val="24"/>
              </w:rPr>
              <w:t>，得</w:t>
            </w:r>
            <w:r>
              <w:rPr>
                <w:rFonts w:ascii="宋体" w:eastAsia="宋体" w:hAnsi="宋体" w:cs="宋体"/>
                <w:sz w:val="21"/>
                <w:szCs w:val="24"/>
              </w:rPr>
              <w:t>3</w:t>
            </w:r>
            <w:r>
              <w:rPr>
                <w:rFonts w:ascii="宋体" w:eastAsia="宋体" w:hAnsi="宋体" w:cs="宋体" w:hint="eastAsia"/>
                <w:sz w:val="21"/>
                <w:szCs w:val="24"/>
              </w:rPr>
              <w:t>分，本项最多1</w:t>
            </w:r>
            <w:r>
              <w:rPr>
                <w:rFonts w:ascii="宋体" w:eastAsia="宋体" w:hAnsi="宋体" w:cs="宋体"/>
                <w:sz w:val="21"/>
                <w:szCs w:val="24"/>
              </w:rPr>
              <w:t>8</w:t>
            </w:r>
            <w:r>
              <w:rPr>
                <w:rFonts w:ascii="宋体" w:eastAsia="宋体" w:hAnsi="宋体" w:cs="宋体" w:hint="eastAsia"/>
                <w:sz w:val="21"/>
                <w:szCs w:val="24"/>
              </w:rPr>
              <w:t>分。</w:t>
            </w:r>
          </w:p>
          <w:p w14:paraId="06A7176E"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注：需提供业绩证明材料，关于业绩证明材料的要求详见采购文件第二</w:t>
            </w:r>
            <w:proofErr w:type="gramStart"/>
            <w:r>
              <w:rPr>
                <w:rFonts w:ascii="宋体" w:eastAsia="宋体" w:hAnsi="宋体" w:cs="宋体" w:hint="eastAsia"/>
                <w:sz w:val="21"/>
                <w:szCs w:val="24"/>
              </w:rPr>
              <w:t>章供应</w:t>
            </w:r>
            <w:proofErr w:type="gramEnd"/>
            <w:r>
              <w:rPr>
                <w:rFonts w:ascii="宋体" w:eastAsia="宋体" w:hAnsi="宋体" w:cs="宋体" w:hint="eastAsia"/>
                <w:sz w:val="21"/>
                <w:szCs w:val="24"/>
              </w:rPr>
              <w:t>商须知前附表第3</w:t>
            </w:r>
            <w:r>
              <w:rPr>
                <w:rFonts w:ascii="宋体" w:eastAsia="宋体" w:hAnsi="宋体" w:cs="宋体"/>
                <w:sz w:val="21"/>
                <w:szCs w:val="24"/>
              </w:rPr>
              <w:t>.5.4</w:t>
            </w:r>
            <w:r>
              <w:rPr>
                <w:rFonts w:ascii="宋体" w:eastAsia="宋体" w:hAnsi="宋体" w:cs="宋体" w:hint="eastAsia"/>
                <w:sz w:val="21"/>
                <w:szCs w:val="24"/>
              </w:rPr>
              <w:t>条要求。评审中出现无证明资料或评委无法凭所提供资料判断是否得分的情况，则按不得分计算。</w:t>
            </w:r>
          </w:p>
        </w:tc>
      </w:tr>
      <w:tr w:rsidR="006430B2" w14:paraId="4880E7E3" w14:textId="77777777">
        <w:trPr>
          <w:trHeight w:val="770"/>
        </w:trPr>
        <w:tc>
          <w:tcPr>
            <w:tcW w:w="532" w:type="dxa"/>
            <w:vMerge/>
            <w:tcBorders>
              <w:right w:val="single" w:sz="4" w:space="0" w:color="auto"/>
            </w:tcBorders>
            <w:vAlign w:val="center"/>
          </w:tcPr>
          <w:p w14:paraId="52ABD86F" w14:textId="77777777" w:rsidR="006430B2" w:rsidRDefault="006430B2">
            <w:pPr>
              <w:spacing w:line="400" w:lineRule="exact"/>
              <w:ind w:firstLineChars="0" w:firstLine="0"/>
              <w:jc w:val="center"/>
              <w:rPr>
                <w:rFonts w:ascii="宋体" w:eastAsia="宋体" w:hAnsi="宋体" w:cs="宋体"/>
                <w:bCs/>
                <w:sz w:val="21"/>
                <w:szCs w:val="24"/>
              </w:rPr>
            </w:pPr>
          </w:p>
        </w:tc>
        <w:tc>
          <w:tcPr>
            <w:tcW w:w="1714" w:type="dxa"/>
            <w:vMerge/>
            <w:tcBorders>
              <w:bottom w:val="single" w:sz="4" w:space="0" w:color="auto"/>
              <w:right w:val="single" w:sz="4" w:space="0" w:color="auto"/>
            </w:tcBorders>
            <w:vAlign w:val="center"/>
          </w:tcPr>
          <w:p w14:paraId="259AEB19" w14:textId="77777777" w:rsidR="006430B2" w:rsidRDefault="006430B2">
            <w:pPr>
              <w:spacing w:line="400" w:lineRule="exact"/>
              <w:ind w:firstLineChars="0" w:firstLine="0"/>
              <w:jc w:val="center"/>
              <w:rPr>
                <w:rFonts w:ascii="宋体" w:eastAsia="宋体" w:hAnsi="宋体" w:cs="宋体"/>
                <w:bCs/>
                <w:sz w:val="21"/>
                <w:szCs w:val="24"/>
              </w:rPr>
            </w:pPr>
          </w:p>
        </w:tc>
        <w:tc>
          <w:tcPr>
            <w:tcW w:w="1388" w:type="dxa"/>
            <w:tcBorders>
              <w:top w:val="single" w:sz="4" w:space="0" w:color="auto"/>
              <w:left w:val="single" w:sz="4" w:space="0" w:color="auto"/>
              <w:bottom w:val="single" w:sz="4" w:space="0" w:color="auto"/>
              <w:right w:val="single" w:sz="4" w:space="0" w:color="auto"/>
            </w:tcBorders>
            <w:vAlign w:val="center"/>
          </w:tcPr>
          <w:p w14:paraId="4339F094" w14:textId="77777777" w:rsidR="006430B2" w:rsidRDefault="00C2760B">
            <w:pPr>
              <w:spacing w:line="400" w:lineRule="exact"/>
              <w:ind w:firstLineChars="0" w:firstLine="0"/>
              <w:jc w:val="center"/>
              <w:rPr>
                <w:rFonts w:ascii="宋体" w:eastAsia="宋体" w:hAnsi="宋体" w:cs="宋体"/>
                <w:sz w:val="21"/>
                <w:szCs w:val="24"/>
              </w:rPr>
            </w:pPr>
            <w:r>
              <w:rPr>
                <w:rFonts w:ascii="宋体" w:eastAsia="宋体" w:hAnsi="宋体" w:cs="宋体" w:hint="eastAsia"/>
                <w:sz w:val="21"/>
                <w:szCs w:val="24"/>
              </w:rPr>
              <w:t>项目负责人业绩（1</w:t>
            </w:r>
            <w:r>
              <w:rPr>
                <w:rFonts w:ascii="宋体" w:eastAsia="宋体" w:hAnsi="宋体" w:cs="宋体"/>
                <w:sz w:val="21"/>
                <w:szCs w:val="24"/>
              </w:rPr>
              <w:t>2</w:t>
            </w:r>
            <w:r>
              <w:rPr>
                <w:rFonts w:ascii="宋体" w:eastAsia="宋体" w:hAnsi="宋体" w:cs="宋体" w:hint="eastAsia"/>
                <w:sz w:val="21"/>
                <w:szCs w:val="24"/>
              </w:rPr>
              <w:t>分）</w:t>
            </w:r>
          </w:p>
        </w:tc>
        <w:tc>
          <w:tcPr>
            <w:tcW w:w="5726" w:type="dxa"/>
            <w:tcBorders>
              <w:top w:val="single" w:sz="4" w:space="0" w:color="auto"/>
              <w:left w:val="single" w:sz="4" w:space="0" w:color="auto"/>
              <w:bottom w:val="single" w:sz="4" w:space="0" w:color="auto"/>
              <w:right w:val="single" w:sz="4" w:space="0" w:color="auto"/>
            </w:tcBorders>
            <w:vAlign w:val="center"/>
          </w:tcPr>
          <w:p w14:paraId="46A4214A" w14:textId="4164629E"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供应商拟派本项目的负责人近三年内（以合同签订时间为准，从采购公告发布之日起倒算）每有1</w:t>
            </w:r>
            <w:r w:rsidR="0001316B">
              <w:rPr>
                <w:rFonts w:ascii="宋体" w:eastAsia="宋体" w:hAnsi="宋体" w:cs="宋体" w:hint="eastAsia"/>
                <w:sz w:val="21"/>
                <w:szCs w:val="24"/>
              </w:rPr>
              <w:t>个以项目负责人身份承接的</w:t>
            </w:r>
            <w:r>
              <w:rPr>
                <w:rFonts w:ascii="宋体" w:eastAsia="宋体" w:hAnsi="宋体" w:cs="宋体" w:hint="eastAsia"/>
                <w:sz w:val="21"/>
                <w:szCs w:val="24"/>
              </w:rPr>
              <w:t>寿险公司法律尽职调查或</w:t>
            </w:r>
            <w:r w:rsidRPr="00E17F67">
              <w:rPr>
                <w:rFonts w:ascii="宋体" w:eastAsia="宋体" w:hAnsi="宋体" w:cs="宋体" w:hint="eastAsia"/>
                <w:sz w:val="21"/>
                <w:szCs w:val="24"/>
              </w:rPr>
              <w:t>担任寿险公司风险处置法律顾问</w:t>
            </w:r>
            <w:r w:rsidR="0001316B">
              <w:rPr>
                <w:rFonts w:ascii="宋体" w:eastAsia="宋体" w:hAnsi="宋体" w:cs="宋体" w:hint="eastAsia"/>
                <w:sz w:val="21"/>
                <w:szCs w:val="24"/>
              </w:rPr>
              <w:t>的业绩</w:t>
            </w:r>
            <w:r>
              <w:rPr>
                <w:rFonts w:ascii="宋体" w:eastAsia="宋体" w:hAnsi="宋体" w:cs="宋体" w:hint="eastAsia"/>
                <w:sz w:val="21"/>
                <w:szCs w:val="24"/>
              </w:rPr>
              <w:t>，得</w:t>
            </w:r>
            <w:r>
              <w:rPr>
                <w:rFonts w:ascii="宋体" w:eastAsia="宋体" w:hAnsi="宋体" w:cs="宋体"/>
                <w:sz w:val="21"/>
                <w:szCs w:val="24"/>
              </w:rPr>
              <w:t>3</w:t>
            </w:r>
            <w:r>
              <w:rPr>
                <w:rFonts w:ascii="宋体" w:eastAsia="宋体" w:hAnsi="宋体" w:cs="宋体" w:hint="eastAsia"/>
                <w:sz w:val="21"/>
                <w:szCs w:val="24"/>
              </w:rPr>
              <w:t>分，最多得1</w:t>
            </w:r>
            <w:r>
              <w:rPr>
                <w:rFonts w:ascii="宋体" w:eastAsia="宋体" w:hAnsi="宋体" w:cs="宋体"/>
                <w:sz w:val="21"/>
                <w:szCs w:val="24"/>
              </w:rPr>
              <w:t>2</w:t>
            </w:r>
            <w:r>
              <w:rPr>
                <w:rFonts w:ascii="宋体" w:eastAsia="宋体" w:hAnsi="宋体" w:cs="宋体" w:hint="eastAsia"/>
                <w:sz w:val="21"/>
                <w:szCs w:val="24"/>
              </w:rPr>
              <w:t>分。</w:t>
            </w:r>
          </w:p>
          <w:p w14:paraId="20CF3715"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注：需提供业绩证明材料，包括：提供相关业绩合同关键页【至少包括合同名称、合同主要内容、合同签订日期、双方盖</w:t>
            </w:r>
            <w:r>
              <w:rPr>
                <w:rFonts w:ascii="宋体" w:eastAsia="宋体" w:hAnsi="宋体" w:cs="宋体" w:hint="eastAsia"/>
                <w:sz w:val="21"/>
                <w:szCs w:val="24"/>
              </w:rPr>
              <w:lastRenderedPageBreak/>
              <w:t>章页、项目负责人姓名】，相关业绩合同无法体现上述信息的，则在提供业绩合同的基础上还应提供业主单位出具的有关证明。评审中出现无证明资料或评委无法凭所提供资料判断是否得分的情况，则按不得分计算。</w:t>
            </w:r>
          </w:p>
        </w:tc>
      </w:tr>
      <w:tr w:rsidR="006430B2" w14:paraId="61403981" w14:textId="77777777">
        <w:trPr>
          <w:trHeight w:val="770"/>
        </w:trPr>
        <w:tc>
          <w:tcPr>
            <w:tcW w:w="532" w:type="dxa"/>
            <w:vMerge/>
            <w:tcBorders>
              <w:right w:val="single" w:sz="4" w:space="0" w:color="auto"/>
            </w:tcBorders>
            <w:vAlign w:val="center"/>
          </w:tcPr>
          <w:p w14:paraId="4F6FDCCC" w14:textId="77777777" w:rsidR="006430B2" w:rsidRDefault="006430B2">
            <w:pPr>
              <w:spacing w:line="400" w:lineRule="exact"/>
              <w:ind w:firstLineChars="0" w:firstLine="0"/>
              <w:jc w:val="center"/>
              <w:rPr>
                <w:rFonts w:ascii="宋体" w:eastAsia="宋体" w:hAnsi="宋体" w:cs="宋体"/>
                <w:bCs/>
                <w:sz w:val="21"/>
                <w:szCs w:val="24"/>
              </w:rPr>
            </w:pPr>
          </w:p>
        </w:tc>
        <w:tc>
          <w:tcPr>
            <w:tcW w:w="1714" w:type="dxa"/>
            <w:vMerge w:val="restart"/>
            <w:tcBorders>
              <w:top w:val="single" w:sz="4" w:space="0" w:color="auto"/>
              <w:right w:val="single" w:sz="4" w:space="0" w:color="auto"/>
            </w:tcBorders>
            <w:vAlign w:val="center"/>
          </w:tcPr>
          <w:p w14:paraId="1176515C" w14:textId="77777777" w:rsidR="006430B2" w:rsidRDefault="00C2760B">
            <w:pPr>
              <w:spacing w:line="400" w:lineRule="exact"/>
              <w:ind w:firstLineChars="0" w:firstLine="0"/>
              <w:jc w:val="center"/>
              <w:rPr>
                <w:rFonts w:ascii="宋体" w:eastAsia="宋体" w:hAnsi="宋体" w:cs="宋体"/>
                <w:bCs/>
                <w:sz w:val="21"/>
                <w:szCs w:val="24"/>
              </w:rPr>
            </w:pPr>
            <w:r>
              <w:rPr>
                <w:rFonts w:ascii="宋体" w:eastAsia="宋体" w:hAnsi="宋体" w:cs="宋体" w:hint="eastAsia"/>
                <w:bCs/>
                <w:sz w:val="21"/>
                <w:szCs w:val="24"/>
              </w:rPr>
              <w:t>技术部分（5</w:t>
            </w:r>
            <w:r>
              <w:rPr>
                <w:rFonts w:ascii="宋体" w:eastAsia="宋体" w:hAnsi="宋体" w:cs="宋体"/>
                <w:bCs/>
                <w:sz w:val="21"/>
                <w:szCs w:val="24"/>
              </w:rPr>
              <w:t>0</w:t>
            </w:r>
            <w:r>
              <w:rPr>
                <w:rFonts w:ascii="宋体" w:eastAsia="宋体" w:hAnsi="宋体" w:cs="宋体" w:hint="eastAsia"/>
                <w:bCs/>
                <w:sz w:val="21"/>
                <w:szCs w:val="24"/>
              </w:rPr>
              <w:t>分）</w:t>
            </w:r>
          </w:p>
        </w:tc>
        <w:tc>
          <w:tcPr>
            <w:tcW w:w="1388" w:type="dxa"/>
            <w:tcBorders>
              <w:top w:val="single" w:sz="4" w:space="0" w:color="auto"/>
              <w:left w:val="single" w:sz="4" w:space="0" w:color="auto"/>
              <w:bottom w:val="single" w:sz="4" w:space="0" w:color="auto"/>
              <w:right w:val="single" w:sz="4" w:space="0" w:color="auto"/>
            </w:tcBorders>
            <w:vAlign w:val="center"/>
          </w:tcPr>
          <w:p w14:paraId="031BE255" w14:textId="77777777" w:rsidR="006430B2" w:rsidRDefault="00C2760B">
            <w:pPr>
              <w:spacing w:line="400" w:lineRule="exact"/>
              <w:ind w:firstLineChars="0" w:firstLine="0"/>
              <w:jc w:val="center"/>
              <w:rPr>
                <w:rFonts w:ascii="宋体" w:eastAsia="宋体" w:hAnsi="宋体" w:cs="宋体"/>
                <w:sz w:val="21"/>
                <w:szCs w:val="24"/>
              </w:rPr>
            </w:pPr>
            <w:r>
              <w:rPr>
                <w:rFonts w:ascii="宋体" w:eastAsia="宋体" w:hAnsi="宋体" w:cs="宋体" w:hint="eastAsia"/>
                <w:sz w:val="21"/>
                <w:szCs w:val="24"/>
              </w:rPr>
              <w:t>法律尽职调查服务方案（1</w:t>
            </w:r>
            <w:r>
              <w:rPr>
                <w:rFonts w:ascii="宋体" w:eastAsia="宋体" w:hAnsi="宋体" w:cs="宋体"/>
                <w:sz w:val="21"/>
                <w:szCs w:val="24"/>
              </w:rPr>
              <w:t>5</w:t>
            </w:r>
            <w:r>
              <w:rPr>
                <w:rFonts w:ascii="宋体" w:eastAsia="宋体" w:hAnsi="宋体" w:cs="宋体" w:hint="eastAsia"/>
                <w:sz w:val="21"/>
                <w:szCs w:val="24"/>
              </w:rPr>
              <w:t>分）</w:t>
            </w:r>
          </w:p>
        </w:tc>
        <w:tc>
          <w:tcPr>
            <w:tcW w:w="5726" w:type="dxa"/>
            <w:tcBorders>
              <w:top w:val="single" w:sz="4" w:space="0" w:color="auto"/>
              <w:left w:val="single" w:sz="4" w:space="0" w:color="auto"/>
              <w:bottom w:val="single" w:sz="4" w:space="0" w:color="auto"/>
              <w:right w:val="single" w:sz="4" w:space="0" w:color="auto"/>
            </w:tcBorders>
            <w:vAlign w:val="center"/>
          </w:tcPr>
          <w:p w14:paraId="5FC69B49"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根据供应商在响应文件中提供的服务方案是否充分契合采购人的需求，是否内容完整、结构合理、逻辑清晰，是否准确把握项目重点，是否可行性强等进行横向比较，优秀得</w:t>
            </w:r>
            <w:r>
              <w:rPr>
                <w:rFonts w:ascii="宋体" w:eastAsia="宋体" w:hAnsi="宋体" w:cs="宋体"/>
                <w:sz w:val="21"/>
                <w:szCs w:val="24"/>
              </w:rPr>
              <w:t>10</w:t>
            </w:r>
            <w:r>
              <w:rPr>
                <w:rFonts w:ascii="宋体" w:eastAsia="宋体" w:hAnsi="宋体" w:cs="宋体" w:hint="eastAsia"/>
                <w:sz w:val="21"/>
                <w:szCs w:val="24"/>
              </w:rPr>
              <w:t>（不含）</w:t>
            </w:r>
            <w:r>
              <w:rPr>
                <w:rFonts w:ascii="宋体" w:eastAsia="宋体" w:hAnsi="宋体" w:cs="宋体"/>
                <w:sz w:val="21"/>
                <w:szCs w:val="24"/>
              </w:rPr>
              <w:t>-15</w:t>
            </w:r>
            <w:r>
              <w:rPr>
                <w:rFonts w:ascii="宋体" w:eastAsia="宋体" w:hAnsi="宋体" w:cs="宋体" w:hint="eastAsia"/>
                <w:sz w:val="21"/>
                <w:szCs w:val="24"/>
              </w:rPr>
              <w:t>（含）分，良好得</w:t>
            </w:r>
            <w:r>
              <w:rPr>
                <w:rFonts w:ascii="宋体" w:eastAsia="宋体" w:hAnsi="宋体" w:cs="宋体"/>
                <w:sz w:val="21"/>
                <w:szCs w:val="24"/>
              </w:rPr>
              <w:t>5</w:t>
            </w:r>
            <w:r>
              <w:rPr>
                <w:rFonts w:ascii="宋体" w:eastAsia="宋体" w:hAnsi="宋体" w:cs="宋体" w:hint="eastAsia"/>
                <w:sz w:val="21"/>
                <w:szCs w:val="24"/>
              </w:rPr>
              <w:t>（不含）</w:t>
            </w:r>
            <w:r>
              <w:rPr>
                <w:rFonts w:ascii="宋体" w:eastAsia="宋体" w:hAnsi="宋体" w:cs="宋体"/>
                <w:sz w:val="21"/>
                <w:szCs w:val="24"/>
              </w:rPr>
              <w:t>-10</w:t>
            </w:r>
            <w:r>
              <w:rPr>
                <w:rFonts w:ascii="宋体" w:eastAsia="宋体" w:hAnsi="宋体" w:cs="宋体" w:hint="eastAsia"/>
                <w:sz w:val="21"/>
                <w:szCs w:val="24"/>
              </w:rPr>
              <w:t>（含）分，一般得</w:t>
            </w:r>
            <w:r>
              <w:rPr>
                <w:rFonts w:ascii="宋体" w:eastAsia="宋体" w:hAnsi="宋体" w:cs="宋体"/>
                <w:sz w:val="21"/>
                <w:szCs w:val="24"/>
              </w:rPr>
              <w:t>0</w:t>
            </w:r>
            <w:r>
              <w:rPr>
                <w:rFonts w:ascii="宋体" w:eastAsia="宋体" w:hAnsi="宋体" w:cs="宋体" w:hint="eastAsia"/>
                <w:sz w:val="21"/>
                <w:szCs w:val="24"/>
              </w:rPr>
              <w:t>（含）</w:t>
            </w:r>
            <w:r>
              <w:rPr>
                <w:rFonts w:ascii="宋体" w:eastAsia="宋体" w:hAnsi="宋体" w:cs="宋体"/>
                <w:sz w:val="21"/>
                <w:szCs w:val="24"/>
              </w:rPr>
              <w:t>-5</w:t>
            </w:r>
            <w:r>
              <w:rPr>
                <w:rFonts w:ascii="宋体" w:eastAsia="宋体" w:hAnsi="宋体" w:cs="宋体" w:hint="eastAsia"/>
                <w:sz w:val="21"/>
                <w:szCs w:val="24"/>
              </w:rPr>
              <w:t>（含）分。</w:t>
            </w:r>
          </w:p>
        </w:tc>
      </w:tr>
      <w:tr w:rsidR="006430B2" w14:paraId="3FA5620B" w14:textId="77777777">
        <w:trPr>
          <w:trHeight w:val="770"/>
        </w:trPr>
        <w:tc>
          <w:tcPr>
            <w:tcW w:w="532" w:type="dxa"/>
            <w:vMerge/>
            <w:tcBorders>
              <w:right w:val="single" w:sz="4" w:space="0" w:color="auto"/>
            </w:tcBorders>
            <w:vAlign w:val="center"/>
          </w:tcPr>
          <w:p w14:paraId="7FBD68D1" w14:textId="77777777" w:rsidR="006430B2" w:rsidRDefault="006430B2">
            <w:pPr>
              <w:spacing w:line="400" w:lineRule="exact"/>
              <w:ind w:firstLineChars="0" w:firstLine="0"/>
              <w:jc w:val="center"/>
              <w:rPr>
                <w:rFonts w:ascii="宋体" w:eastAsia="宋体" w:hAnsi="宋体" w:cs="宋体"/>
                <w:bCs/>
                <w:sz w:val="21"/>
                <w:szCs w:val="24"/>
              </w:rPr>
            </w:pPr>
          </w:p>
        </w:tc>
        <w:tc>
          <w:tcPr>
            <w:tcW w:w="1714" w:type="dxa"/>
            <w:vMerge/>
            <w:tcBorders>
              <w:right w:val="single" w:sz="4" w:space="0" w:color="auto"/>
            </w:tcBorders>
            <w:vAlign w:val="center"/>
          </w:tcPr>
          <w:p w14:paraId="206B1C28" w14:textId="77777777" w:rsidR="006430B2" w:rsidRDefault="006430B2">
            <w:pPr>
              <w:spacing w:line="400" w:lineRule="exact"/>
              <w:ind w:firstLineChars="0" w:firstLine="0"/>
              <w:jc w:val="center"/>
              <w:rPr>
                <w:rFonts w:ascii="宋体" w:eastAsia="宋体" w:hAnsi="宋体" w:cs="宋体"/>
                <w:bCs/>
                <w:sz w:val="21"/>
                <w:szCs w:val="24"/>
              </w:rPr>
            </w:pPr>
          </w:p>
        </w:tc>
        <w:tc>
          <w:tcPr>
            <w:tcW w:w="1388" w:type="dxa"/>
            <w:tcBorders>
              <w:top w:val="single" w:sz="4" w:space="0" w:color="auto"/>
              <w:left w:val="single" w:sz="4" w:space="0" w:color="auto"/>
              <w:bottom w:val="single" w:sz="4" w:space="0" w:color="auto"/>
              <w:right w:val="single" w:sz="4" w:space="0" w:color="auto"/>
            </w:tcBorders>
            <w:vAlign w:val="center"/>
          </w:tcPr>
          <w:p w14:paraId="4823E93F" w14:textId="77777777" w:rsidR="006430B2" w:rsidRDefault="00C2760B">
            <w:pPr>
              <w:spacing w:line="400" w:lineRule="exact"/>
              <w:ind w:firstLineChars="0" w:firstLine="0"/>
              <w:jc w:val="center"/>
              <w:rPr>
                <w:rFonts w:ascii="宋体" w:eastAsia="宋体" w:hAnsi="宋体" w:cs="宋体"/>
                <w:sz w:val="21"/>
                <w:szCs w:val="24"/>
              </w:rPr>
            </w:pPr>
            <w:r>
              <w:rPr>
                <w:rFonts w:ascii="宋体" w:eastAsia="宋体" w:hAnsi="宋体" w:cs="宋体" w:hint="eastAsia"/>
                <w:sz w:val="21"/>
                <w:szCs w:val="24"/>
              </w:rPr>
              <w:t>项目管理、质量控制、风险控制措施（</w:t>
            </w:r>
            <w:r>
              <w:rPr>
                <w:rFonts w:ascii="宋体" w:eastAsia="宋体" w:hAnsi="宋体" w:cs="宋体"/>
                <w:sz w:val="21"/>
                <w:szCs w:val="24"/>
              </w:rPr>
              <w:t>9</w:t>
            </w:r>
            <w:r>
              <w:rPr>
                <w:rFonts w:ascii="宋体" w:eastAsia="宋体" w:hAnsi="宋体" w:cs="宋体" w:hint="eastAsia"/>
                <w:sz w:val="21"/>
                <w:szCs w:val="24"/>
              </w:rPr>
              <w:t>分）</w:t>
            </w:r>
          </w:p>
        </w:tc>
        <w:tc>
          <w:tcPr>
            <w:tcW w:w="5726" w:type="dxa"/>
            <w:tcBorders>
              <w:top w:val="single" w:sz="4" w:space="0" w:color="auto"/>
              <w:left w:val="single" w:sz="4" w:space="0" w:color="auto"/>
              <w:bottom w:val="single" w:sz="4" w:space="0" w:color="auto"/>
              <w:right w:val="single" w:sz="4" w:space="0" w:color="auto"/>
            </w:tcBorders>
            <w:vAlign w:val="center"/>
          </w:tcPr>
          <w:p w14:paraId="24B7F100"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根据供应商响应文件中关于项目管理、质量控制、风险控制等措施是否合理、完整、有效等进行横向比较，优秀得</w:t>
            </w:r>
            <w:r>
              <w:rPr>
                <w:rFonts w:ascii="宋体" w:eastAsia="宋体" w:hAnsi="宋体" w:cs="宋体"/>
                <w:sz w:val="21"/>
                <w:szCs w:val="24"/>
              </w:rPr>
              <w:t>6</w:t>
            </w:r>
            <w:r>
              <w:rPr>
                <w:rFonts w:ascii="宋体" w:eastAsia="宋体" w:hAnsi="宋体" w:cs="宋体" w:hint="eastAsia"/>
                <w:sz w:val="21"/>
                <w:szCs w:val="24"/>
              </w:rPr>
              <w:t>（不含）</w:t>
            </w:r>
            <w:r>
              <w:rPr>
                <w:rFonts w:ascii="宋体" w:eastAsia="宋体" w:hAnsi="宋体" w:cs="宋体"/>
                <w:sz w:val="21"/>
                <w:szCs w:val="24"/>
              </w:rPr>
              <w:t>-9</w:t>
            </w:r>
            <w:r>
              <w:rPr>
                <w:rFonts w:ascii="宋体" w:eastAsia="宋体" w:hAnsi="宋体" w:cs="宋体" w:hint="eastAsia"/>
                <w:sz w:val="21"/>
                <w:szCs w:val="24"/>
              </w:rPr>
              <w:t>（含）分，良好得</w:t>
            </w:r>
            <w:r>
              <w:rPr>
                <w:rFonts w:ascii="宋体" w:eastAsia="宋体" w:hAnsi="宋体" w:cs="宋体"/>
                <w:sz w:val="21"/>
                <w:szCs w:val="24"/>
              </w:rPr>
              <w:t>3</w:t>
            </w:r>
            <w:r>
              <w:rPr>
                <w:rFonts w:ascii="宋体" w:eastAsia="宋体" w:hAnsi="宋体" w:cs="宋体" w:hint="eastAsia"/>
                <w:sz w:val="21"/>
                <w:szCs w:val="24"/>
              </w:rPr>
              <w:t>（不含）-</w:t>
            </w:r>
            <w:r>
              <w:rPr>
                <w:rFonts w:ascii="宋体" w:eastAsia="宋体" w:hAnsi="宋体" w:cs="宋体"/>
                <w:sz w:val="21"/>
                <w:szCs w:val="24"/>
              </w:rPr>
              <w:t>6</w:t>
            </w:r>
            <w:r>
              <w:rPr>
                <w:rFonts w:ascii="宋体" w:eastAsia="宋体" w:hAnsi="宋体" w:cs="宋体" w:hint="eastAsia"/>
                <w:sz w:val="21"/>
                <w:szCs w:val="24"/>
              </w:rPr>
              <w:t>（含）分，一般得 0（含）-</w:t>
            </w:r>
            <w:r>
              <w:rPr>
                <w:rFonts w:ascii="宋体" w:eastAsia="宋体" w:hAnsi="宋体" w:cs="宋体"/>
                <w:sz w:val="21"/>
                <w:szCs w:val="24"/>
              </w:rPr>
              <w:t>3</w:t>
            </w:r>
            <w:r>
              <w:rPr>
                <w:rFonts w:ascii="宋体" w:eastAsia="宋体" w:hAnsi="宋体" w:cs="宋体" w:hint="eastAsia"/>
                <w:sz w:val="21"/>
                <w:szCs w:val="24"/>
              </w:rPr>
              <w:t>（含）分。</w:t>
            </w:r>
          </w:p>
        </w:tc>
      </w:tr>
      <w:tr w:rsidR="006430B2" w14:paraId="2172CC81" w14:textId="77777777">
        <w:trPr>
          <w:trHeight w:val="770"/>
        </w:trPr>
        <w:tc>
          <w:tcPr>
            <w:tcW w:w="532" w:type="dxa"/>
            <w:vMerge/>
            <w:tcBorders>
              <w:right w:val="single" w:sz="4" w:space="0" w:color="auto"/>
            </w:tcBorders>
            <w:vAlign w:val="center"/>
          </w:tcPr>
          <w:p w14:paraId="37F4CBE2" w14:textId="77777777" w:rsidR="006430B2" w:rsidRDefault="006430B2">
            <w:pPr>
              <w:spacing w:line="400" w:lineRule="exact"/>
              <w:ind w:firstLineChars="0" w:firstLine="0"/>
              <w:jc w:val="center"/>
              <w:rPr>
                <w:rFonts w:ascii="宋体" w:eastAsia="宋体" w:hAnsi="宋体" w:cs="宋体"/>
                <w:bCs/>
                <w:sz w:val="21"/>
                <w:szCs w:val="24"/>
              </w:rPr>
            </w:pPr>
          </w:p>
        </w:tc>
        <w:tc>
          <w:tcPr>
            <w:tcW w:w="1714" w:type="dxa"/>
            <w:vMerge/>
            <w:tcBorders>
              <w:right w:val="single" w:sz="4" w:space="0" w:color="auto"/>
            </w:tcBorders>
            <w:vAlign w:val="center"/>
          </w:tcPr>
          <w:p w14:paraId="453E5BAB" w14:textId="77777777" w:rsidR="006430B2" w:rsidRDefault="006430B2">
            <w:pPr>
              <w:spacing w:line="400" w:lineRule="exact"/>
              <w:ind w:firstLineChars="0" w:firstLine="0"/>
              <w:jc w:val="center"/>
              <w:rPr>
                <w:rFonts w:ascii="宋体" w:eastAsia="宋体" w:hAnsi="宋体" w:cs="宋体"/>
                <w:bCs/>
                <w:sz w:val="21"/>
                <w:szCs w:val="24"/>
              </w:rPr>
            </w:pPr>
          </w:p>
        </w:tc>
        <w:tc>
          <w:tcPr>
            <w:tcW w:w="1388" w:type="dxa"/>
            <w:tcBorders>
              <w:top w:val="single" w:sz="4" w:space="0" w:color="auto"/>
              <w:left w:val="single" w:sz="4" w:space="0" w:color="auto"/>
              <w:bottom w:val="single" w:sz="4" w:space="0" w:color="auto"/>
              <w:right w:val="single" w:sz="4" w:space="0" w:color="auto"/>
            </w:tcBorders>
            <w:vAlign w:val="center"/>
          </w:tcPr>
          <w:p w14:paraId="044F7C4D" w14:textId="77777777" w:rsidR="006430B2" w:rsidRDefault="00C2760B">
            <w:pPr>
              <w:spacing w:line="400" w:lineRule="exact"/>
              <w:ind w:firstLineChars="0" w:firstLine="0"/>
              <w:jc w:val="center"/>
              <w:rPr>
                <w:rFonts w:ascii="宋体" w:eastAsia="宋体" w:hAnsi="宋体" w:cs="宋体"/>
                <w:sz w:val="21"/>
                <w:szCs w:val="24"/>
              </w:rPr>
            </w:pPr>
            <w:r>
              <w:rPr>
                <w:rFonts w:ascii="宋体" w:eastAsia="宋体" w:hAnsi="宋体" w:cs="宋体" w:hint="eastAsia"/>
                <w:sz w:val="21"/>
                <w:szCs w:val="24"/>
              </w:rPr>
              <w:t>项目进度计划和交付成果（</w:t>
            </w:r>
            <w:r>
              <w:rPr>
                <w:rFonts w:ascii="宋体" w:eastAsia="宋体" w:hAnsi="宋体" w:cs="宋体"/>
                <w:sz w:val="21"/>
                <w:szCs w:val="24"/>
              </w:rPr>
              <w:t>8</w:t>
            </w:r>
            <w:r>
              <w:rPr>
                <w:rFonts w:ascii="宋体" w:eastAsia="宋体" w:hAnsi="宋体" w:cs="宋体" w:hint="eastAsia"/>
                <w:sz w:val="21"/>
                <w:szCs w:val="24"/>
              </w:rPr>
              <w:t>分）</w:t>
            </w:r>
          </w:p>
        </w:tc>
        <w:tc>
          <w:tcPr>
            <w:tcW w:w="5726" w:type="dxa"/>
            <w:tcBorders>
              <w:top w:val="single" w:sz="4" w:space="0" w:color="auto"/>
              <w:left w:val="single" w:sz="4" w:space="0" w:color="auto"/>
              <w:bottom w:val="single" w:sz="4" w:space="0" w:color="auto"/>
              <w:right w:val="single" w:sz="4" w:space="0" w:color="auto"/>
            </w:tcBorders>
            <w:vAlign w:val="center"/>
          </w:tcPr>
          <w:p w14:paraId="78604CE4"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根据供应商项目文件中关于项目阶段设置、时间进度安排、服务响应承诺是否科学、合理，交付成果文件及示例是否完整、清晰等进行横向比较，优秀得</w:t>
            </w:r>
            <w:r>
              <w:rPr>
                <w:rFonts w:ascii="宋体" w:eastAsia="宋体" w:hAnsi="宋体" w:cs="宋体"/>
                <w:sz w:val="21"/>
                <w:szCs w:val="24"/>
              </w:rPr>
              <w:t>6</w:t>
            </w:r>
            <w:r>
              <w:rPr>
                <w:rFonts w:ascii="宋体" w:eastAsia="宋体" w:hAnsi="宋体" w:cs="宋体" w:hint="eastAsia"/>
                <w:sz w:val="21"/>
                <w:szCs w:val="24"/>
              </w:rPr>
              <w:t>（不含）</w:t>
            </w:r>
            <w:r>
              <w:rPr>
                <w:rFonts w:ascii="宋体" w:eastAsia="宋体" w:hAnsi="宋体" w:cs="宋体"/>
                <w:sz w:val="21"/>
                <w:szCs w:val="24"/>
              </w:rPr>
              <w:t>-8</w:t>
            </w:r>
            <w:r>
              <w:rPr>
                <w:rFonts w:ascii="宋体" w:eastAsia="宋体" w:hAnsi="宋体" w:cs="宋体" w:hint="eastAsia"/>
                <w:sz w:val="21"/>
                <w:szCs w:val="24"/>
              </w:rPr>
              <w:t>（含）分，良好得</w:t>
            </w:r>
            <w:r>
              <w:rPr>
                <w:rFonts w:ascii="宋体" w:eastAsia="宋体" w:hAnsi="宋体" w:cs="宋体"/>
                <w:sz w:val="21"/>
                <w:szCs w:val="24"/>
              </w:rPr>
              <w:t>3</w:t>
            </w:r>
            <w:r>
              <w:rPr>
                <w:rFonts w:ascii="宋体" w:eastAsia="宋体" w:hAnsi="宋体" w:cs="宋体" w:hint="eastAsia"/>
                <w:sz w:val="21"/>
                <w:szCs w:val="24"/>
              </w:rPr>
              <w:t>（不含）</w:t>
            </w:r>
            <w:r>
              <w:rPr>
                <w:rFonts w:ascii="宋体" w:eastAsia="宋体" w:hAnsi="宋体" w:cs="宋体"/>
                <w:sz w:val="21"/>
                <w:szCs w:val="24"/>
              </w:rPr>
              <w:t>-6</w:t>
            </w:r>
            <w:r>
              <w:rPr>
                <w:rFonts w:ascii="宋体" w:eastAsia="宋体" w:hAnsi="宋体" w:cs="宋体" w:hint="eastAsia"/>
                <w:sz w:val="21"/>
                <w:szCs w:val="24"/>
              </w:rPr>
              <w:t>（含）分，一般得 0（含）-</w:t>
            </w:r>
            <w:r>
              <w:rPr>
                <w:rFonts w:ascii="宋体" w:eastAsia="宋体" w:hAnsi="宋体" w:cs="宋体"/>
                <w:sz w:val="21"/>
                <w:szCs w:val="24"/>
              </w:rPr>
              <w:t>3</w:t>
            </w:r>
            <w:r>
              <w:rPr>
                <w:rFonts w:ascii="宋体" w:eastAsia="宋体" w:hAnsi="宋体" w:cs="宋体" w:hint="eastAsia"/>
                <w:sz w:val="21"/>
                <w:szCs w:val="24"/>
              </w:rPr>
              <w:t>（含）分。</w:t>
            </w:r>
          </w:p>
        </w:tc>
      </w:tr>
      <w:tr w:rsidR="006430B2" w14:paraId="6C0EB272" w14:textId="77777777">
        <w:trPr>
          <w:trHeight w:val="770"/>
        </w:trPr>
        <w:tc>
          <w:tcPr>
            <w:tcW w:w="532" w:type="dxa"/>
            <w:vMerge/>
            <w:tcBorders>
              <w:right w:val="single" w:sz="4" w:space="0" w:color="auto"/>
            </w:tcBorders>
            <w:vAlign w:val="center"/>
          </w:tcPr>
          <w:p w14:paraId="347563F0" w14:textId="77777777" w:rsidR="006430B2" w:rsidRDefault="006430B2">
            <w:pPr>
              <w:spacing w:line="400" w:lineRule="exact"/>
              <w:ind w:firstLineChars="0" w:firstLine="0"/>
              <w:jc w:val="center"/>
              <w:rPr>
                <w:rFonts w:ascii="宋体" w:eastAsia="宋体" w:hAnsi="宋体" w:cs="宋体"/>
                <w:bCs/>
                <w:sz w:val="21"/>
                <w:szCs w:val="24"/>
              </w:rPr>
            </w:pPr>
          </w:p>
        </w:tc>
        <w:tc>
          <w:tcPr>
            <w:tcW w:w="1714" w:type="dxa"/>
            <w:vMerge/>
            <w:tcBorders>
              <w:right w:val="single" w:sz="4" w:space="0" w:color="auto"/>
            </w:tcBorders>
            <w:vAlign w:val="center"/>
          </w:tcPr>
          <w:p w14:paraId="1687B8BE" w14:textId="77777777" w:rsidR="006430B2" w:rsidRDefault="006430B2">
            <w:pPr>
              <w:spacing w:line="400" w:lineRule="exact"/>
              <w:ind w:firstLineChars="0" w:firstLine="0"/>
              <w:jc w:val="center"/>
              <w:rPr>
                <w:rFonts w:ascii="宋体" w:eastAsia="宋体" w:hAnsi="宋体" w:cs="宋体"/>
                <w:bCs/>
                <w:sz w:val="21"/>
                <w:szCs w:val="24"/>
              </w:rPr>
            </w:pPr>
          </w:p>
        </w:tc>
        <w:tc>
          <w:tcPr>
            <w:tcW w:w="1388" w:type="dxa"/>
            <w:tcBorders>
              <w:top w:val="single" w:sz="4" w:space="0" w:color="auto"/>
              <w:left w:val="single" w:sz="4" w:space="0" w:color="auto"/>
              <w:bottom w:val="single" w:sz="4" w:space="0" w:color="auto"/>
              <w:right w:val="single" w:sz="4" w:space="0" w:color="auto"/>
            </w:tcBorders>
            <w:vAlign w:val="center"/>
          </w:tcPr>
          <w:p w14:paraId="6FC72098"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增值服务（</w:t>
            </w:r>
            <w:r>
              <w:rPr>
                <w:rFonts w:ascii="宋体" w:eastAsia="宋体" w:hAnsi="宋体" w:cs="宋体"/>
                <w:sz w:val="21"/>
                <w:szCs w:val="24"/>
              </w:rPr>
              <w:t>6</w:t>
            </w:r>
            <w:r>
              <w:rPr>
                <w:rFonts w:ascii="宋体" w:eastAsia="宋体" w:hAnsi="宋体" w:cs="宋体" w:hint="eastAsia"/>
                <w:sz w:val="21"/>
                <w:szCs w:val="24"/>
              </w:rPr>
              <w:t>分）</w:t>
            </w:r>
          </w:p>
        </w:tc>
        <w:tc>
          <w:tcPr>
            <w:tcW w:w="5726" w:type="dxa"/>
            <w:tcBorders>
              <w:top w:val="single" w:sz="4" w:space="0" w:color="auto"/>
              <w:left w:val="single" w:sz="4" w:space="0" w:color="auto"/>
              <w:bottom w:val="single" w:sz="4" w:space="0" w:color="auto"/>
              <w:right w:val="single" w:sz="4" w:space="0" w:color="auto"/>
            </w:tcBorders>
            <w:vAlign w:val="center"/>
          </w:tcPr>
          <w:p w14:paraId="453A63AD"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在满足采购文件要求的工作内容基础上，根据供应商承诺提供的增值服务内容进行横向比较，优秀得4（不含）-</w:t>
            </w:r>
            <w:r>
              <w:rPr>
                <w:rFonts w:ascii="宋体" w:eastAsia="宋体" w:hAnsi="宋体" w:cs="宋体"/>
                <w:sz w:val="21"/>
                <w:szCs w:val="24"/>
              </w:rPr>
              <w:t>6</w:t>
            </w:r>
            <w:r>
              <w:rPr>
                <w:rFonts w:ascii="宋体" w:eastAsia="宋体" w:hAnsi="宋体" w:cs="宋体" w:hint="eastAsia"/>
                <w:sz w:val="21"/>
                <w:szCs w:val="24"/>
              </w:rPr>
              <w:t>（含）分，良好得2（不含）-4（含）分，一般得 0（含）-2（含）分。</w:t>
            </w:r>
          </w:p>
        </w:tc>
      </w:tr>
      <w:tr w:rsidR="006430B2" w14:paraId="16D7E908" w14:textId="77777777">
        <w:trPr>
          <w:trHeight w:val="770"/>
        </w:trPr>
        <w:tc>
          <w:tcPr>
            <w:tcW w:w="532" w:type="dxa"/>
            <w:vMerge/>
            <w:tcBorders>
              <w:right w:val="single" w:sz="4" w:space="0" w:color="auto"/>
            </w:tcBorders>
            <w:vAlign w:val="center"/>
          </w:tcPr>
          <w:p w14:paraId="2B8D0B77" w14:textId="77777777" w:rsidR="006430B2" w:rsidRDefault="006430B2">
            <w:pPr>
              <w:spacing w:line="400" w:lineRule="exact"/>
              <w:ind w:firstLineChars="0" w:firstLine="0"/>
              <w:jc w:val="center"/>
              <w:rPr>
                <w:rFonts w:ascii="宋体" w:eastAsia="宋体" w:hAnsi="宋体" w:cs="宋体"/>
                <w:bCs/>
                <w:sz w:val="21"/>
                <w:szCs w:val="24"/>
              </w:rPr>
            </w:pPr>
          </w:p>
        </w:tc>
        <w:tc>
          <w:tcPr>
            <w:tcW w:w="1714" w:type="dxa"/>
            <w:vMerge/>
            <w:tcBorders>
              <w:right w:val="single" w:sz="4" w:space="0" w:color="auto"/>
            </w:tcBorders>
            <w:vAlign w:val="center"/>
          </w:tcPr>
          <w:p w14:paraId="5CFDAAC5" w14:textId="77777777" w:rsidR="006430B2" w:rsidRDefault="006430B2">
            <w:pPr>
              <w:spacing w:line="400" w:lineRule="exact"/>
              <w:ind w:firstLineChars="0" w:firstLine="0"/>
              <w:jc w:val="center"/>
              <w:rPr>
                <w:rFonts w:ascii="宋体" w:eastAsia="宋体" w:hAnsi="宋体" w:cs="宋体"/>
                <w:bCs/>
                <w:sz w:val="21"/>
                <w:szCs w:val="24"/>
              </w:rPr>
            </w:pPr>
          </w:p>
        </w:tc>
        <w:tc>
          <w:tcPr>
            <w:tcW w:w="1388" w:type="dxa"/>
            <w:tcBorders>
              <w:top w:val="single" w:sz="4" w:space="0" w:color="auto"/>
              <w:left w:val="single" w:sz="4" w:space="0" w:color="auto"/>
              <w:bottom w:val="single" w:sz="4" w:space="0" w:color="auto"/>
              <w:right w:val="single" w:sz="4" w:space="0" w:color="auto"/>
            </w:tcBorders>
            <w:vAlign w:val="center"/>
          </w:tcPr>
          <w:p w14:paraId="0A8D3FE8" w14:textId="77777777" w:rsidR="006430B2" w:rsidRDefault="00C2760B">
            <w:pPr>
              <w:spacing w:line="400" w:lineRule="exact"/>
              <w:ind w:firstLineChars="0" w:firstLine="0"/>
              <w:jc w:val="center"/>
              <w:rPr>
                <w:rFonts w:ascii="宋体" w:eastAsia="宋体" w:hAnsi="宋体" w:cs="宋体"/>
                <w:sz w:val="21"/>
                <w:szCs w:val="24"/>
              </w:rPr>
            </w:pPr>
            <w:r>
              <w:rPr>
                <w:rFonts w:ascii="宋体" w:eastAsia="宋体" w:hAnsi="宋体" w:cs="宋体" w:hint="eastAsia"/>
                <w:sz w:val="21"/>
                <w:szCs w:val="24"/>
              </w:rPr>
              <w:t>项目团队成员配置（</w:t>
            </w:r>
            <w:r>
              <w:rPr>
                <w:rFonts w:ascii="宋体" w:eastAsia="宋体" w:hAnsi="宋体" w:cs="宋体"/>
                <w:sz w:val="21"/>
                <w:szCs w:val="24"/>
              </w:rPr>
              <w:t>12</w:t>
            </w:r>
            <w:r>
              <w:rPr>
                <w:rFonts w:ascii="宋体" w:eastAsia="宋体" w:hAnsi="宋体" w:cs="宋体" w:hint="eastAsia"/>
                <w:sz w:val="21"/>
                <w:szCs w:val="24"/>
              </w:rPr>
              <w:t>分）</w:t>
            </w:r>
          </w:p>
        </w:tc>
        <w:tc>
          <w:tcPr>
            <w:tcW w:w="5726" w:type="dxa"/>
            <w:tcBorders>
              <w:top w:val="single" w:sz="4" w:space="0" w:color="auto"/>
              <w:left w:val="single" w:sz="4" w:space="0" w:color="auto"/>
              <w:bottom w:val="single" w:sz="4" w:space="0" w:color="auto"/>
              <w:right w:val="single" w:sz="4" w:space="0" w:color="auto"/>
            </w:tcBorders>
            <w:vAlign w:val="center"/>
          </w:tcPr>
          <w:p w14:paraId="67D94FD1" w14:textId="44F0534F"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供应商拟配备的项目团队人员不少于</w:t>
            </w:r>
            <w:r>
              <w:rPr>
                <w:rFonts w:ascii="宋体" w:eastAsia="宋体" w:hAnsi="宋体" w:cs="宋体"/>
                <w:sz w:val="21"/>
                <w:szCs w:val="24"/>
              </w:rPr>
              <w:t>4</w:t>
            </w:r>
            <w:r>
              <w:rPr>
                <w:rFonts w:ascii="宋体" w:eastAsia="宋体" w:hAnsi="宋体" w:cs="宋体" w:hint="eastAsia"/>
                <w:sz w:val="21"/>
                <w:szCs w:val="24"/>
              </w:rPr>
              <w:t>人（</w:t>
            </w:r>
            <w:proofErr w:type="gramStart"/>
            <w:r>
              <w:rPr>
                <w:rFonts w:ascii="宋体" w:eastAsia="宋体" w:hAnsi="宋体" w:cs="宋体" w:hint="eastAsia"/>
                <w:sz w:val="21"/>
                <w:szCs w:val="24"/>
              </w:rPr>
              <w:t>除项目</w:t>
            </w:r>
            <w:proofErr w:type="gramEnd"/>
            <w:r>
              <w:rPr>
                <w:rFonts w:ascii="宋体" w:eastAsia="宋体" w:hAnsi="宋体" w:cs="宋体" w:hint="eastAsia"/>
                <w:sz w:val="21"/>
                <w:szCs w:val="24"/>
              </w:rPr>
              <w:t xml:space="preserve">负责人外），团队人员须具备3年以上法律尽职调查经验，进行横向比较，优秀得 </w:t>
            </w:r>
            <w:r>
              <w:rPr>
                <w:rFonts w:ascii="宋体" w:eastAsia="宋体" w:hAnsi="宋体" w:cs="宋体"/>
                <w:sz w:val="21"/>
                <w:szCs w:val="24"/>
              </w:rPr>
              <w:t>8</w:t>
            </w:r>
            <w:r>
              <w:rPr>
                <w:rFonts w:ascii="宋体" w:eastAsia="宋体" w:hAnsi="宋体" w:cs="宋体" w:hint="eastAsia"/>
                <w:sz w:val="21"/>
                <w:szCs w:val="24"/>
              </w:rPr>
              <w:t>（不含）-</w:t>
            </w:r>
            <w:r>
              <w:rPr>
                <w:rFonts w:ascii="宋体" w:eastAsia="宋体" w:hAnsi="宋体" w:cs="宋体"/>
                <w:sz w:val="21"/>
                <w:szCs w:val="24"/>
              </w:rPr>
              <w:t>12</w:t>
            </w:r>
            <w:r>
              <w:rPr>
                <w:rFonts w:ascii="宋体" w:eastAsia="宋体" w:hAnsi="宋体" w:cs="宋体" w:hint="eastAsia"/>
                <w:sz w:val="21"/>
                <w:szCs w:val="24"/>
              </w:rPr>
              <w:t xml:space="preserve">（含）分，良好得 </w:t>
            </w:r>
            <w:r>
              <w:rPr>
                <w:rFonts w:ascii="宋体" w:eastAsia="宋体" w:hAnsi="宋体" w:cs="宋体"/>
                <w:sz w:val="21"/>
                <w:szCs w:val="24"/>
              </w:rPr>
              <w:t>4</w:t>
            </w:r>
            <w:r>
              <w:rPr>
                <w:rFonts w:ascii="宋体" w:eastAsia="宋体" w:hAnsi="宋体" w:cs="宋体" w:hint="eastAsia"/>
                <w:sz w:val="21"/>
                <w:szCs w:val="24"/>
              </w:rPr>
              <w:t>（不含）</w:t>
            </w:r>
            <w:r>
              <w:rPr>
                <w:rFonts w:ascii="宋体" w:eastAsia="宋体" w:hAnsi="宋体" w:cs="宋体"/>
                <w:sz w:val="21"/>
                <w:szCs w:val="24"/>
              </w:rPr>
              <w:t>-8</w:t>
            </w:r>
            <w:r>
              <w:rPr>
                <w:rFonts w:ascii="宋体" w:eastAsia="宋体" w:hAnsi="宋体" w:cs="宋体" w:hint="eastAsia"/>
                <w:sz w:val="21"/>
                <w:szCs w:val="24"/>
              </w:rPr>
              <w:t>（含）分，一般得 0（含）-</w:t>
            </w:r>
            <w:r>
              <w:rPr>
                <w:rFonts w:ascii="宋体" w:eastAsia="宋体" w:hAnsi="宋体" w:cs="宋体"/>
                <w:sz w:val="21"/>
                <w:szCs w:val="24"/>
              </w:rPr>
              <w:t>4</w:t>
            </w:r>
            <w:r>
              <w:rPr>
                <w:rFonts w:ascii="宋体" w:eastAsia="宋体" w:hAnsi="宋体" w:cs="宋体" w:hint="eastAsia"/>
                <w:sz w:val="21"/>
                <w:szCs w:val="24"/>
              </w:rPr>
              <w:t>（含）分。</w:t>
            </w:r>
          </w:p>
        </w:tc>
      </w:tr>
      <w:tr w:rsidR="006430B2" w14:paraId="45E81EB4" w14:textId="77777777">
        <w:trPr>
          <w:trHeight w:val="770"/>
        </w:trPr>
        <w:tc>
          <w:tcPr>
            <w:tcW w:w="532" w:type="dxa"/>
            <w:tcBorders>
              <w:top w:val="single" w:sz="4" w:space="0" w:color="auto"/>
              <w:bottom w:val="single" w:sz="4" w:space="0" w:color="auto"/>
              <w:right w:val="single" w:sz="4" w:space="0" w:color="auto"/>
            </w:tcBorders>
            <w:vAlign w:val="center"/>
          </w:tcPr>
          <w:p w14:paraId="6347CCD0" w14:textId="77777777" w:rsidR="006430B2" w:rsidRDefault="00C2760B">
            <w:pPr>
              <w:spacing w:line="400" w:lineRule="exact"/>
              <w:ind w:firstLineChars="0" w:firstLine="0"/>
              <w:jc w:val="center"/>
              <w:rPr>
                <w:rFonts w:ascii="宋体" w:eastAsia="宋体" w:hAnsi="宋体" w:cs="宋体"/>
                <w:bCs/>
                <w:sz w:val="21"/>
                <w:szCs w:val="24"/>
              </w:rPr>
            </w:pPr>
            <w:r>
              <w:rPr>
                <w:rFonts w:ascii="宋体" w:eastAsia="宋体" w:hAnsi="宋体" w:cs="宋体" w:hint="eastAsia"/>
                <w:bCs/>
                <w:sz w:val="21"/>
                <w:szCs w:val="24"/>
              </w:rPr>
              <w:t>3</w:t>
            </w:r>
            <w:r>
              <w:rPr>
                <w:rFonts w:ascii="宋体" w:eastAsia="宋体" w:hAnsi="宋体" w:cs="宋体"/>
                <w:bCs/>
                <w:sz w:val="21"/>
                <w:szCs w:val="24"/>
              </w:rPr>
              <w:t>.3</w:t>
            </w:r>
          </w:p>
        </w:tc>
        <w:tc>
          <w:tcPr>
            <w:tcW w:w="1714" w:type="dxa"/>
            <w:tcBorders>
              <w:top w:val="single" w:sz="4" w:space="0" w:color="auto"/>
              <w:bottom w:val="single" w:sz="4" w:space="0" w:color="auto"/>
              <w:right w:val="single" w:sz="4" w:space="0" w:color="auto"/>
            </w:tcBorders>
            <w:vAlign w:val="center"/>
          </w:tcPr>
          <w:p w14:paraId="54892EBD" w14:textId="77777777" w:rsidR="006430B2" w:rsidRDefault="00C2760B">
            <w:pPr>
              <w:spacing w:line="400" w:lineRule="exact"/>
              <w:ind w:firstLineChars="0" w:firstLine="0"/>
              <w:jc w:val="center"/>
              <w:rPr>
                <w:rFonts w:ascii="宋体" w:eastAsia="宋体" w:hAnsi="宋体" w:cs="宋体"/>
                <w:bCs/>
                <w:sz w:val="21"/>
                <w:szCs w:val="24"/>
              </w:rPr>
            </w:pPr>
            <w:r>
              <w:rPr>
                <w:rFonts w:ascii="宋体" w:eastAsia="宋体" w:hAnsi="宋体" w:cs="宋体" w:hint="eastAsia"/>
                <w:bCs/>
                <w:sz w:val="21"/>
                <w:szCs w:val="24"/>
              </w:rPr>
              <w:t>报价部分</w:t>
            </w:r>
          </w:p>
        </w:tc>
        <w:tc>
          <w:tcPr>
            <w:tcW w:w="1388" w:type="dxa"/>
            <w:tcBorders>
              <w:top w:val="single" w:sz="4" w:space="0" w:color="auto"/>
              <w:left w:val="single" w:sz="4" w:space="0" w:color="auto"/>
              <w:bottom w:val="single" w:sz="4" w:space="0" w:color="auto"/>
              <w:right w:val="single" w:sz="4" w:space="0" w:color="auto"/>
            </w:tcBorders>
            <w:vAlign w:val="center"/>
          </w:tcPr>
          <w:p w14:paraId="2DD2E712" w14:textId="77777777" w:rsidR="006430B2" w:rsidRDefault="00C2760B">
            <w:pPr>
              <w:spacing w:line="400" w:lineRule="exact"/>
              <w:ind w:firstLineChars="0" w:firstLine="0"/>
              <w:jc w:val="center"/>
              <w:rPr>
                <w:rFonts w:ascii="宋体" w:eastAsia="宋体" w:hAnsi="宋体" w:cs="宋体"/>
                <w:sz w:val="21"/>
                <w:szCs w:val="24"/>
              </w:rPr>
            </w:pPr>
            <w:r>
              <w:rPr>
                <w:rFonts w:ascii="宋体" w:eastAsia="宋体" w:hAnsi="宋体" w:cs="宋体" w:hint="eastAsia"/>
                <w:sz w:val="21"/>
                <w:szCs w:val="24"/>
              </w:rPr>
              <w:t>报价部分（2</w:t>
            </w:r>
            <w:r>
              <w:rPr>
                <w:rFonts w:ascii="宋体" w:eastAsia="宋体" w:hAnsi="宋体" w:cs="宋体"/>
                <w:sz w:val="21"/>
                <w:szCs w:val="24"/>
              </w:rPr>
              <w:t>0</w:t>
            </w:r>
            <w:r>
              <w:rPr>
                <w:rFonts w:ascii="宋体" w:eastAsia="宋体" w:hAnsi="宋体" w:cs="宋体" w:hint="eastAsia"/>
                <w:sz w:val="21"/>
                <w:szCs w:val="24"/>
              </w:rPr>
              <w:t>分）</w:t>
            </w:r>
          </w:p>
        </w:tc>
        <w:tc>
          <w:tcPr>
            <w:tcW w:w="5726" w:type="dxa"/>
            <w:tcBorders>
              <w:top w:val="single" w:sz="4" w:space="0" w:color="auto"/>
              <w:left w:val="single" w:sz="4" w:space="0" w:color="auto"/>
              <w:bottom w:val="single" w:sz="4" w:space="0" w:color="auto"/>
              <w:right w:val="single" w:sz="4" w:space="0" w:color="auto"/>
            </w:tcBorders>
            <w:vAlign w:val="center"/>
          </w:tcPr>
          <w:p w14:paraId="468B5F93"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（1）如果供应商的不含税报价&gt;评审基准价，则报价得分＝20-偏差率×100×1；</w:t>
            </w:r>
          </w:p>
          <w:p w14:paraId="6BDE6A15"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（2）如果供应商的不含税报价≤评审基准价，则报价得分＝20-偏差率×100×0.5。</w:t>
            </w:r>
          </w:p>
          <w:p w14:paraId="4E98A61B"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备注：</w:t>
            </w:r>
          </w:p>
          <w:p w14:paraId="51294B06"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①偏差率=|（供应商不含税报价-评审基准价）/评审基准价|（取绝对值），偏差率保留2位小数。</w:t>
            </w:r>
          </w:p>
          <w:p w14:paraId="383010A1"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t>②评审基准价：所有通过合格性评审的供应商不含税报价的平均值为评审基准价。</w:t>
            </w:r>
          </w:p>
          <w:p w14:paraId="0EF77249" w14:textId="77777777" w:rsidR="006430B2" w:rsidRDefault="00C2760B">
            <w:pPr>
              <w:spacing w:line="400" w:lineRule="exact"/>
              <w:ind w:firstLineChars="0" w:firstLine="0"/>
              <w:rPr>
                <w:rFonts w:ascii="宋体" w:eastAsia="宋体" w:hAnsi="宋体" w:cs="宋体"/>
                <w:sz w:val="21"/>
                <w:szCs w:val="24"/>
              </w:rPr>
            </w:pPr>
            <w:r>
              <w:rPr>
                <w:rFonts w:ascii="宋体" w:eastAsia="宋体" w:hAnsi="宋体" w:cs="宋体" w:hint="eastAsia"/>
                <w:sz w:val="21"/>
                <w:szCs w:val="24"/>
              </w:rPr>
              <w:lastRenderedPageBreak/>
              <w:t>③按上述公式计算的得分小于0时，按0分计算。</w:t>
            </w:r>
          </w:p>
        </w:tc>
      </w:tr>
    </w:tbl>
    <w:p w14:paraId="5159CBA1" w14:textId="77777777" w:rsidR="006430B2" w:rsidRDefault="00C2760B">
      <w:pPr>
        <w:spacing w:line="400" w:lineRule="exact"/>
        <w:ind w:firstLineChars="0" w:firstLine="0"/>
        <w:rPr>
          <w:rFonts w:ascii="Calibri" w:eastAsia="宋体" w:hAnsi="Calibri" w:cs="Times New Roman"/>
          <w:color w:val="000000" w:themeColor="text1"/>
          <w:sz w:val="21"/>
          <w:szCs w:val="24"/>
        </w:rPr>
      </w:pPr>
      <w:r>
        <w:rPr>
          <w:rFonts w:ascii="Calibri" w:eastAsia="宋体" w:hAnsi="Calibri" w:cs="Times New Roman"/>
          <w:color w:val="000000" w:themeColor="text1"/>
          <w:sz w:val="21"/>
          <w:szCs w:val="24"/>
        </w:rPr>
        <w:lastRenderedPageBreak/>
        <w:t>注：如果评审办法前附表与评审办法正文不一致时，以评审办法前附表为准。</w:t>
      </w:r>
    </w:p>
    <w:p w14:paraId="7CE5B068" w14:textId="77777777" w:rsidR="006430B2" w:rsidRDefault="00C2760B">
      <w:pPr>
        <w:widowControl/>
        <w:spacing w:line="240" w:lineRule="auto"/>
        <w:ind w:firstLineChars="0" w:firstLine="0"/>
        <w:jc w:val="left"/>
        <w:rPr>
          <w:rFonts w:ascii="Calibri" w:eastAsia="宋体" w:hAnsi="Calibri" w:cs="Times New Roman"/>
          <w:color w:val="000000" w:themeColor="text1"/>
          <w:sz w:val="21"/>
          <w:szCs w:val="24"/>
        </w:rPr>
      </w:pPr>
      <w:r>
        <w:rPr>
          <w:rFonts w:ascii="Calibri" w:eastAsia="宋体" w:hAnsi="Calibri" w:cs="Times New Roman"/>
          <w:color w:val="000000" w:themeColor="text1"/>
          <w:sz w:val="21"/>
          <w:szCs w:val="24"/>
        </w:rPr>
        <w:br w:type="page"/>
      </w:r>
    </w:p>
    <w:p w14:paraId="12AD8C95" w14:textId="77777777" w:rsidR="006430B2" w:rsidRDefault="00C2760B">
      <w:pPr>
        <w:keepNext/>
        <w:keepLines/>
        <w:spacing w:before="260" w:after="260" w:line="412" w:lineRule="auto"/>
        <w:ind w:firstLineChars="0" w:firstLine="0"/>
        <w:outlineLvl w:val="1"/>
        <w:rPr>
          <w:rFonts w:eastAsia="黑体" w:cs="Times New Roman"/>
          <w:color w:val="000000" w:themeColor="text1"/>
          <w:szCs w:val="20"/>
        </w:rPr>
      </w:pPr>
      <w:bookmarkStart w:id="648" w:name="_Toc177994527"/>
      <w:bookmarkStart w:id="649" w:name="_Toc6009_WPSOffice_Level2"/>
      <w:bookmarkStart w:id="650" w:name="_Toc118805532"/>
      <w:bookmarkStart w:id="651" w:name="_Toc15533"/>
      <w:bookmarkStart w:id="652" w:name="_Toc8954"/>
      <w:bookmarkStart w:id="653" w:name="_Toc2712"/>
      <w:bookmarkStart w:id="654" w:name="_Toc6470"/>
      <w:bookmarkStart w:id="655" w:name="_Toc118805909"/>
      <w:bookmarkStart w:id="656" w:name="_Toc17114"/>
      <w:bookmarkStart w:id="657" w:name="_Toc373"/>
      <w:bookmarkStart w:id="658" w:name="_Toc118805155"/>
      <w:bookmarkStart w:id="659" w:name="_Toc118806280"/>
      <w:bookmarkStart w:id="660" w:name="_Toc501460714"/>
      <w:r>
        <w:rPr>
          <w:rFonts w:eastAsia="黑体" w:cs="Times New Roman"/>
          <w:color w:val="000000" w:themeColor="text1"/>
          <w:szCs w:val="20"/>
        </w:rPr>
        <w:lastRenderedPageBreak/>
        <w:t xml:space="preserve">1. </w:t>
      </w:r>
      <w:r>
        <w:rPr>
          <w:rFonts w:eastAsia="黑体" w:cs="Times New Roman" w:hint="eastAsia"/>
          <w:color w:val="000000" w:themeColor="text1"/>
          <w:szCs w:val="20"/>
        </w:rPr>
        <w:t>评审</w:t>
      </w:r>
      <w:r>
        <w:rPr>
          <w:rFonts w:eastAsia="黑体" w:cs="Times New Roman"/>
          <w:color w:val="000000" w:themeColor="text1"/>
          <w:szCs w:val="20"/>
        </w:rPr>
        <w:t>方法</w:t>
      </w:r>
      <w:bookmarkEnd w:id="648"/>
      <w:bookmarkEnd w:id="649"/>
      <w:bookmarkEnd w:id="650"/>
      <w:bookmarkEnd w:id="651"/>
      <w:bookmarkEnd w:id="652"/>
      <w:bookmarkEnd w:id="653"/>
      <w:bookmarkEnd w:id="654"/>
      <w:bookmarkEnd w:id="655"/>
      <w:bookmarkEnd w:id="656"/>
      <w:bookmarkEnd w:id="657"/>
      <w:bookmarkEnd w:id="658"/>
      <w:bookmarkEnd w:id="659"/>
    </w:p>
    <w:p w14:paraId="26F6DAEA" w14:textId="77777777" w:rsidR="006430B2" w:rsidRDefault="00C2760B">
      <w:pPr>
        <w:spacing w:line="360" w:lineRule="auto"/>
        <w:ind w:firstLine="420"/>
        <w:rPr>
          <w:rFonts w:eastAsia="宋体" w:cs="Times New Roman"/>
          <w:color w:val="000000" w:themeColor="text1"/>
          <w:sz w:val="21"/>
          <w:szCs w:val="24"/>
        </w:rPr>
      </w:pPr>
      <w:r>
        <w:rPr>
          <w:rFonts w:eastAsia="宋体" w:cs="Times New Roman" w:hint="eastAsia"/>
          <w:color w:val="000000" w:themeColor="text1"/>
          <w:sz w:val="21"/>
          <w:szCs w:val="24"/>
        </w:rPr>
        <w:t>采购人对满足采购文件实质性要求的响应文件，按照本章规定的评审标准进行评审，并按评审办法前附表规定的顺序推荐候选成交供应商。</w:t>
      </w:r>
    </w:p>
    <w:p w14:paraId="673911FB" w14:textId="77777777" w:rsidR="006430B2" w:rsidRDefault="00C2760B">
      <w:pPr>
        <w:keepNext/>
        <w:keepLines/>
        <w:spacing w:before="260" w:after="260" w:line="412" w:lineRule="auto"/>
        <w:ind w:firstLineChars="0" w:firstLine="0"/>
        <w:outlineLvl w:val="1"/>
        <w:rPr>
          <w:rFonts w:eastAsia="黑体" w:cs="Times New Roman"/>
          <w:color w:val="000000" w:themeColor="text1"/>
          <w:szCs w:val="20"/>
        </w:rPr>
      </w:pPr>
      <w:bookmarkStart w:id="661" w:name="_Toc118805912"/>
      <w:bookmarkStart w:id="662" w:name="_Toc118805535"/>
      <w:bookmarkStart w:id="663" w:name="_Toc4304"/>
      <w:bookmarkStart w:id="664" w:name="_Toc118806283"/>
      <w:bookmarkStart w:id="665" w:name="_Toc25692_WPSOffice_Level3"/>
      <w:bookmarkStart w:id="666" w:name="_Toc28622"/>
      <w:bookmarkStart w:id="667" w:name="_Toc4324"/>
      <w:bookmarkStart w:id="668" w:name="_Toc13989"/>
      <w:bookmarkStart w:id="669" w:name="_Toc14894"/>
      <w:bookmarkStart w:id="670" w:name="_Toc118805158"/>
      <w:bookmarkStart w:id="671" w:name="_Toc177994528"/>
      <w:bookmarkStart w:id="672" w:name="_Toc23214"/>
      <w:r>
        <w:rPr>
          <w:rFonts w:eastAsia="黑体" w:cs="Times New Roman" w:hint="eastAsia"/>
          <w:color w:val="000000" w:themeColor="text1"/>
          <w:szCs w:val="20"/>
        </w:rPr>
        <w:t xml:space="preserve">2. </w:t>
      </w:r>
      <w:r>
        <w:rPr>
          <w:rFonts w:eastAsia="黑体" w:cs="Times New Roman" w:hint="eastAsia"/>
          <w:color w:val="000000" w:themeColor="text1"/>
          <w:szCs w:val="20"/>
        </w:rPr>
        <w:t>初步评审标准</w:t>
      </w:r>
      <w:bookmarkEnd w:id="660"/>
      <w:r>
        <w:rPr>
          <w:rFonts w:eastAsia="黑体" w:cs="Times New Roman" w:hint="eastAsia"/>
          <w:color w:val="000000" w:themeColor="text1"/>
          <w:szCs w:val="20"/>
        </w:rPr>
        <w:t>和程序</w:t>
      </w:r>
      <w:bookmarkEnd w:id="661"/>
      <w:bookmarkEnd w:id="662"/>
      <w:bookmarkEnd w:id="663"/>
      <w:bookmarkEnd w:id="664"/>
      <w:bookmarkEnd w:id="665"/>
      <w:bookmarkEnd w:id="666"/>
      <w:bookmarkEnd w:id="667"/>
      <w:bookmarkEnd w:id="668"/>
      <w:bookmarkEnd w:id="669"/>
      <w:bookmarkEnd w:id="670"/>
      <w:bookmarkEnd w:id="671"/>
      <w:bookmarkEnd w:id="672"/>
    </w:p>
    <w:p w14:paraId="1373B542" w14:textId="77777777" w:rsidR="006430B2" w:rsidRDefault="00C2760B">
      <w:pPr>
        <w:spacing w:line="400" w:lineRule="exact"/>
        <w:ind w:firstLineChars="0" w:firstLine="0"/>
        <w:rPr>
          <w:rFonts w:eastAsia="宋体" w:cs="Times New Roman"/>
          <w:color w:val="000000" w:themeColor="text1"/>
          <w:sz w:val="21"/>
          <w:szCs w:val="24"/>
        </w:rPr>
      </w:pPr>
      <w:bookmarkStart w:id="673" w:name="_Toc21375"/>
      <w:bookmarkStart w:id="674" w:name="_Toc118805159"/>
      <w:bookmarkStart w:id="675" w:name="_Toc118805536"/>
      <w:bookmarkStart w:id="676" w:name="_Toc27135"/>
      <w:bookmarkStart w:id="677" w:name="_Toc15249"/>
      <w:bookmarkStart w:id="678" w:name="_Toc2337"/>
      <w:bookmarkStart w:id="679" w:name="_Toc501460715"/>
      <w:bookmarkStart w:id="680" w:name="_Toc118805913"/>
      <w:bookmarkStart w:id="681" w:name="_Toc21632"/>
      <w:bookmarkStart w:id="682" w:name="_Toc118806284"/>
      <w:bookmarkStart w:id="683" w:name="_Toc4363"/>
      <w:r>
        <w:rPr>
          <w:rFonts w:eastAsia="宋体" w:cs="Times New Roman"/>
          <w:color w:val="000000" w:themeColor="text1"/>
          <w:sz w:val="21"/>
          <w:szCs w:val="24"/>
        </w:rPr>
        <w:t xml:space="preserve">2.1 </w:t>
      </w:r>
      <w:r>
        <w:rPr>
          <w:rFonts w:eastAsia="宋体" w:cs="Times New Roman" w:hint="eastAsia"/>
          <w:color w:val="000000" w:themeColor="text1"/>
          <w:sz w:val="21"/>
          <w:szCs w:val="24"/>
        </w:rPr>
        <w:t>合格性</w:t>
      </w:r>
      <w:r>
        <w:rPr>
          <w:rFonts w:eastAsia="宋体" w:cs="Times New Roman"/>
          <w:color w:val="000000" w:themeColor="text1"/>
          <w:sz w:val="21"/>
          <w:szCs w:val="24"/>
        </w:rPr>
        <w:t>评审标准</w:t>
      </w:r>
      <w:bookmarkEnd w:id="673"/>
      <w:bookmarkEnd w:id="674"/>
      <w:bookmarkEnd w:id="675"/>
      <w:bookmarkEnd w:id="676"/>
      <w:bookmarkEnd w:id="677"/>
      <w:bookmarkEnd w:id="678"/>
      <w:bookmarkEnd w:id="679"/>
      <w:bookmarkEnd w:id="680"/>
      <w:bookmarkEnd w:id="681"/>
      <w:bookmarkEnd w:id="682"/>
      <w:bookmarkEnd w:id="683"/>
    </w:p>
    <w:p w14:paraId="58FD6E1B"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见</w:t>
      </w:r>
      <w:r>
        <w:rPr>
          <w:rFonts w:eastAsia="宋体" w:cs="Times New Roman" w:hint="eastAsia"/>
          <w:color w:val="000000" w:themeColor="text1"/>
          <w:sz w:val="21"/>
          <w:szCs w:val="24"/>
        </w:rPr>
        <w:t>评审办法前附表</w:t>
      </w:r>
      <w:r>
        <w:rPr>
          <w:rFonts w:eastAsia="宋体" w:cs="Times New Roman"/>
          <w:color w:val="000000" w:themeColor="text1"/>
          <w:sz w:val="21"/>
          <w:szCs w:val="24"/>
        </w:rPr>
        <w:t>。</w:t>
      </w:r>
    </w:p>
    <w:p w14:paraId="0D75E671" w14:textId="77777777" w:rsidR="006430B2" w:rsidRDefault="00C2760B">
      <w:pPr>
        <w:spacing w:line="400" w:lineRule="exact"/>
        <w:ind w:firstLineChars="0" w:firstLine="0"/>
        <w:rPr>
          <w:rFonts w:eastAsia="宋体" w:cs="Times New Roman"/>
          <w:color w:val="000000" w:themeColor="text1"/>
          <w:sz w:val="21"/>
          <w:szCs w:val="24"/>
        </w:rPr>
      </w:pPr>
      <w:bookmarkStart w:id="684" w:name="_Toc118805160"/>
      <w:bookmarkStart w:id="685" w:name="_Toc9680"/>
      <w:bookmarkStart w:id="686" w:name="_Toc118805914"/>
      <w:bookmarkStart w:id="687" w:name="_Toc12797"/>
      <w:bookmarkStart w:id="688" w:name="_Toc118805537"/>
      <w:bookmarkStart w:id="689" w:name="_Toc11364"/>
      <w:bookmarkStart w:id="690" w:name="_Toc14130"/>
      <w:bookmarkStart w:id="691" w:name="_Toc23939"/>
      <w:bookmarkStart w:id="692" w:name="_Toc118806285"/>
      <w:bookmarkStart w:id="693" w:name="_Toc12930"/>
      <w:r>
        <w:rPr>
          <w:rFonts w:eastAsia="宋体" w:cs="Times New Roman" w:hint="eastAsia"/>
          <w:color w:val="000000" w:themeColor="text1"/>
          <w:sz w:val="21"/>
          <w:szCs w:val="24"/>
        </w:rPr>
        <w:t>2</w:t>
      </w:r>
      <w:r>
        <w:rPr>
          <w:rFonts w:eastAsia="宋体" w:cs="Times New Roman"/>
          <w:color w:val="000000" w:themeColor="text1"/>
          <w:sz w:val="21"/>
          <w:szCs w:val="24"/>
        </w:rPr>
        <w:t>.</w:t>
      </w:r>
      <w:r>
        <w:rPr>
          <w:rFonts w:eastAsia="宋体" w:cs="Times New Roman" w:hint="eastAsia"/>
          <w:color w:val="000000" w:themeColor="text1"/>
          <w:sz w:val="21"/>
          <w:szCs w:val="24"/>
        </w:rPr>
        <w:t>2</w:t>
      </w:r>
      <w:r>
        <w:rPr>
          <w:rFonts w:eastAsia="宋体" w:cs="Times New Roman"/>
          <w:color w:val="000000" w:themeColor="text1"/>
          <w:sz w:val="21"/>
          <w:szCs w:val="24"/>
        </w:rPr>
        <w:t xml:space="preserve"> </w:t>
      </w:r>
      <w:r>
        <w:rPr>
          <w:rFonts w:eastAsia="宋体" w:cs="Times New Roman"/>
          <w:color w:val="000000" w:themeColor="text1"/>
          <w:sz w:val="21"/>
          <w:szCs w:val="24"/>
        </w:rPr>
        <w:t>初步评审</w:t>
      </w:r>
      <w:r>
        <w:rPr>
          <w:rFonts w:eastAsia="宋体" w:cs="Times New Roman" w:hint="eastAsia"/>
          <w:color w:val="000000" w:themeColor="text1"/>
          <w:sz w:val="21"/>
          <w:szCs w:val="24"/>
        </w:rPr>
        <w:t>程序</w:t>
      </w:r>
      <w:bookmarkEnd w:id="684"/>
      <w:bookmarkEnd w:id="685"/>
      <w:bookmarkEnd w:id="686"/>
      <w:bookmarkEnd w:id="687"/>
      <w:bookmarkEnd w:id="688"/>
      <w:bookmarkEnd w:id="689"/>
      <w:bookmarkEnd w:id="690"/>
      <w:bookmarkEnd w:id="691"/>
      <w:bookmarkEnd w:id="692"/>
      <w:bookmarkEnd w:id="693"/>
    </w:p>
    <w:p w14:paraId="7F162E5A"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2</w:t>
      </w:r>
      <w:r>
        <w:rPr>
          <w:rFonts w:eastAsia="宋体" w:cs="Times New Roman"/>
          <w:color w:val="000000" w:themeColor="text1"/>
          <w:sz w:val="21"/>
          <w:szCs w:val="24"/>
        </w:rPr>
        <w:t>.</w:t>
      </w:r>
      <w:r>
        <w:rPr>
          <w:rFonts w:eastAsia="宋体" w:cs="Times New Roman" w:hint="eastAsia"/>
          <w:color w:val="000000" w:themeColor="text1"/>
          <w:sz w:val="21"/>
          <w:szCs w:val="24"/>
        </w:rPr>
        <w:t>2</w:t>
      </w:r>
      <w:r>
        <w:rPr>
          <w:rFonts w:eastAsia="宋体" w:cs="Times New Roman"/>
          <w:color w:val="000000" w:themeColor="text1"/>
          <w:sz w:val="21"/>
          <w:szCs w:val="24"/>
        </w:rPr>
        <w:t xml:space="preserve">.1 </w:t>
      </w:r>
      <w:r>
        <w:rPr>
          <w:rFonts w:eastAsia="宋体" w:cs="Times New Roman" w:hint="eastAsia"/>
          <w:color w:val="000000" w:themeColor="text1"/>
          <w:sz w:val="21"/>
          <w:szCs w:val="24"/>
        </w:rPr>
        <w:t>评审人员</w:t>
      </w:r>
      <w:r>
        <w:rPr>
          <w:rFonts w:eastAsia="宋体" w:cs="Times New Roman"/>
          <w:color w:val="000000" w:themeColor="text1"/>
          <w:sz w:val="21"/>
          <w:szCs w:val="24"/>
        </w:rPr>
        <w:t>依据本章第</w:t>
      </w:r>
      <w:r>
        <w:rPr>
          <w:rFonts w:eastAsia="宋体" w:cs="Times New Roman"/>
          <w:color w:val="000000" w:themeColor="text1"/>
          <w:sz w:val="21"/>
          <w:szCs w:val="24"/>
        </w:rPr>
        <w:t>2.1</w:t>
      </w:r>
      <w:r>
        <w:rPr>
          <w:rFonts w:eastAsia="宋体" w:cs="Times New Roman"/>
          <w:color w:val="000000" w:themeColor="text1"/>
          <w:sz w:val="21"/>
          <w:szCs w:val="24"/>
        </w:rPr>
        <w:t>款规定的标准</w:t>
      </w:r>
      <w:r>
        <w:rPr>
          <w:rFonts w:eastAsia="宋体" w:cs="Times New Roman" w:hint="eastAsia"/>
          <w:color w:val="000000" w:themeColor="text1"/>
          <w:sz w:val="21"/>
          <w:szCs w:val="24"/>
        </w:rPr>
        <w:t>对供应商递交的响应文件进行初步评审，判断响应文件的形式是否符合要求、供应商是否符合资格条件、响应文件是否实质性响应采购文件的要求等。只有以上评审合格的响应文件才可通过初步评审。</w:t>
      </w:r>
    </w:p>
    <w:p w14:paraId="10FD2078" w14:textId="77777777" w:rsidR="006430B2" w:rsidRDefault="00C2760B">
      <w:pPr>
        <w:widowControl/>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 xml:space="preserve">2.2.2 </w:t>
      </w:r>
      <w:r>
        <w:rPr>
          <w:rFonts w:eastAsia="宋体" w:cs="Times New Roman" w:hint="eastAsia"/>
          <w:color w:val="000000" w:themeColor="text1"/>
          <w:sz w:val="21"/>
          <w:szCs w:val="24"/>
        </w:rPr>
        <w:t>除评审办法前附表另有规定外，评审价格为供应商在响应函中填报的含税价格。评审价格若超过最高限价（如有）或修正后的最终响应报价超过最高限价（如有），其响应文件将被视为无效。</w:t>
      </w:r>
    </w:p>
    <w:p w14:paraId="59D3531D" w14:textId="77777777" w:rsidR="006430B2" w:rsidRDefault="00C2760B">
      <w:pPr>
        <w:widowControl/>
        <w:spacing w:line="400" w:lineRule="exact"/>
        <w:ind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评审人员经过对供应商的报价进行比较或基于专业经验认为某</w:t>
      </w:r>
      <w:proofErr w:type="gramStart"/>
      <w:r>
        <w:rPr>
          <w:rFonts w:ascii="宋体" w:eastAsia="宋体" w:hAnsi="宋体" w:cs="宋体" w:hint="eastAsia"/>
          <w:color w:val="000000" w:themeColor="text1"/>
          <w:sz w:val="21"/>
          <w:szCs w:val="21"/>
        </w:rPr>
        <w:t>一供应</w:t>
      </w:r>
      <w:proofErr w:type="gramEnd"/>
      <w:r>
        <w:rPr>
          <w:rFonts w:ascii="宋体" w:eastAsia="宋体" w:hAnsi="宋体" w:cs="宋体" w:hint="eastAsia"/>
          <w:color w:val="000000" w:themeColor="text1"/>
          <w:sz w:val="21"/>
          <w:szCs w:val="21"/>
        </w:rPr>
        <w:t>商的报价异常过低，可能对其履约造成影响时，应当要求该供应商</w:t>
      </w:r>
      <w:proofErr w:type="gramStart"/>
      <w:r>
        <w:rPr>
          <w:rFonts w:ascii="宋体" w:eastAsia="宋体" w:hAnsi="宋体" w:cs="宋体" w:hint="eastAsia"/>
          <w:color w:val="000000" w:themeColor="text1"/>
          <w:sz w:val="21"/>
          <w:szCs w:val="21"/>
        </w:rPr>
        <w:t>作出</w:t>
      </w:r>
      <w:proofErr w:type="gramEnd"/>
      <w:r>
        <w:rPr>
          <w:rFonts w:ascii="宋体" w:eastAsia="宋体" w:hAnsi="宋体" w:cs="宋体" w:hint="eastAsia"/>
          <w:color w:val="000000" w:themeColor="text1"/>
          <w:sz w:val="21"/>
          <w:szCs w:val="21"/>
        </w:rPr>
        <w:t>书面说明并提供相应的证明材料。供应商不能合理说明或者不能提供相应证明材料的，</w:t>
      </w:r>
      <w:r>
        <w:rPr>
          <w:rFonts w:eastAsia="宋体" w:cs="Times New Roman" w:hint="eastAsia"/>
          <w:color w:val="000000" w:themeColor="text1"/>
          <w:sz w:val="21"/>
          <w:szCs w:val="24"/>
        </w:rPr>
        <w:t>其响应文件将被视为无效</w:t>
      </w:r>
      <w:r>
        <w:rPr>
          <w:rFonts w:ascii="宋体" w:eastAsia="宋体" w:hAnsi="宋体" w:cs="宋体" w:hint="eastAsia"/>
          <w:color w:val="000000" w:themeColor="text1"/>
          <w:sz w:val="21"/>
          <w:szCs w:val="21"/>
        </w:rPr>
        <w:t>。</w:t>
      </w:r>
    </w:p>
    <w:p w14:paraId="1B28703B" w14:textId="77777777" w:rsidR="006430B2" w:rsidRDefault="00C2760B">
      <w:pPr>
        <w:spacing w:line="400" w:lineRule="exact"/>
        <w:ind w:firstLine="420"/>
        <w:rPr>
          <w:rFonts w:eastAsia="宋体" w:cs="Times New Roman"/>
          <w:color w:val="000000" w:themeColor="text1"/>
          <w:sz w:val="21"/>
          <w:szCs w:val="24"/>
        </w:rPr>
      </w:pPr>
      <w:bookmarkStart w:id="694" w:name="_Hlk117603957"/>
      <w:r>
        <w:rPr>
          <w:rFonts w:eastAsia="宋体" w:cs="Times New Roman" w:hint="eastAsia"/>
          <w:color w:val="000000" w:themeColor="text1"/>
          <w:sz w:val="21"/>
          <w:szCs w:val="24"/>
        </w:rPr>
        <w:t>评审人员发现不同供应商的响应文件异常一致、响应文件呈规律性差异、响应文件载明的项目管理负责人为同一人的，其响应文件将被视为无效。</w:t>
      </w:r>
    </w:p>
    <w:bookmarkEnd w:id="694"/>
    <w:p w14:paraId="79664219"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2.2.</w:t>
      </w:r>
      <w:r>
        <w:rPr>
          <w:rFonts w:eastAsia="宋体" w:cs="Times New Roman" w:hint="eastAsia"/>
          <w:color w:val="000000" w:themeColor="text1"/>
          <w:sz w:val="21"/>
          <w:szCs w:val="24"/>
        </w:rPr>
        <w:t>3</w:t>
      </w:r>
      <w:r>
        <w:rPr>
          <w:rFonts w:eastAsia="宋体" w:cs="Times New Roman"/>
          <w:color w:val="000000" w:themeColor="text1"/>
          <w:sz w:val="21"/>
          <w:szCs w:val="24"/>
        </w:rPr>
        <w:t xml:space="preserve"> </w:t>
      </w:r>
      <w:r>
        <w:rPr>
          <w:rFonts w:eastAsia="宋体" w:cs="Times New Roman" w:hint="eastAsia"/>
          <w:color w:val="000000" w:themeColor="text1"/>
          <w:sz w:val="21"/>
          <w:szCs w:val="24"/>
        </w:rPr>
        <w:t>响应文件中有含义不明确、同类问题表述不一致或有明显文字和计算错误的内容，评审人员可以</w:t>
      </w:r>
      <w:r>
        <w:rPr>
          <w:rFonts w:ascii="Calibri" w:eastAsia="宋体" w:hAnsi="Calibri" w:cs="Times New Roman"/>
          <w:color w:val="000000" w:themeColor="text1"/>
          <w:sz w:val="21"/>
          <w:szCs w:val="24"/>
        </w:rPr>
        <w:t>通过</w:t>
      </w:r>
      <w:r>
        <w:rPr>
          <w:rFonts w:ascii="Calibri" w:eastAsia="宋体" w:hAnsi="Calibri" w:cs="Times New Roman" w:hint="eastAsia"/>
          <w:color w:val="000000" w:themeColor="text1"/>
          <w:sz w:val="21"/>
          <w:szCs w:val="24"/>
        </w:rPr>
        <w:t>邮件</w:t>
      </w:r>
      <w:r>
        <w:rPr>
          <w:rFonts w:ascii="Calibri" w:eastAsia="宋体" w:hAnsi="Calibri" w:cs="Times New Roman"/>
          <w:color w:val="000000" w:themeColor="text1"/>
          <w:sz w:val="21"/>
          <w:szCs w:val="24"/>
        </w:rPr>
        <w:t>形式要求</w:t>
      </w:r>
      <w:r>
        <w:rPr>
          <w:rFonts w:eastAsia="宋体" w:cs="Times New Roman" w:hint="eastAsia"/>
          <w:color w:val="000000" w:themeColor="text1"/>
          <w:sz w:val="21"/>
          <w:szCs w:val="24"/>
        </w:rPr>
        <w:t>供应商</w:t>
      </w:r>
      <w:r>
        <w:rPr>
          <w:rFonts w:ascii="Calibri" w:eastAsia="宋体" w:hAnsi="Calibri" w:cs="Times New Roman"/>
          <w:color w:val="000000" w:themeColor="text1"/>
          <w:sz w:val="21"/>
          <w:szCs w:val="24"/>
        </w:rPr>
        <w:t>对</w:t>
      </w:r>
      <w:r>
        <w:rPr>
          <w:rFonts w:ascii="Calibri" w:eastAsia="宋体" w:hAnsi="Calibri" w:cs="Times New Roman" w:hint="eastAsia"/>
          <w:color w:val="000000" w:themeColor="text1"/>
          <w:sz w:val="21"/>
          <w:szCs w:val="24"/>
        </w:rPr>
        <w:t>响应</w:t>
      </w:r>
      <w:r>
        <w:rPr>
          <w:rFonts w:ascii="Calibri" w:eastAsia="宋体" w:hAnsi="Calibri" w:cs="Times New Roman"/>
          <w:color w:val="000000" w:themeColor="text1"/>
          <w:sz w:val="21"/>
          <w:szCs w:val="24"/>
        </w:rPr>
        <w:t>文件的内容</w:t>
      </w:r>
      <w:r>
        <w:rPr>
          <w:rFonts w:eastAsia="宋体" w:cs="Times New Roman" w:hint="eastAsia"/>
          <w:color w:val="000000" w:themeColor="text1"/>
          <w:sz w:val="21"/>
          <w:szCs w:val="24"/>
        </w:rPr>
        <w:t>在规定时间内进行澄清、说明和补正</w:t>
      </w:r>
      <w:r>
        <w:rPr>
          <w:rFonts w:ascii="Calibri" w:eastAsia="宋体" w:hAnsi="Calibri" w:cs="Times New Roman"/>
          <w:color w:val="000000" w:themeColor="text1"/>
          <w:sz w:val="21"/>
          <w:szCs w:val="24"/>
        </w:rPr>
        <w:t>。</w:t>
      </w:r>
      <w:r>
        <w:rPr>
          <w:rFonts w:eastAsia="宋体" w:cs="Times New Roman"/>
          <w:color w:val="000000" w:themeColor="text1"/>
          <w:sz w:val="21"/>
          <w:szCs w:val="24"/>
        </w:rPr>
        <w:t>澄清、说明</w:t>
      </w:r>
      <w:r>
        <w:rPr>
          <w:rFonts w:eastAsia="宋体" w:cs="Times New Roman" w:hint="eastAsia"/>
          <w:color w:val="000000" w:themeColor="text1"/>
          <w:sz w:val="21"/>
          <w:szCs w:val="24"/>
        </w:rPr>
        <w:t>和</w:t>
      </w:r>
      <w:r>
        <w:rPr>
          <w:rFonts w:eastAsia="宋体" w:cs="Times New Roman"/>
          <w:color w:val="000000" w:themeColor="text1"/>
          <w:sz w:val="21"/>
          <w:szCs w:val="24"/>
        </w:rPr>
        <w:t>补正不得超出</w:t>
      </w:r>
      <w:r>
        <w:rPr>
          <w:rFonts w:eastAsia="宋体" w:cs="Times New Roman" w:hint="eastAsia"/>
          <w:color w:val="000000" w:themeColor="text1"/>
          <w:sz w:val="21"/>
          <w:szCs w:val="24"/>
        </w:rPr>
        <w:t>响应</w:t>
      </w:r>
      <w:r>
        <w:rPr>
          <w:rFonts w:eastAsia="宋体" w:cs="Times New Roman"/>
          <w:color w:val="000000" w:themeColor="text1"/>
          <w:sz w:val="21"/>
          <w:szCs w:val="24"/>
        </w:rPr>
        <w:t>文件的范围且不得改变</w:t>
      </w:r>
      <w:r>
        <w:rPr>
          <w:rFonts w:eastAsia="宋体" w:cs="Times New Roman" w:hint="eastAsia"/>
          <w:color w:val="000000" w:themeColor="text1"/>
          <w:sz w:val="21"/>
          <w:szCs w:val="24"/>
        </w:rPr>
        <w:t>响应</w:t>
      </w:r>
      <w:r>
        <w:rPr>
          <w:rFonts w:eastAsia="宋体" w:cs="Times New Roman"/>
          <w:color w:val="000000" w:themeColor="text1"/>
          <w:sz w:val="21"/>
          <w:szCs w:val="24"/>
        </w:rPr>
        <w:t>文件的实质性内容，并构成</w:t>
      </w:r>
      <w:r>
        <w:rPr>
          <w:rFonts w:eastAsia="宋体" w:cs="Times New Roman" w:hint="eastAsia"/>
          <w:color w:val="000000" w:themeColor="text1"/>
          <w:sz w:val="21"/>
          <w:szCs w:val="24"/>
        </w:rPr>
        <w:t>响应</w:t>
      </w:r>
      <w:r>
        <w:rPr>
          <w:rFonts w:eastAsia="宋体" w:cs="Times New Roman"/>
          <w:color w:val="000000" w:themeColor="text1"/>
          <w:sz w:val="21"/>
          <w:szCs w:val="24"/>
        </w:rPr>
        <w:t>文件的组成部分。</w:t>
      </w:r>
      <w:r>
        <w:rPr>
          <w:rFonts w:ascii="Calibri" w:eastAsia="宋体" w:hAnsi="Calibri" w:cs="Times New Roman" w:hint="eastAsia"/>
          <w:color w:val="000000" w:themeColor="text1"/>
          <w:sz w:val="21"/>
          <w:szCs w:val="24"/>
        </w:rPr>
        <w:t>评审人员</w:t>
      </w:r>
      <w:r>
        <w:rPr>
          <w:rFonts w:ascii="Calibri" w:eastAsia="宋体" w:hAnsi="Calibri" w:cs="Times New Roman"/>
          <w:color w:val="000000" w:themeColor="text1"/>
          <w:sz w:val="21"/>
          <w:szCs w:val="24"/>
        </w:rPr>
        <w:t>不接受</w:t>
      </w:r>
      <w:r>
        <w:rPr>
          <w:rFonts w:ascii="Calibri" w:eastAsia="宋体" w:hAnsi="Calibri" w:cs="Times New Roman" w:hint="eastAsia"/>
          <w:color w:val="000000" w:themeColor="text1"/>
          <w:sz w:val="21"/>
          <w:szCs w:val="21"/>
        </w:rPr>
        <w:t>供应商</w:t>
      </w:r>
      <w:r>
        <w:rPr>
          <w:rFonts w:ascii="Calibri" w:eastAsia="宋体" w:hAnsi="Calibri" w:cs="Times New Roman"/>
          <w:color w:val="000000" w:themeColor="text1"/>
          <w:sz w:val="21"/>
          <w:szCs w:val="24"/>
        </w:rPr>
        <w:t>主动提出的澄清、说明</w:t>
      </w:r>
      <w:r>
        <w:rPr>
          <w:rFonts w:ascii="Calibri" w:eastAsia="宋体" w:hAnsi="Calibri" w:cs="Times New Roman" w:hint="eastAsia"/>
          <w:color w:val="000000" w:themeColor="text1"/>
          <w:sz w:val="21"/>
          <w:szCs w:val="24"/>
        </w:rPr>
        <w:t>和补正</w:t>
      </w:r>
      <w:r>
        <w:rPr>
          <w:rFonts w:ascii="Calibri" w:eastAsia="宋体" w:hAnsi="Calibri" w:cs="Times New Roman"/>
          <w:color w:val="000000" w:themeColor="text1"/>
          <w:sz w:val="21"/>
          <w:szCs w:val="24"/>
        </w:rPr>
        <w:t>。</w:t>
      </w:r>
    </w:p>
    <w:p w14:paraId="6302C1E6"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响应报价有算术错误及</w:t>
      </w:r>
      <w:r>
        <w:rPr>
          <w:rFonts w:eastAsia="宋体" w:cs="Times New Roman"/>
          <w:color w:val="000000" w:themeColor="text1"/>
          <w:sz w:val="21"/>
          <w:szCs w:val="24"/>
        </w:rPr>
        <w:t>其他错误的，评审人员按以下原则要求</w:t>
      </w:r>
      <w:r>
        <w:rPr>
          <w:rFonts w:eastAsia="宋体" w:cs="Times New Roman" w:hint="eastAsia"/>
          <w:color w:val="000000" w:themeColor="text1"/>
          <w:sz w:val="21"/>
          <w:szCs w:val="24"/>
        </w:rPr>
        <w:t>供应商</w:t>
      </w:r>
      <w:r>
        <w:rPr>
          <w:rFonts w:eastAsia="宋体" w:cs="Times New Roman"/>
          <w:color w:val="000000" w:themeColor="text1"/>
          <w:sz w:val="21"/>
          <w:szCs w:val="24"/>
        </w:rPr>
        <w:t>对</w:t>
      </w:r>
      <w:r>
        <w:rPr>
          <w:rFonts w:eastAsia="宋体" w:cs="Times New Roman" w:hint="eastAsia"/>
          <w:color w:val="000000" w:themeColor="text1"/>
          <w:sz w:val="21"/>
          <w:szCs w:val="24"/>
        </w:rPr>
        <w:t>响应</w:t>
      </w:r>
      <w:r>
        <w:rPr>
          <w:rFonts w:eastAsia="宋体" w:cs="Times New Roman"/>
          <w:color w:val="000000" w:themeColor="text1"/>
          <w:sz w:val="21"/>
          <w:szCs w:val="24"/>
        </w:rPr>
        <w:t>报价进行修正：</w:t>
      </w:r>
    </w:p>
    <w:p w14:paraId="7BD58877"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w:t>
      </w:r>
      <w:r>
        <w:rPr>
          <w:rFonts w:eastAsia="宋体" w:cs="Times New Roman"/>
          <w:color w:val="000000" w:themeColor="text1"/>
          <w:sz w:val="21"/>
          <w:szCs w:val="24"/>
        </w:rPr>
        <w:t>1</w:t>
      </w:r>
      <w:r>
        <w:rPr>
          <w:rFonts w:eastAsia="宋体" w:cs="Times New Roman"/>
          <w:color w:val="000000" w:themeColor="text1"/>
          <w:sz w:val="21"/>
          <w:szCs w:val="24"/>
        </w:rPr>
        <w:t>）大写金额与小写金额不一致的，以大写金额为准</w:t>
      </w:r>
      <w:r>
        <w:rPr>
          <w:rFonts w:eastAsia="宋体" w:cs="Times New Roman" w:hint="eastAsia"/>
          <w:color w:val="000000" w:themeColor="text1"/>
          <w:sz w:val="21"/>
          <w:szCs w:val="24"/>
        </w:rPr>
        <w:t>。</w:t>
      </w:r>
    </w:p>
    <w:p w14:paraId="49E13D5C"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w:t>
      </w:r>
      <w:r>
        <w:rPr>
          <w:rFonts w:eastAsia="宋体" w:cs="Times New Roman"/>
          <w:color w:val="000000" w:themeColor="text1"/>
          <w:sz w:val="21"/>
          <w:szCs w:val="24"/>
        </w:rPr>
        <w:t>2</w:t>
      </w:r>
      <w:r>
        <w:rPr>
          <w:rFonts w:eastAsia="宋体" w:cs="Times New Roman"/>
          <w:color w:val="000000" w:themeColor="text1"/>
          <w:sz w:val="21"/>
          <w:szCs w:val="24"/>
        </w:rPr>
        <w:t>）总价金额与单价金额不一致的，以单价金额为准，但单价金额小数点有明显错误的除外</w:t>
      </w:r>
      <w:r>
        <w:rPr>
          <w:rFonts w:eastAsia="宋体" w:cs="Times New Roman" w:hint="eastAsia"/>
          <w:color w:val="000000" w:themeColor="text1"/>
          <w:sz w:val="21"/>
          <w:szCs w:val="24"/>
        </w:rPr>
        <w:t>。</w:t>
      </w:r>
    </w:p>
    <w:p w14:paraId="60FBBD46"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w:t>
      </w:r>
      <w:r>
        <w:rPr>
          <w:rFonts w:eastAsia="宋体" w:cs="Times New Roman"/>
          <w:color w:val="000000" w:themeColor="text1"/>
          <w:sz w:val="21"/>
          <w:szCs w:val="24"/>
        </w:rPr>
        <w:t>3</w:t>
      </w:r>
      <w:r>
        <w:rPr>
          <w:rFonts w:eastAsia="宋体" w:cs="Times New Roman"/>
          <w:color w:val="000000" w:themeColor="text1"/>
          <w:sz w:val="21"/>
          <w:szCs w:val="24"/>
        </w:rPr>
        <w:t>）</w:t>
      </w:r>
      <w:r>
        <w:rPr>
          <w:rFonts w:eastAsia="宋体" w:cs="Times New Roman" w:hint="eastAsia"/>
          <w:color w:val="000000" w:themeColor="text1"/>
          <w:sz w:val="21"/>
          <w:szCs w:val="24"/>
        </w:rPr>
        <w:t>报价表合计报价</w:t>
      </w:r>
      <w:r>
        <w:rPr>
          <w:rFonts w:eastAsia="宋体" w:cs="Times New Roman"/>
          <w:color w:val="000000" w:themeColor="text1"/>
          <w:sz w:val="21"/>
          <w:szCs w:val="24"/>
        </w:rPr>
        <w:t>与</w:t>
      </w:r>
      <w:r>
        <w:rPr>
          <w:rFonts w:eastAsia="宋体" w:cs="Times New Roman" w:hint="eastAsia"/>
          <w:color w:val="000000" w:themeColor="text1"/>
          <w:sz w:val="21"/>
          <w:szCs w:val="24"/>
        </w:rPr>
        <w:t>各</w:t>
      </w:r>
      <w:r>
        <w:rPr>
          <w:rFonts w:eastAsia="宋体" w:cs="Times New Roman"/>
          <w:color w:val="000000" w:themeColor="text1"/>
          <w:sz w:val="21"/>
          <w:szCs w:val="24"/>
        </w:rPr>
        <w:t>分项报价的合</w:t>
      </w:r>
      <w:r>
        <w:rPr>
          <w:rFonts w:eastAsia="宋体" w:cs="Times New Roman" w:hint="eastAsia"/>
          <w:color w:val="000000" w:themeColor="text1"/>
          <w:sz w:val="21"/>
          <w:szCs w:val="24"/>
        </w:rPr>
        <w:t>计</w:t>
      </w:r>
      <w:r>
        <w:rPr>
          <w:rFonts w:eastAsia="宋体" w:cs="Times New Roman"/>
          <w:color w:val="000000" w:themeColor="text1"/>
          <w:sz w:val="21"/>
          <w:szCs w:val="24"/>
        </w:rPr>
        <w:t>不一致的，以各分项报价的累计数为准；</w:t>
      </w:r>
    </w:p>
    <w:p w14:paraId="349911E1"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color w:val="000000" w:themeColor="text1"/>
          <w:sz w:val="21"/>
          <w:szCs w:val="24"/>
        </w:rPr>
        <w:t>4</w:t>
      </w:r>
      <w:r>
        <w:rPr>
          <w:rFonts w:eastAsia="宋体" w:cs="Times New Roman" w:hint="eastAsia"/>
          <w:color w:val="000000" w:themeColor="text1"/>
          <w:sz w:val="21"/>
          <w:szCs w:val="24"/>
        </w:rPr>
        <w:t>）如果分项报价中存在缺漏项，且缺漏项内容不属于实质性偏差的，</w:t>
      </w:r>
      <w:r>
        <w:rPr>
          <w:rFonts w:eastAsia="宋体" w:cs="Times New Roman"/>
          <w:color w:val="000000" w:themeColor="text1"/>
          <w:sz w:val="21"/>
          <w:szCs w:val="24"/>
        </w:rPr>
        <w:t>则视为</w:t>
      </w:r>
      <w:r>
        <w:rPr>
          <w:rFonts w:eastAsia="宋体" w:cs="Times New Roman" w:hint="eastAsia"/>
          <w:color w:val="000000" w:themeColor="text1"/>
          <w:sz w:val="21"/>
          <w:szCs w:val="24"/>
        </w:rPr>
        <w:t>缺漏项内容的价格已包含在其他分项报价之中。</w:t>
      </w:r>
    </w:p>
    <w:p w14:paraId="6F4FAA58" w14:textId="77777777" w:rsidR="006430B2" w:rsidRDefault="00C2760B">
      <w:pPr>
        <w:spacing w:line="400" w:lineRule="exact"/>
        <w:ind w:firstLine="420"/>
        <w:rPr>
          <w:rFonts w:ascii="Calibri" w:eastAsia="宋体" w:hAnsi="Calibri" w:cs="Times New Roman"/>
          <w:color w:val="000000" w:themeColor="text1"/>
          <w:sz w:val="21"/>
          <w:szCs w:val="21"/>
        </w:rPr>
      </w:pPr>
      <w:r>
        <w:rPr>
          <w:rFonts w:ascii="Calibri" w:eastAsia="宋体" w:hAnsi="Calibri" w:cs="Times New Roman" w:hint="eastAsia"/>
          <w:color w:val="000000" w:themeColor="text1"/>
          <w:sz w:val="21"/>
          <w:szCs w:val="21"/>
        </w:rPr>
        <w:t>（</w:t>
      </w:r>
      <w:r>
        <w:rPr>
          <w:rFonts w:ascii="Calibri" w:eastAsia="宋体" w:hAnsi="Calibri" w:cs="Times New Roman" w:hint="eastAsia"/>
          <w:color w:val="000000" w:themeColor="text1"/>
          <w:sz w:val="21"/>
          <w:szCs w:val="21"/>
        </w:rPr>
        <w:t>5</w:t>
      </w:r>
      <w:r>
        <w:rPr>
          <w:rFonts w:ascii="Calibri" w:eastAsia="宋体" w:hAnsi="Calibri" w:cs="Times New Roman" w:hint="eastAsia"/>
          <w:color w:val="000000" w:themeColor="text1"/>
          <w:sz w:val="21"/>
          <w:szCs w:val="21"/>
        </w:rPr>
        <w:t>）含税总报价与不含税报价不一致的，不含税总报价不变，修改含税报价，有明显计算错误的除外。</w:t>
      </w:r>
    </w:p>
    <w:p w14:paraId="5E46E85B" w14:textId="77777777" w:rsidR="006430B2" w:rsidRDefault="00C2760B">
      <w:pPr>
        <w:spacing w:line="400" w:lineRule="exact"/>
        <w:ind w:firstLineChars="0" w:firstLine="0"/>
        <w:rPr>
          <w:rFonts w:ascii="宋体" w:eastAsia="宋体" w:hAnsi="宋体" w:cs="宋体"/>
          <w:color w:val="000000" w:themeColor="text1"/>
          <w:sz w:val="21"/>
          <w:szCs w:val="21"/>
        </w:rPr>
      </w:pPr>
      <w:r>
        <w:rPr>
          <w:rFonts w:ascii="Calibri" w:eastAsia="宋体" w:hAnsi="Calibri" w:cs="Times New Roman" w:hint="eastAsia"/>
          <w:color w:val="000000" w:themeColor="text1"/>
          <w:sz w:val="21"/>
          <w:szCs w:val="24"/>
        </w:rPr>
        <w:lastRenderedPageBreak/>
        <w:t xml:space="preserve"> </w:t>
      </w:r>
      <w:r>
        <w:rPr>
          <w:rFonts w:ascii="Calibri" w:eastAsia="宋体" w:hAnsi="Calibri" w:cs="Times New Roman"/>
          <w:color w:val="000000" w:themeColor="text1"/>
          <w:sz w:val="21"/>
          <w:szCs w:val="24"/>
        </w:rPr>
        <w:t xml:space="preserve">   </w:t>
      </w:r>
      <w:r>
        <w:rPr>
          <w:rFonts w:ascii="Calibri" w:eastAsia="宋体" w:hAnsi="Calibri" w:cs="Times New Roman" w:hint="eastAsia"/>
          <w:color w:val="000000" w:themeColor="text1"/>
          <w:sz w:val="21"/>
          <w:szCs w:val="24"/>
        </w:rPr>
        <w:t>响应报价有算术错误的，以修正后的价格进行评审。</w:t>
      </w:r>
    </w:p>
    <w:p w14:paraId="614CC499" w14:textId="77777777" w:rsidR="006430B2" w:rsidRDefault="00C2760B">
      <w:pPr>
        <w:spacing w:line="400" w:lineRule="exact"/>
        <w:ind w:firstLine="420"/>
        <w:rPr>
          <w:rFonts w:ascii="Calibri" w:eastAsia="宋体" w:hAnsi="Calibri" w:cs="Times New Roman"/>
          <w:color w:val="000000" w:themeColor="text1"/>
          <w:sz w:val="21"/>
          <w:szCs w:val="24"/>
        </w:rPr>
      </w:pPr>
      <w:r>
        <w:rPr>
          <w:rFonts w:eastAsia="宋体" w:cs="Times New Roman" w:hint="eastAsia"/>
          <w:color w:val="000000" w:themeColor="text1"/>
          <w:sz w:val="21"/>
          <w:szCs w:val="24"/>
        </w:rPr>
        <w:t>2</w:t>
      </w:r>
      <w:r>
        <w:rPr>
          <w:rFonts w:eastAsia="宋体" w:cs="Times New Roman"/>
          <w:color w:val="000000" w:themeColor="text1"/>
          <w:sz w:val="21"/>
          <w:szCs w:val="24"/>
        </w:rPr>
        <w:t>.</w:t>
      </w:r>
      <w:r>
        <w:rPr>
          <w:rFonts w:eastAsia="宋体" w:cs="Times New Roman" w:hint="eastAsia"/>
          <w:color w:val="000000" w:themeColor="text1"/>
          <w:sz w:val="21"/>
          <w:szCs w:val="24"/>
        </w:rPr>
        <w:t>2</w:t>
      </w:r>
      <w:r>
        <w:rPr>
          <w:rFonts w:eastAsia="宋体" w:cs="Times New Roman"/>
          <w:color w:val="000000" w:themeColor="text1"/>
          <w:sz w:val="21"/>
          <w:szCs w:val="24"/>
        </w:rPr>
        <w:t xml:space="preserve">.4 </w:t>
      </w:r>
      <w:r>
        <w:rPr>
          <w:rFonts w:eastAsia="宋体" w:cs="Times New Roman" w:hint="eastAsia"/>
          <w:color w:val="000000" w:themeColor="text1"/>
          <w:sz w:val="21"/>
          <w:szCs w:val="24"/>
        </w:rPr>
        <w:t>供应商</w:t>
      </w:r>
      <w:r>
        <w:rPr>
          <w:rFonts w:eastAsia="宋体" w:cs="Times New Roman"/>
          <w:color w:val="000000" w:themeColor="text1"/>
          <w:sz w:val="21"/>
          <w:szCs w:val="24"/>
        </w:rPr>
        <w:t>有串通、弄虚作假、行贿等违法行为</w:t>
      </w:r>
      <w:r>
        <w:rPr>
          <w:rFonts w:eastAsia="宋体" w:cs="Times New Roman" w:hint="eastAsia"/>
          <w:color w:val="000000" w:themeColor="text1"/>
          <w:sz w:val="21"/>
          <w:szCs w:val="24"/>
        </w:rPr>
        <w:t>的，其响应文件将被视为无效。</w:t>
      </w:r>
    </w:p>
    <w:p w14:paraId="591EFDBE" w14:textId="77777777" w:rsidR="006430B2" w:rsidRDefault="00C2760B">
      <w:pPr>
        <w:widowControl/>
        <w:spacing w:line="400" w:lineRule="exact"/>
        <w:ind w:firstLine="420"/>
        <w:jc w:val="left"/>
        <w:rPr>
          <w:rFonts w:eastAsia="宋体" w:cs="Times New Roman"/>
          <w:color w:val="000000" w:themeColor="text1"/>
          <w:sz w:val="21"/>
          <w:szCs w:val="24"/>
        </w:rPr>
      </w:pPr>
      <w:bookmarkStart w:id="695" w:name="_Toc4129"/>
      <w:bookmarkStart w:id="696" w:name="_Toc26719"/>
      <w:bookmarkStart w:id="697" w:name="_Toc14171"/>
      <w:bookmarkStart w:id="698" w:name="_Toc15792"/>
      <w:bookmarkStart w:id="699" w:name="_Toc13462"/>
      <w:bookmarkStart w:id="700" w:name="_Toc22985_WPSOffice_Level3"/>
      <w:bookmarkStart w:id="701" w:name="_Toc23779"/>
      <w:r>
        <w:rPr>
          <w:rFonts w:eastAsia="宋体" w:cs="Times New Roman" w:hint="eastAsia"/>
          <w:color w:val="000000" w:themeColor="text1"/>
          <w:sz w:val="21"/>
          <w:szCs w:val="24"/>
        </w:rPr>
        <w:t>2.2.5</w:t>
      </w:r>
      <w:proofErr w:type="gramStart"/>
      <w:r>
        <w:rPr>
          <w:rFonts w:ascii="宋体" w:eastAsia="宋体" w:hAnsi="宋体" w:cs="宋体" w:hint="eastAsia"/>
          <w:color w:val="000000" w:themeColor="text1"/>
          <w:sz w:val="21"/>
          <w:szCs w:val="24"/>
        </w:rPr>
        <w:t>当有效</w:t>
      </w:r>
      <w:proofErr w:type="gramEnd"/>
      <w:r>
        <w:rPr>
          <w:rFonts w:ascii="宋体" w:eastAsia="宋体" w:hAnsi="宋体" w:cs="宋体" w:hint="eastAsia"/>
          <w:color w:val="000000" w:themeColor="text1"/>
          <w:sz w:val="21"/>
          <w:szCs w:val="24"/>
        </w:rPr>
        <w:t>供应商数量不足三家（</w:t>
      </w:r>
      <w:r>
        <w:rPr>
          <w:rFonts w:eastAsia="宋体" w:cs="Times New Roman"/>
          <w:color w:val="000000" w:themeColor="text1"/>
          <w:sz w:val="21"/>
          <w:szCs w:val="24"/>
        </w:rPr>
        <w:t>采购项目</w:t>
      </w:r>
      <w:r>
        <w:rPr>
          <w:rFonts w:eastAsia="宋体" w:cs="Times New Roman" w:hint="eastAsia"/>
          <w:color w:val="000000" w:themeColor="text1"/>
          <w:sz w:val="21"/>
          <w:szCs w:val="24"/>
        </w:rPr>
        <w:t>选择一家成交供应商</w:t>
      </w:r>
      <w:r>
        <w:rPr>
          <w:rFonts w:eastAsia="宋体" w:cs="Times New Roman"/>
          <w:color w:val="000000" w:themeColor="text1"/>
          <w:sz w:val="21"/>
          <w:szCs w:val="24"/>
        </w:rPr>
        <w:t>时</w:t>
      </w:r>
      <w:r>
        <w:rPr>
          <w:rFonts w:eastAsia="宋体" w:cs="Times New Roman" w:hint="eastAsia"/>
          <w:color w:val="000000" w:themeColor="text1"/>
          <w:sz w:val="21"/>
          <w:szCs w:val="24"/>
        </w:rPr>
        <w:t>），根据具体情况，评审人员可决定继续进行评</w:t>
      </w:r>
      <w:r>
        <w:rPr>
          <w:rFonts w:ascii="宋体" w:eastAsia="宋体" w:hAnsi="宋体" w:cs="宋体" w:hint="eastAsia"/>
          <w:color w:val="000000" w:themeColor="text1"/>
          <w:sz w:val="21"/>
          <w:szCs w:val="24"/>
        </w:rPr>
        <w:t>审或决定终止评审由采购人重新采购。评审人员选择继续评审的，推荐的候选供应商数量可少于供应商须知约定的候选成交供应商数量。</w:t>
      </w:r>
      <w:r>
        <w:rPr>
          <w:rFonts w:eastAsia="宋体" w:cs="Times New Roman" w:hint="eastAsia"/>
          <w:color w:val="000000" w:themeColor="text1"/>
          <w:sz w:val="21"/>
          <w:szCs w:val="24"/>
        </w:rPr>
        <w:t>如所有响应文件均无效，</w:t>
      </w:r>
      <w:r>
        <w:rPr>
          <w:rFonts w:eastAsia="宋体" w:cs="Times New Roman"/>
          <w:color w:val="000000" w:themeColor="text1"/>
          <w:sz w:val="21"/>
          <w:szCs w:val="24"/>
        </w:rPr>
        <w:t>评审人员应当终止评审。</w:t>
      </w:r>
    </w:p>
    <w:p w14:paraId="14F94BE6" w14:textId="77777777" w:rsidR="006430B2" w:rsidRDefault="00C2760B">
      <w:pPr>
        <w:keepNext/>
        <w:keepLines/>
        <w:spacing w:before="260" w:after="260" w:line="412" w:lineRule="auto"/>
        <w:ind w:firstLineChars="0" w:firstLine="0"/>
        <w:outlineLvl w:val="1"/>
        <w:rPr>
          <w:rFonts w:eastAsia="黑体" w:cs="Times New Roman"/>
          <w:color w:val="000000" w:themeColor="text1"/>
          <w:szCs w:val="20"/>
        </w:rPr>
      </w:pPr>
      <w:bookmarkStart w:id="702" w:name="_Toc118805538"/>
      <w:bookmarkStart w:id="703" w:name="_Toc118805915"/>
      <w:bookmarkStart w:id="704" w:name="_Toc177994529"/>
      <w:bookmarkStart w:id="705" w:name="_Toc118806286"/>
      <w:bookmarkStart w:id="706" w:name="_Toc118805161"/>
      <w:r>
        <w:rPr>
          <w:rFonts w:eastAsia="黑体" w:cs="Times New Roman" w:hint="eastAsia"/>
          <w:color w:val="000000" w:themeColor="text1"/>
          <w:szCs w:val="20"/>
        </w:rPr>
        <w:t xml:space="preserve">3. </w:t>
      </w:r>
      <w:r>
        <w:rPr>
          <w:rFonts w:eastAsia="黑体" w:cs="Times New Roman" w:hint="eastAsia"/>
          <w:color w:val="000000" w:themeColor="text1"/>
          <w:szCs w:val="20"/>
        </w:rPr>
        <w:t>详细评审标准和程序</w:t>
      </w:r>
      <w:bookmarkEnd w:id="695"/>
      <w:bookmarkEnd w:id="696"/>
      <w:bookmarkEnd w:id="697"/>
      <w:bookmarkEnd w:id="698"/>
      <w:bookmarkEnd w:id="699"/>
      <w:bookmarkEnd w:id="700"/>
      <w:bookmarkEnd w:id="701"/>
      <w:bookmarkEnd w:id="702"/>
      <w:bookmarkEnd w:id="703"/>
      <w:bookmarkEnd w:id="704"/>
      <w:bookmarkEnd w:id="705"/>
      <w:bookmarkEnd w:id="706"/>
    </w:p>
    <w:p w14:paraId="3AE18348" w14:textId="77777777" w:rsidR="006430B2" w:rsidRDefault="00C2760B">
      <w:pPr>
        <w:adjustRightInd w:val="0"/>
        <w:snapToGrid w:val="0"/>
        <w:spacing w:line="400" w:lineRule="exact"/>
        <w:ind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评审人员对满足采购文件实质性要求的响应文件，按照评审办法前附表规定的标准进行评审，并按评审办法前附表规定的顺序推荐候选成交供应商。</w:t>
      </w:r>
    </w:p>
    <w:p w14:paraId="78763AFE" w14:textId="77777777" w:rsidR="006430B2" w:rsidRDefault="00C2760B">
      <w:pPr>
        <w:keepNext/>
        <w:keepLines/>
        <w:spacing w:before="260" w:after="260" w:line="412" w:lineRule="auto"/>
        <w:ind w:firstLineChars="0" w:firstLine="0"/>
        <w:outlineLvl w:val="1"/>
        <w:rPr>
          <w:rFonts w:eastAsia="黑体" w:cs="Times New Roman"/>
          <w:color w:val="000000" w:themeColor="text1"/>
          <w:szCs w:val="20"/>
        </w:rPr>
      </w:pPr>
      <w:bookmarkStart w:id="707" w:name="_Toc17801_WPSOffice_Level3"/>
      <w:bookmarkStart w:id="708" w:name="_Toc7606"/>
      <w:bookmarkStart w:id="709" w:name="_Toc17017"/>
      <w:bookmarkStart w:id="710" w:name="_Toc118805541"/>
      <w:bookmarkStart w:id="711" w:name="_Toc23953"/>
      <w:bookmarkStart w:id="712" w:name="_Toc501460721"/>
      <w:bookmarkStart w:id="713" w:name="_Toc9277"/>
      <w:bookmarkStart w:id="714" w:name="_Toc177994530"/>
      <w:bookmarkStart w:id="715" w:name="_Toc12533"/>
      <w:bookmarkStart w:id="716" w:name="_Toc20501"/>
      <w:bookmarkStart w:id="717" w:name="_Toc118806289"/>
      <w:bookmarkStart w:id="718" w:name="_Toc118805164"/>
      <w:bookmarkStart w:id="719" w:name="_Toc118805918"/>
      <w:r>
        <w:rPr>
          <w:rFonts w:eastAsia="黑体" w:cs="Times New Roman" w:hint="eastAsia"/>
          <w:color w:val="000000" w:themeColor="text1"/>
          <w:szCs w:val="20"/>
        </w:rPr>
        <w:t xml:space="preserve">4. </w:t>
      </w:r>
      <w:r>
        <w:rPr>
          <w:rFonts w:eastAsia="黑体" w:cs="Times New Roman" w:hint="eastAsia"/>
          <w:color w:val="000000" w:themeColor="text1"/>
          <w:szCs w:val="20"/>
        </w:rPr>
        <w:t>评审结果</w:t>
      </w:r>
      <w:bookmarkEnd w:id="707"/>
      <w:bookmarkEnd w:id="708"/>
      <w:bookmarkEnd w:id="709"/>
      <w:bookmarkEnd w:id="710"/>
      <w:bookmarkEnd w:id="711"/>
      <w:bookmarkEnd w:id="712"/>
      <w:bookmarkEnd w:id="713"/>
      <w:bookmarkEnd w:id="714"/>
      <w:bookmarkEnd w:id="715"/>
      <w:bookmarkEnd w:id="716"/>
      <w:bookmarkEnd w:id="717"/>
      <w:bookmarkEnd w:id="718"/>
      <w:bookmarkEnd w:id="719"/>
    </w:p>
    <w:p w14:paraId="6AC21A4E"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4.1</w:t>
      </w:r>
      <w:r>
        <w:rPr>
          <w:rFonts w:eastAsia="宋体" w:cs="Times New Roman"/>
          <w:color w:val="000000" w:themeColor="text1"/>
          <w:sz w:val="21"/>
          <w:szCs w:val="24"/>
        </w:rPr>
        <w:t>提交书面评审报告</w:t>
      </w:r>
    </w:p>
    <w:p w14:paraId="3378223D"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评审人员完成评审后，出具书面评审报告。</w:t>
      </w:r>
    </w:p>
    <w:p w14:paraId="22C65A53"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4.</w:t>
      </w:r>
      <w:r>
        <w:rPr>
          <w:rFonts w:eastAsia="宋体" w:cs="Times New Roman" w:hint="eastAsia"/>
          <w:color w:val="000000" w:themeColor="text1"/>
          <w:sz w:val="21"/>
          <w:szCs w:val="24"/>
        </w:rPr>
        <w:t>2</w:t>
      </w:r>
      <w:r>
        <w:rPr>
          <w:rFonts w:eastAsia="宋体" w:cs="Times New Roman"/>
          <w:color w:val="000000" w:themeColor="text1"/>
          <w:sz w:val="21"/>
          <w:szCs w:val="24"/>
        </w:rPr>
        <w:t>推荐候选成交供应商数量</w:t>
      </w:r>
    </w:p>
    <w:p w14:paraId="2E83E5AA"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评审人员应在书面评审报告中按照供应商排列的优先顺序向采购人推荐候选成交供应商。候选成交供应商数量见第二章“供应商须知”。</w:t>
      </w:r>
    </w:p>
    <w:p w14:paraId="150E777D" w14:textId="77777777" w:rsidR="006430B2" w:rsidRDefault="00C2760B">
      <w:pPr>
        <w:spacing w:line="400" w:lineRule="exact"/>
        <w:ind w:firstLine="420"/>
        <w:rPr>
          <w:rFonts w:ascii="Calibri" w:eastAsia="宋体" w:hAnsi="Calibri" w:cs="Times New Roman"/>
          <w:color w:val="000000" w:themeColor="text1"/>
          <w:sz w:val="21"/>
          <w:szCs w:val="21"/>
        </w:rPr>
      </w:pPr>
      <w:r>
        <w:rPr>
          <w:rFonts w:ascii="Calibri" w:eastAsia="宋体" w:hAnsi="Calibri" w:cs="Times New Roman" w:hint="eastAsia"/>
          <w:color w:val="000000" w:themeColor="text1"/>
          <w:sz w:val="21"/>
          <w:szCs w:val="21"/>
        </w:rPr>
        <w:t>4.3</w:t>
      </w:r>
      <w:r>
        <w:rPr>
          <w:rFonts w:ascii="Calibri" w:eastAsia="宋体" w:hAnsi="Calibri" w:cs="Times New Roman"/>
          <w:color w:val="000000" w:themeColor="text1"/>
          <w:sz w:val="21"/>
          <w:szCs w:val="21"/>
        </w:rPr>
        <w:t>多标段候选</w:t>
      </w:r>
      <w:r>
        <w:rPr>
          <w:rFonts w:ascii="Calibri" w:eastAsia="宋体" w:hAnsi="Calibri" w:cs="Times New Roman" w:hint="eastAsia"/>
          <w:color w:val="000000" w:themeColor="text1"/>
          <w:sz w:val="21"/>
          <w:szCs w:val="21"/>
        </w:rPr>
        <w:t>成交供应商</w:t>
      </w:r>
      <w:r>
        <w:rPr>
          <w:rFonts w:ascii="Calibri" w:eastAsia="宋体" w:hAnsi="Calibri" w:cs="Times New Roman"/>
          <w:color w:val="000000" w:themeColor="text1"/>
          <w:sz w:val="21"/>
          <w:szCs w:val="21"/>
        </w:rPr>
        <w:t>资格的确定原则</w:t>
      </w:r>
    </w:p>
    <w:p w14:paraId="670AA9E2" w14:textId="77777777" w:rsidR="006430B2" w:rsidRDefault="00C2760B">
      <w:pPr>
        <w:spacing w:line="400" w:lineRule="exact"/>
        <w:ind w:firstLine="420"/>
        <w:rPr>
          <w:rFonts w:ascii="Calibri" w:eastAsia="宋体" w:hAnsi="Calibri" w:cs="Times New Roman"/>
          <w:color w:val="000000" w:themeColor="text1"/>
          <w:sz w:val="21"/>
          <w:szCs w:val="24"/>
        </w:rPr>
      </w:pPr>
      <w:r>
        <w:rPr>
          <w:rFonts w:ascii="Calibri" w:eastAsia="宋体" w:hAnsi="Calibri" w:cs="Times New Roman"/>
          <w:color w:val="000000" w:themeColor="text1"/>
          <w:sz w:val="21"/>
          <w:szCs w:val="21"/>
        </w:rPr>
        <w:t>如果同</w:t>
      </w:r>
      <w:proofErr w:type="gramStart"/>
      <w:r>
        <w:rPr>
          <w:rFonts w:ascii="Calibri" w:eastAsia="宋体" w:hAnsi="Calibri" w:cs="Times New Roman"/>
          <w:color w:val="000000" w:themeColor="text1"/>
          <w:sz w:val="21"/>
          <w:szCs w:val="21"/>
        </w:rPr>
        <w:t>一</w:t>
      </w:r>
      <w:r>
        <w:rPr>
          <w:rFonts w:ascii="Calibri" w:eastAsia="宋体" w:hAnsi="Calibri" w:cs="Times New Roman" w:hint="eastAsia"/>
          <w:color w:val="000000" w:themeColor="text1"/>
          <w:sz w:val="21"/>
          <w:szCs w:val="21"/>
        </w:rPr>
        <w:t>供应</w:t>
      </w:r>
      <w:proofErr w:type="gramEnd"/>
      <w:r>
        <w:rPr>
          <w:rFonts w:ascii="Calibri" w:eastAsia="宋体" w:hAnsi="Calibri" w:cs="Times New Roman" w:hint="eastAsia"/>
          <w:color w:val="000000" w:themeColor="text1"/>
          <w:sz w:val="21"/>
          <w:szCs w:val="21"/>
        </w:rPr>
        <w:t>商</w:t>
      </w:r>
      <w:r>
        <w:rPr>
          <w:rFonts w:ascii="Calibri" w:eastAsia="宋体" w:hAnsi="Calibri" w:cs="Times New Roman"/>
          <w:color w:val="000000" w:themeColor="text1"/>
          <w:sz w:val="21"/>
          <w:szCs w:val="21"/>
        </w:rPr>
        <w:t>在多个标段中均排名第一，</w:t>
      </w:r>
      <w:r>
        <w:rPr>
          <w:rFonts w:ascii="Calibri" w:eastAsia="宋体" w:hAnsi="Calibri" w:cs="Times New Roman" w:hint="eastAsia"/>
          <w:color w:val="000000" w:themeColor="text1"/>
          <w:sz w:val="21"/>
          <w:szCs w:val="21"/>
        </w:rPr>
        <w:t>候选成交供应商</w:t>
      </w:r>
      <w:r>
        <w:rPr>
          <w:rFonts w:ascii="Calibri" w:eastAsia="宋体" w:hAnsi="Calibri" w:cs="Times New Roman"/>
          <w:color w:val="000000" w:themeColor="text1"/>
          <w:sz w:val="21"/>
          <w:szCs w:val="21"/>
        </w:rPr>
        <w:t>资格的确定原则</w:t>
      </w:r>
      <w:r>
        <w:rPr>
          <w:rFonts w:ascii="Calibri" w:eastAsia="宋体" w:hAnsi="Calibri" w:cs="Times New Roman"/>
          <w:color w:val="000000" w:themeColor="text1"/>
          <w:sz w:val="21"/>
          <w:szCs w:val="24"/>
        </w:rPr>
        <w:t>按照</w:t>
      </w:r>
      <w:r>
        <w:rPr>
          <w:rFonts w:ascii="Calibri" w:eastAsia="宋体" w:hAnsi="Calibri" w:cs="Times New Roman" w:hint="eastAsia"/>
          <w:color w:val="000000" w:themeColor="text1"/>
          <w:sz w:val="21"/>
          <w:szCs w:val="24"/>
        </w:rPr>
        <w:t>评审</w:t>
      </w:r>
      <w:r>
        <w:rPr>
          <w:rFonts w:ascii="Calibri" w:eastAsia="宋体" w:hAnsi="Calibri" w:cs="Times New Roman"/>
          <w:color w:val="000000" w:themeColor="text1"/>
          <w:sz w:val="21"/>
          <w:szCs w:val="24"/>
        </w:rPr>
        <w:t>办法前附表的规定执行。</w:t>
      </w:r>
    </w:p>
    <w:p w14:paraId="1F243B24" w14:textId="77777777" w:rsidR="006430B2" w:rsidRDefault="00C2760B">
      <w:pPr>
        <w:spacing w:line="400" w:lineRule="exact"/>
        <w:ind w:firstLine="42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4</w:t>
      </w:r>
      <w:r>
        <w:rPr>
          <w:rFonts w:ascii="Calibri" w:eastAsia="宋体" w:hAnsi="Calibri" w:cs="Times New Roman"/>
          <w:color w:val="000000" w:themeColor="text1"/>
          <w:sz w:val="21"/>
          <w:szCs w:val="24"/>
        </w:rPr>
        <w:t>.4</w:t>
      </w:r>
      <w:r>
        <w:rPr>
          <w:rFonts w:ascii="Calibri" w:eastAsia="宋体" w:hAnsi="Calibri" w:cs="Times New Roman" w:hint="eastAsia"/>
          <w:color w:val="000000" w:themeColor="text1"/>
          <w:sz w:val="21"/>
          <w:szCs w:val="24"/>
        </w:rPr>
        <w:t>当供应商报价相等时，由采购人投票决定供应商排序，供应商得票相等时，通过随机抽签方式确定供应商排序。</w:t>
      </w:r>
    </w:p>
    <w:p w14:paraId="4BFD871B" w14:textId="77777777" w:rsidR="006430B2" w:rsidRDefault="006430B2">
      <w:pPr>
        <w:spacing w:line="400" w:lineRule="exact"/>
        <w:ind w:firstLine="420"/>
        <w:rPr>
          <w:rFonts w:ascii="Calibri" w:eastAsia="宋体" w:hAnsi="Calibri" w:cs="Times New Roman"/>
          <w:color w:val="000000" w:themeColor="text1"/>
          <w:sz w:val="21"/>
          <w:szCs w:val="24"/>
        </w:rPr>
      </w:pPr>
    </w:p>
    <w:p w14:paraId="5834E508" w14:textId="77777777" w:rsidR="006430B2" w:rsidRDefault="00C2760B">
      <w:pPr>
        <w:spacing w:line="240" w:lineRule="auto"/>
        <w:ind w:firstLineChars="0" w:firstLine="0"/>
        <w:rPr>
          <w:rFonts w:ascii="宋体" w:eastAsia="宋体" w:hAnsi="宋体" w:cs="宋体"/>
          <w:color w:val="000000" w:themeColor="text1"/>
          <w:sz w:val="21"/>
          <w:szCs w:val="24"/>
        </w:rPr>
      </w:pPr>
      <w:r>
        <w:rPr>
          <w:rFonts w:ascii="宋体" w:eastAsia="宋体" w:hAnsi="宋体" w:cs="宋体" w:hint="eastAsia"/>
          <w:color w:val="000000" w:themeColor="text1"/>
          <w:sz w:val="21"/>
          <w:szCs w:val="24"/>
        </w:rPr>
        <w:br w:type="page"/>
      </w:r>
    </w:p>
    <w:p w14:paraId="00435607" w14:textId="77777777" w:rsidR="006430B2" w:rsidRDefault="006430B2">
      <w:pPr>
        <w:spacing w:line="240" w:lineRule="auto"/>
        <w:ind w:firstLineChars="0" w:firstLine="0"/>
        <w:rPr>
          <w:rFonts w:ascii="宋体" w:eastAsia="宋体" w:hAnsi="宋体" w:cs="宋体"/>
          <w:color w:val="000000" w:themeColor="text1"/>
          <w:sz w:val="21"/>
          <w:szCs w:val="24"/>
        </w:rPr>
      </w:pPr>
      <w:bookmarkStart w:id="720" w:name="_Hlk122526625"/>
    </w:p>
    <w:p w14:paraId="3247F028" w14:textId="77777777" w:rsidR="006430B2" w:rsidRDefault="006430B2">
      <w:pPr>
        <w:spacing w:line="240" w:lineRule="auto"/>
        <w:ind w:firstLineChars="0" w:firstLine="0"/>
        <w:rPr>
          <w:rFonts w:ascii="宋体" w:eastAsia="宋体" w:hAnsi="宋体" w:cs="宋体"/>
          <w:color w:val="000000" w:themeColor="text1"/>
          <w:sz w:val="21"/>
          <w:szCs w:val="24"/>
        </w:rPr>
      </w:pPr>
    </w:p>
    <w:p w14:paraId="0CD50F6B" w14:textId="77777777" w:rsidR="006430B2" w:rsidRDefault="006430B2">
      <w:pPr>
        <w:spacing w:line="240" w:lineRule="auto"/>
        <w:ind w:firstLineChars="0" w:firstLine="0"/>
        <w:rPr>
          <w:rFonts w:ascii="宋体" w:eastAsia="宋体" w:hAnsi="宋体" w:cs="宋体"/>
          <w:color w:val="000000" w:themeColor="text1"/>
          <w:sz w:val="21"/>
          <w:szCs w:val="24"/>
        </w:rPr>
      </w:pPr>
    </w:p>
    <w:p w14:paraId="64BD3869" w14:textId="77777777" w:rsidR="006430B2" w:rsidRDefault="006430B2">
      <w:pPr>
        <w:spacing w:line="240" w:lineRule="auto"/>
        <w:ind w:firstLineChars="0" w:firstLine="0"/>
        <w:rPr>
          <w:rFonts w:ascii="宋体" w:eastAsia="宋体" w:hAnsi="宋体" w:cs="宋体"/>
          <w:color w:val="000000" w:themeColor="text1"/>
          <w:sz w:val="21"/>
          <w:szCs w:val="24"/>
        </w:rPr>
      </w:pPr>
    </w:p>
    <w:p w14:paraId="4A2A0B5B" w14:textId="77777777" w:rsidR="006430B2" w:rsidRDefault="006430B2">
      <w:pPr>
        <w:spacing w:line="240" w:lineRule="auto"/>
        <w:ind w:firstLineChars="0" w:firstLine="0"/>
        <w:rPr>
          <w:rFonts w:ascii="宋体" w:eastAsia="宋体" w:hAnsi="宋体" w:cs="宋体"/>
          <w:color w:val="000000" w:themeColor="text1"/>
          <w:sz w:val="21"/>
          <w:szCs w:val="24"/>
        </w:rPr>
      </w:pPr>
    </w:p>
    <w:p w14:paraId="4A027B86" w14:textId="77777777" w:rsidR="006430B2" w:rsidRDefault="006430B2">
      <w:pPr>
        <w:spacing w:line="240" w:lineRule="auto"/>
        <w:ind w:firstLineChars="0" w:firstLine="0"/>
        <w:rPr>
          <w:rFonts w:ascii="宋体" w:eastAsia="宋体" w:hAnsi="宋体" w:cs="宋体"/>
          <w:color w:val="000000" w:themeColor="text1"/>
          <w:sz w:val="21"/>
          <w:szCs w:val="24"/>
        </w:rPr>
      </w:pPr>
    </w:p>
    <w:p w14:paraId="5C4998DF" w14:textId="77777777" w:rsidR="006430B2" w:rsidRDefault="006430B2">
      <w:pPr>
        <w:spacing w:line="240" w:lineRule="auto"/>
        <w:ind w:firstLineChars="0" w:firstLine="0"/>
        <w:rPr>
          <w:rFonts w:ascii="宋体" w:eastAsia="宋体" w:hAnsi="宋体" w:cs="宋体"/>
          <w:color w:val="000000" w:themeColor="text1"/>
          <w:sz w:val="21"/>
          <w:szCs w:val="24"/>
        </w:rPr>
      </w:pPr>
    </w:p>
    <w:p w14:paraId="0E7A9103" w14:textId="77777777" w:rsidR="006430B2" w:rsidRDefault="006430B2">
      <w:pPr>
        <w:spacing w:line="240" w:lineRule="auto"/>
        <w:ind w:firstLineChars="0" w:firstLine="0"/>
        <w:rPr>
          <w:rFonts w:ascii="宋体" w:eastAsia="宋体" w:hAnsi="宋体" w:cs="宋体"/>
          <w:color w:val="000000" w:themeColor="text1"/>
          <w:sz w:val="21"/>
          <w:szCs w:val="24"/>
        </w:rPr>
      </w:pPr>
    </w:p>
    <w:p w14:paraId="0F19C615" w14:textId="77777777" w:rsidR="006430B2" w:rsidRDefault="006430B2">
      <w:pPr>
        <w:spacing w:line="240" w:lineRule="auto"/>
        <w:ind w:firstLineChars="0" w:firstLine="0"/>
        <w:rPr>
          <w:rFonts w:ascii="宋体" w:eastAsia="宋体" w:hAnsi="宋体" w:cs="宋体"/>
          <w:color w:val="000000" w:themeColor="text1"/>
          <w:sz w:val="21"/>
          <w:szCs w:val="24"/>
        </w:rPr>
      </w:pPr>
    </w:p>
    <w:p w14:paraId="6AD0CAA0" w14:textId="77777777" w:rsidR="006430B2" w:rsidRDefault="006430B2">
      <w:pPr>
        <w:spacing w:line="240" w:lineRule="auto"/>
        <w:ind w:firstLineChars="0" w:firstLine="0"/>
        <w:rPr>
          <w:rFonts w:ascii="宋体" w:eastAsia="宋体" w:hAnsi="宋体" w:cs="宋体"/>
          <w:color w:val="000000" w:themeColor="text1"/>
          <w:sz w:val="21"/>
          <w:szCs w:val="24"/>
        </w:rPr>
      </w:pPr>
    </w:p>
    <w:p w14:paraId="66FA4266" w14:textId="77777777" w:rsidR="006430B2" w:rsidRDefault="006430B2">
      <w:pPr>
        <w:spacing w:line="240" w:lineRule="auto"/>
        <w:ind w:firstLineChars="0" w:firstLine="0"/>
        <w:rPr>
          <w:rFonts w:ascii="宋体" w:eastAsia="宋体" w:hAnsi="宋体" w:cs="宋体"/>
          <w:color w:val="000000" w:themeColor="text1"/>
          <w:sz w:val="21"/>
          <w:szCs w:val="24"/>
        </w:rPr>
      </w:pPr>
    </w:p>
    <w:p w14:paraId="29D24103" w14:textId="77777777" w:rsidR="006430B2" w:rsidRDefault="006430B2">
      <w:pPr>
        <w:spacing w:line="240" w:lineRule="auto"/>
        <w:ind w:firstLineChars="0" w:firstLine="0"/>
        <w:rPr>
          <w:rFonts w:ascii="宋体" w:eastAsia="宋体" w:hAnsi="宋体" w:cs="宋体"/>
          <w:color w:val="000000" w:themeColor="text1"/>
          <w:sz w:val="21"/>
          <w:szCs w:val="24"/>
        </w:rPr>
      </w:pPr>
    </w:p>
    <w:p w14:paraId="0214D088" w14:textId="77777777" w:rsidR="006430B2" w:rsidRDefault="006430B2">
      <w:pPr>
        <w:spacing w:line="240" w:lineRule="auto"/>
        <w:ind w:firstLineChars="0" w:firstLine="0"/>
        <w:rPr>
          <w:rFonts w:ascii="宋体" w:eastAsia="宋体" w:hAnsi="宋体" w:cs="宋体"/>
          <w:color w:val="000000" w:themeColor="text1"/>
          <w:sz w:val="21"/>
          <w:szCs w:val="24"/>
        </w:rPr>
      </w:pPr>
    </w:p>
    <w:p w14:paraId="7390ACF9" w14:textId="77777777" w:rsidR="006430B2" w:rsidRDefault="006430B2">
      <w:pPr>
        <w:spacing w:line="240" w:lineRule="auto"/>
        <w:ind w:firstLineChars="0" w:firstLine="0"/>
        <w:rPr>
          <w:rFonts w:ascii="宋体" w:eastAsia="宋体" w:hAnsi="宋体" w:cs="宋体"/>
          <w:color w:val="000000" w:themeColor="text1"/>
          <w:sz w:val="21"/>
          <w:szCs w:val="24"/>
        </w:rPr>
      </w:pPr>
    </w:p>
    <w:p w14:paraId="1048B5D0" w14:textId="77777777" w:rsidR="006430B2" w:rsidRDefault="00C2760B">
      <w:pPr>
        <w:tabs>
          <w:tab w:val="right" w:leader="dot" w:pos="8296"/>
        </w:tabs>
        <w:spacing w:line="520" w:lineRule="exact"/>
        <w:ind w:firstLineChars="0" w:firstLine="0"/>
        <w:jc w:val="center"/>
        <w:outlineLvl w:val="0"/>
        <w:rPr>
          <w:rFonts w:ascii="宋体" w:eastAsia="宋体" w:hAnsi="宋体" w:cs="宋体"/>
          <w:b/>
          <w:bCs/>
          <w:color w:val="000000" w:themeColor="text1"/>
          <w:sz w:val="44"/>
          <w:szCs w:val="44"/>
        </w:rPr>
      </w:pPr>
      <w:bookmarkStart w:id="721" w:name="_Toc177994531"/>
      <w:bookmarkStart w:id="722" w:name="_Hlk122537965"/>
      <w:bookmarkEnd w:id="720"/>
      <w:r>
        <w:rPr>
          <w:rFonts w:ascii="宋体" w:eastAsia="宋体" w:hAnsi="宋体" w:cs="宋体" w:hint="eastAsia"/>
          <w:b/>
          <w:bCs/>
          <w:color w:val="000000" w:themeColor="text1"/>
          <w:sz w:val="44"/>
          <w:szCs w:val="44"/>
        </w:rPr>
        <w:t xml:space="preserve">第四章 </w:t>
      </w:r>
      <w:bookmarkStart w:id="723" w:name="_Toc118806290"/>
      <w:bookmarkStart w:id="724" w:name="_Toc30039"/>
      <w:bookmarkStart w:id="725" w:name="_Toc12151"/>
      <w:bookmarkStart w:id="726" w:name="_Toc118805542"/>
      <w:bookmarkStart w:id="727" w:name="_Toc4285"/>
      <w:bookmarkStart w:id="728" w:name="_Toc2061"/>
      <w:bookmarkStart w:id="729" w:name="_Toc733_WPSOffice_Level1"/>
      <w:bookmarkStart w:id="730" w:name="_Toc118805919"/>
      <w:bookmarkStart w:id="731" w:name="_Toc118805165"/>
      <w:bookmarkStart w:id="732" w:name="_Toc12305"/>
      <w:bookmarkStart w:id="733" w:name="_Toc31190"/>
      <w:r>
        <w:rPr>
          <w:rFonts w:ascii="宋体" w:eastAsia="宋体" w:hAnsi="宋体" w:cs="宋体" w:hint="eastAsia"/>
          <w:b/>
          <w:bCs/>
          <w:color w:val="000000" w:themeColor="text1"/>
          <w:sz w:val="44"/>
          <w:szCs w:val="44"/>
        </w:rPr>
        <w:t>合同条款及格式</w:t>
      </w:r>
      <w:bookmarkEnd w:id="721"/>
      <w:bookmarkEnd w:id="723"/>
      <w:bookmarkEnd w:id="724"/>
      <w:bookmarkEnd w:id="725"/>
      <w:bookmarkEnd w:id="726"/>
      <w:bookmarkEnd w:id="727"/>
      <w:bookmarkEnd w:id="728"/>
      <w:bookmarkEnd w:id="729"/>
      <w:bookmarkEnd w:id="730"/>
      <w:bookmarkEnd w:id="731"/>
      <w:bookmarkEnd w:id="732"/>
      <w:bookmarkEnd w:id="733"/>
    </w:p>
    <w:bookmarkEnd w:id="722"/>
    <w:p w14:paraId="50739F97" w14:textId="77777777" w:rsidR="006430B2" w:rsidRDefault="00C2760B">
      <w:pPr>
        <w:widowControl/>
        <w:spacing w:line="240" w:lineRule="auto"/>
        <w:ind w:firstLineChars="0" w:firstLine="0"/>
        <w:jc w:val="left"/>
        <w:rPr>
          <w:rFonts w:ascii="宋体" w:eastAsia="宋体" w:hAnsi="宋体" w:cs="宋体"/>
          <w:b/>
          <w:bCs/>
          <w:color w:val="000000" w:themeColor="text1"/>
          <w:szCs w:val="32"/>
        </w:rPr>
      </w:pPr>
      <w:r>
        <w:rPr>
          <w:rFonts w:ascii="宋体" w:eastAsia="宋体" w:hAnsi="宋体" w:cs="宋体"/>
          <w:b/>
          <w:bCs/>
          <w:color w:val="000000" w:themeColor="text1"/>
          <w:szCs w:val="32"/>
        </w:rPr>
        <w:br w:type="page"/>
      </w:r>
    </w:p>
    <w:p w14:paraId="3FE96788" w14:textId="77777777" w:rsidR="006430B2" w:rsidRDefault="00C2760B">
      <w:pPr>
        <w:widowControl/>
        <w:spacing w:beforeLines="50" w:before="120" w:afterLines="50" w:after="120" w:line="360" w:lineRule="auto"/>
        <w:ind w:firstLineChars="0" w:firstLine="0"/>
        <w:jc w:val="center"/>
        <w:rPr>
          <w:rFonts w:ascii="宋体" w:eastAsia="宋体" w:hAnsi="宋体" w:cs="Times New Roman"/>
          <w:b/>
          <w:spacing w:val="-3"/>
          <w:kern w:val="0"/>
          <w:sz w:val="36"/>
          <w:szCs w:val="36"/>
        </w:rPr>
      </w:pPr>
      <w:r>
        <w:rPr>
          <w:rFonts w:ascii="宋体" w:eastAsia="宋体" w:hAnsi="宋体" w:cs="Times New Roman" w:hint="eastAsia"/>
          <w:b/>
          <w:spacing w:val="-3"/>
          <w:kern w:val="0"/>
          <w:sz w:val="36"/>
          <w:szCs w:val="36"/>
        </w:rPr>
        <w:lastRenderedPageBreak/>
        <w:t>法律尽职调查业务委托合同书</w:t>
      </w:r>
    </w:p>
    <w:p w14:paraId="7835A03F" w14:textId="77777777" w:rsidR="006430B2" w:rsidRDefault="006430B2">
      <w:pPr>
        <w:widowControl/>
        <w:spacing w:beforeLines="50" w:before="120" w:afterLines="50" w:after="120" w:line="360" w:lineRule="auto"/>
        <w:ind w:firstLineChars="0" w:firstLine="0"/>
        <w:rPr>
          <w:rFonts w:ascii="宋体" w:eastAsia="宋体" w:hAnsi="宋体" w:cs="Times New Roman"/>
          <w:b/>
          <w:spacing w:val="-3"/>
          <w:kern w:val="0"/>
          <w:sz w:val="24"/>
          <w:szCs w:val="24"/>
        </w:rPr>
      </w:pPr>
    </w:p>
    <w:p w14:paraId="3C519AE8" w14:textId="77777777" w:rsidR="006430B2" w:rsidRDefault="00C2760B">
      <w:pPr>
        <w:widowControl/>
        <w:spacing w:beforeLines="50" w:before="120" w:afterLines="50" w:after="120" w:line="520" w:lineRule="exact"/>
        <w:ind w:firstLineChars="0" w:firstLine="0"/>
        <w:rPr>
          <w:rFonts w:ascii="宋体" w:eastAsia="宋体" w:hAnsi="宋体" w:cs="Times New Roman"/>
          <w:b/>
          <w:spacing w:val="-3"/>
          <w:kern w:val="0"/>
          <w:sz w:val="24"/>
          <w:szCs w:val="24"/>
        </w:rPr>
      </w:pPr>
      <w:bookmarkStart w:id="734" w:name="_Toc422171332"/>
      <w:r>
        <w:rPr>
          <w:rFonts w:ascii="宋体" w:eastAsia="宋体" w:hAnsi="宋体" w:cs="Times New Roman" w:hint="eastAsia"/>
          <w:b/>
          <w:spacing w:val="-3"/>
          <w:kern w:val="0"/>
          <w:sz w:val="24"/>
          <w:szCs w:val="24"/>
        </w:rPr>
        <w:t>甲 方：</w:t>
      </w:r>
      <w:bookmarkEnd w:id="734"/>
      <w:r>
        <w:rPr>
          <w:rFonts w:ascii="宋体" w:eastAsia="宋体" w:hAnsi="宋体" w:cs="Times New Roman" w:hint="eastAsia"/>
          <w:b/>
          <w:spacing w:val="-3"/>
          <w:kern w:val="0"/>
          <w:sz w:val="24"/>
          <w:szCs w:val="24"/>
        </w:rPr>
        <w:t xml:space="preserve">横琴深合投资有限公司            </w:t>
      </w:r>
    </w:p>
    <w:p w14:paraId="21B0803D" w14:textId="77777777" w:rsidR="006430B2" w:rsidRDefault="00C2760B">
      <w:pPr>
        <w:widowControl/>
        <w:spacing w:beforeLines="50" w:before="120" w:afterLines="50" w:after="120" w:line="520" w:lineRule="exact"/>
        <w:ind w:firstLineChars="0" w:firstLine="0"/>
        <w:rPr>
          <w:rFonts w:ascii="宋体" w:eastAsia="宋体" w:hAnsi="宋体" w:cs="Times New Roman"/>
          <w:spacing w:val="-3"/>
          <w:kern w:val="0"/>
          <w:sz w:val="24"/>
          <w:szCs w:val="24"/>
        </w:rPr>
      </w:pPr>
      <w:bookmarkStart w:id="735" w:name="_Toc422171333"/>
      <w:r>
        <w:rPr>
          <w:rFonts w:ascii="宋体" w:eastAsia="宋体" w:hAnsi="宋体" w:cs="Times New Roman" w:hint="eastAsia"/>
          <w:spacing w:val="-3"/>
          <w:kern w:val="0"/>
          <w:sz w:val="24"/>
          <w:szCs w:val="24"/>
        </w:rPr>
        <w:t>地 址：</w:t>
      </w:r>
      <w:bookmarkEnd w:id="735"/>
      <w:r>
        <w:rPr>
          <w:rFonts w:ascii="宋体" w:eastAsia="宋体" w:hAnsi="宋体" w:cs="Times New Roman" w:hint="eastAsia"/>
          <w:spacing w:val="-3"/>
          <w:kern w:val="0"/>
          <w:sz w:val="24"/>
          <w:szCs w:val="24"/>
        </w:rPr>
        <w:t>珠海市横琴宝兴路49-59号</w:t>
      </w:r>
    </w:p>
    <w:p w14:paraId="0B34625B" w14:textId="77777777" w:rsidR="006430B2" w:rsidRDefault="006430B2">
      <w:pPr>
        <w:widowControl/>
        <w:spacing w:beforeLines="50" w:before="120" w:afterLines="50" w:after="120" w:line="520" w:lineRule="exact"/>
        <w:ind w:firstLineChars="0" w:firstLine="0"/>
        <w:rPr>
          <w:rFonts w:ascii="宋体" w:eastAsia="宋体" w:hAnsi="宋体" w:cs="Times New Roman"/>
          <w:b/>
          <w:spacing w:val="-3"/>
          <w:kern w:val="0"/>
          <w:sz w:val="24"/>
          <w:szCs w:val="24"/>
        </w:rPr>
      </w:pPr>
      <w:bookmarkStart w:id="736" w:name="_Toc422171335"/>
    </w:p>
    <w:p w14:paraId="73ADE764" w14:textId="77777777" w:rsidR="006430B2" w:rsidRDefault="00C2760B">
      <w:pPr>
        <w:widowControl/>
        <w:spacing w:beforeLines="50" w:before="120" w:afterLines="50" w:after="120" w:line="520" w:lineRule="exact"/>
        <w:ind w:firstLineChars="0" w:firstLine="0"/>
        <w:rPr>
          <w:rFonts w:ascii="宋体" w:eastAsia="宋体" w:hAnsi="宋体" w:cs="Times New Roman"/>
          <w:b/>
          <w:bCs/>
          <w:spacing w:val="-3"/>
          <w:kern w:val="0"/>
          <w:sz w:val="24"/>
          <w:szCs w:val="24"/>
        </w:rPr>
      </w:pPr>
      <w:r>
        <w:rPr>
          <w:rFonts w:ascii="宋体" w:eastAsia="宋体" w:hAnsi="宋体" w:cs="Times New Roman" w:hint="eastAsia"/>
          <w:b/>
          <w:spacing w:val="-3"/>
          <w:kern w:val="0"/>
          <w:sz w:val="24"/>
          <w:szCs w:val="24"/>
        </w:rPr>
        <w:t>乙 方：</w:t>
      </w:r>
      <w:bookmarkEnd w:id="736"/>
      <w:r>
        <w:rPr>
          <w:rFonts w:ascii="宋体" w:eastAsia="宋体" w:hAnsi="宋体" w:cs="Times New Roman" w:hint="eastAsia"/>
          <w:spacing w:val="-3"/>
          <w:kern w:val="0"/>
          <w:sz w:val="24"/>
          <w:szCs w:val="24"/>
        </w:rPr>
        <w:t>【】</w:t>
      </w:r>
    </w:p>
    <w:p w14:paraId="7192D937" w14:textId="77777777" w:rsidR="006430B2" w:rsidRDefault="00C2760B">
      <w:pPr>
        <w:widowControl/>
        <w:spacing w:beforeLines="50" w:before="120" w:afterLines="50" w:after="120" w:line="520" w:lineRule="exact"/>
        <w:ind w:firstLineChars="0" w:firstLine="0"/>
        <w:rPr>
          <w:rFonts w:ascii="宋体" w:eastAsia="宋体" w:hAnsi="宋体" w:cs="Times New Roman"/>
          <w:kern w:val="0"/>
          <w:sz w:val="24"/>
          <w:szCs w:val="24"/>
        </w:rPr>
      </w:pPr>
      <w:bookmarkStart w:id="737" w:name="_Toc422171336"/>
      <w:r>
        <w:rPr>
          <w:rFonts w:ascii="宋体" w:eastAsia="宋体" w:hAnsi="宋体" w:cs="Times New Roman" w:hint="eastAsia"/>
          <w:spacing w:val="-3"/>
          <w:kern w:val="0"/>
          <w:sz w:val="24"/>
          <w:szCs w:val="24"/>
        </w:rPr>
        <w:t>地</w:t>
      </w:r>
      <w:r>
        <w:rPr>
          <w:rFonts w:ascii="宋体" w:eastAsia="宋体" w:hAnsi="宋体" w:cs="Times New Roman" w:hint="eastAsia"/>
          <w:spacing w:val="-3"/>
          <w:kern w:val="0"/>
          <w:sz w:val="24"/>
          <w:szCs w:val="24"/>
        </w:rPr>
        <w:tab/>
        <w:t>址：</w:t>
      </w:r>
      <w:bookmarkEnd w:id="737"/>
      <w:r>
        <w:rPr>
          <w:rFonts w:ascii="宋体" w:eastAsia="宋体" w:hAnsi="宋体" w:cs="Times New Roman" w:hint="eastAsia"/>
          <w:spacing w:val="-3"/>
          <w:kern w:val="0"/>
          <w:sz w:val="24"/>
          <w:szCs w:val="24"/>
        </w:rPr>
        <w:t>【】</w:t>
      </w:r>
    </w:p>
    <w:p w14:paraId="29A416C8" w14:textId="77777777" w:rsidR="006430B2" w:rsidRDefault="006430B2">
      <w:pPr>
        <w:widowControl/>
        <w:spacing w:beforeLines="50" w:before="120" w:afterLines="50" w:after="120" w:line="520" w:lineRule="exact"/>
        <w:ind w:firstLineChars="0" w:firstLine="0"/>
        <w:rPr>
          <w:rFonts w:ascii="宋体" w:eastAsia="宋体" w:hAnsi="宋体" w:cs="Times New Roman"/>
          <w:spacing w:val="-3"/>
          <w:kern w:val="0"/>
          <w:sz w:val="24"/>
          <w:szCs w:val="24"/>
        </w:rPr>
      </w:pPr>
    </w:p>
    <w:p w14:paraId="170ABD9E" w14:textId="77777777" w:rsidR="006430B2" w:rsidRDefault="00C2760B">
      <w:pPr>
        <w:widowControl/>
        <w:spacing w:beforeLines="50" w:before="120" w:afterLines="50" w:after="120" w:line="520" w:lineRule="exact"/>
        <w:ind w:firstLineChars="0" w:firstLine="0"/>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甲方、乙方以下合称“双方”。</w:t>
      </w:r>
    </w:p>
    <w:p w14:paraId="12190A67" w14:textId="77777777" w:rsidR="006430B2" w:rsidRDefault="006430B2">
      <w:pPr>
        <w:widowControl/>
        <w:spacing w:beforeLines="50" w:before="120" w:afterLines="50" w:after="120" w:line="520" w:lineRule="exact"/>
        <w:ind w:firstLineChars="0" w:firstLine="0"/>
        <w:rPr>
          <w:rFonts w:ascii="宋体" w:eastAsia="宋体" w:hAnsi="宋体" w:cs="Times New Roman"/>
          <w:b/>
          <w:bCs/>
          <w:spacing w:val="-3"/>
          <w:kern w:val="0"/>
          <w:sz w:val="24"/>
          <w:szCs w:val="24"/>
        </w:rPr>
      </w:pPr>
    </w:p>
    <w:p w14:paraId="65B0C724" w14:textId="77777777" w:rsidR="006430B2" w:rsidRDefault="00C2760B">
      <w:pPr>
        <w:widowControl/>
        <w:spacing w:beforeLines="50" w:before="120" w:afterLines="50" w:after="120" w:line="520" w:lineRule="exact"/>
        <w:ind w:firstLine="470"/>
        <w:rPr>
          <w:rFonts w:ascii="宋体" w:eastAsia="宋体" w:hAnsi="宋体" w:cs="Times New Roman"/>
          <w:b/>
          <w:bCs/>
          <w:spacing w:val="-3"/>
          <w:kern w:val="0"/>
          <w:sz w:val="24"/>
          <w:szCs w:val="24"/>
        </w:rPr>
      </w:pPr>
      <w:bookmarkStart w:id="738" w:name="_Toc422171338"/>
      <w:r>
        <w:rPr>
          <w:rFonts w:ascii="宋体" w:eastAsia="宋体" w:hAnsi="宋体" w:cs="Times New Roman" w:hint="eastAsia"/>
          <w:b/>
          <w:spacing w:val="-3"/>
          <w:kern w:val="0"/>
          <w:sz w:val="24"/>
          <w:szCs w:val="24"/>
        </w:rPr>
        <w:t>鉴于：</w:t>
      </w:r>
      <w:bookmarkEnd w:id="738"/>
    </w:p>
    <w:p w14:paraId="49D492FC" w14:textId="77777777" w:rsidR="006430B2" w:rsidRDefault="00C2760B">
      <w:pPr>
        <w:widowControl/>
        <w:spacing w:beforeLines="50" w:before="120" w:afterLines="50" w:after="120" w:line="520" w:lineRule="exact"/>
        <w:ind w:firstLine="468"/>
        <w:rPr>
          <w:rFonts w:ascii="宋体" w:eastAsia="宋体" w:hAnsi="宋体" w:cs="Times New Roman"/>
          <w:b/>
          <w:bCs/>
          <w:spacing w:val="-3"/>
          <w:kern w:val="0"/>
          <w:sz w:val="24"/>
          <w:szCs w:val="24"/>
        </w:rPr>
      </w:pPr>
      <w:bookmarkStart w:id="739" w:name="_Toc422171339"/>
      <w:r>
        <w:rPr>
          <w:rFonts w:ascii="宋体" w:eastAsia="宋体" w:hAnsi="宋体" w:cs="Times New Roman" w:hint="eastAsia"/>
          <w:spacing w:val="-3"/>
          <w:kern w:val="0"/>
          <w:sz w:val="24"/>
          <w:szCs w:val="24"/>
        </w:rPr>
        <w:t>（1）甲方拟对某人寿保险有限公司（简称“标的公司”）进行投资并成为标的公司的股东；</w:t>
      </w:r>
      <w:bookmarkEnd w:id="739"/>
    </w:p>
    <w:p w14:paraId="7B179E64" w14:textId="77777777" w:rsidR="006430B2" w:rsidRDefault="00C2760B">
      <w:pPr>
        <w:widowControl/>
        <w:spacing w:beforeLines="50" w:before="120" w:afterLines="50" w:after="120" w:line="520" w:lineRule="exact"/>
        <w:ind w:firstLine="468"/>
        <w:rPr>
          <w:rFonts w:ascii="宋体" w:eastAsia="宋体" w:hAnsi="宋体" w:cs="Times New Roman"/>
          <w:spacing w:val="-3"/>
          <w:kern w:val="0"/>
          <w:sz w:val="24"/>
          <w:szCs w:val="24"/>
        </w:rPr>
      </w:pPr>
      <w:bookmarkStart w:id="740" w:name="_Toc422171340"/>
      <w:r>
        <w:rPr>
          <w:rFonts w:ascii="宋体" w:eastAsia="宋体" w:hAnsi="宋体" w:cs="Times New Roman" w:hint="eastAsia"/>
          <w:spacing w:val="-3"/>
          <w:kern w:val="0"/>
          <w:sz w:val="24"/>
          <w:szCs w:val="24"/>
        </w:rPr>
        <w:t>（2）甲方特聘请乙方对标的公司进行法律尽职调查（简称“本项目”）。</w:t>
      </w:r>
      <w:bookmarkEnd w:id="740"/>
    </w:p>
    <w:p w14:paraId="54246228" w14:textId="77777777" w:rsidR="006430B2" w:rsidRDefault="00C2760B">
      <w:pPr>
        <w:widowControl/>
        <w:spacing w:beforeLines="50" w:before="120" w:afterLines="50" w:after="120" w:line="520" w:lineRule="exact"/>
        <w:ind w:firstLineChars="0" w:firstLine="0"/>
        <w:rPr>
          <w:rFonts w:ascii="宋体" w:eastAsia="宋体" w:hAnsi="宋体" w:cs="Times New Roman"/>
          <w:spacing w:val="-3"/>
          <w:kern w:val="0"/>
          <w:sz w:val="24"/>
          <w:szCs w:val="24"/>
        </w:rPr>
      </w:pPr>
      <w:bookmarkStart w:id="741" w:name="_Toc422171341"/>
      <w:r>
        <w:rPr>
          <w:rFonts w:ascii="宋体" w:eastAsia="宋体" w:hAnsi="宋体" w:cs="Times New Roman" w:hint="eastAsia"/>
          <w:spacing w:val="-3"/>
          <w:kern w:val="0"/>
          <w:sz w:val="24"/>
          <w:szCs w:val="24"/>
        </w:rPr>
        <w:t>经友好协商，双方就本次聘任有关事宜，达成协议如下：</w:t>
      </w:r>
      <w:bookmarkEnd w:id="741"/>
    </w:p>
    <w:p w14:paraId="12D66DE1" w14:textId="77777777" w:rsidR="006430B2" w:rsidRDefault="006430B2">
      <w:pPr>
        <w:widowControl/>
        <w:spacing w:beforeLines="50" w:before="120" w:afterLines="50" w:after="120" w:line="520" w:lineRule="exact"/>
        <w:ind w:firstLineChars="0" w:firstLine="0"/>
        <w:rPr>
          <w:rFonts w:ascii="宋体" w:eastAsia="宋体" w:hAnsi="宋体" w:cs="Times New Roman"/>
          <w:b/>
          <w:bCs/>
          <w:spacing w:val="-3"/>
          <w:kern w:val="0"/>
          <w:sz w:val="24"/>
          <w:szCs w:val="24"/>
        </w:rPr>
      </w:pPr>
    </w:p>
    <w:p w14:paraId="4741FFF1" w14:textId="77777777" w:rsidR="006430B2" w:rsidRDefault="00C2760B">
      <w:pPr>
        <w:widowControl/>
        <w:spacing w:beforeLines="50" w:before="120" w:afterLines="50" w:after="120" w:line="520" w:lineRule="exact"/>
        <w:ind w:firstLine="470"/>
        <w:rPr>
          <w:rFonts w:ascii="宋体" w:eastAsia="宋体" w:hAnsi="宋体" w:cs="Times New Roman"/>
          <w:b/>
          <w:bCs/>
          <w:spacing w:val="-3"/>
          <w:kern w:val="0"/>
          <w:sz w:val="24"/>
          <w:szCs w:val="24"/>
        </w:rPr>
      </w:pPr>
      <w:bookmarkStart w:id="742" w:name="_Toc422171342"/>
      <w:r>
        <w:rPr>
          <w:rFonts w:ascii="宋体" w:eastAsia="宋体" w:hAnsi="宋体" w:cs="Times New Roman" w:hint="eastAsia"/>
          <w:b/>
          <w:spacing w:val="-3"/>
          <w:kern w:val="0"/>
          <w:sz w:val="24"/>
          <w:szCs w:val="24"/>
        </w:rPr>
        <w:t>第一条</w:t>
      </w:r>
      <w:r>
        <w:rPr>
          <w:rFonts w:ascii="宋体" w:eastAsia="宋体" w:hAnsi="宋体" w:cs="Times New Roman" w:hint="eastAsia"/>
          <w:b/>
          <w:spacing w:val="-3"/>
          <w:kern w:val="0"/>
          <w:sz w:val="24"/>
          <w:szCs w:val="24"/>
        </w:rPr>
        <w:tab/>
        <w:t>项目律师的聘请</w:t>
      </w:r>
      <w:bookmarkEnd w:id="742"/>
    </w:p>
    <w:p w14:paraId="4A04AB06" w14:textId="77777777" w:rsidR="006430B2" w:rsidRDefault="00C2760B">
      <w:pPr>
        <w:widowControl/>
        <w:spacing w:beforeLines="50" w:before="120" w:afterLines="50" w:after="120" w:line="520" w:lineRule="exact"/>
        <w:ind w:firstLine="468"/>
        <w:rPr>
          <w:rFonts w:ascii="宋体" w:eastAsia="宋体" w:hAnsi="宋体" w:cs="Times New Roman"/>
          <w:b/>
          <w:bCs/>
          <w:spacing w:val="-3"/>
          <w:kern w:val="0"/>
          <w:sz w:val="24"/>
          <w:szCs w:val="24"/>
        </w:rPr>
      </w:pPr>
      <w:bookmarkStart w:id="743" w:name="_Toc422171343"/>
      <w:r>
        <w:rPr>
          <w:rFonts w:ascii="宋体" w:eastAsia="宋体" w:hAnsi="宋体" w:cs="Times New Roman" w:hint="eastAsia"/>
          <w:spacing w:val="-3"/>
          <w:kern w:val="0"/>
          <w:sz w:val="24"/>
          <w:szCs w:val="24"/>
        </w:rPr>
        <w:t>1.1</w:t>
      </w:r>
      <w:r>
        <w:rPr>
          <w:rFonts w:ascii="宋体" w:eastAsia="宋体" w:hAnsi="宋体" w:cs="Times New Roman" w:hint="eastAsia"/>
          <w:spacing w:val="-3"/>
          <w:kern w:val="0"/>
          <w:sz w:val="24"/>
          <w:szCs w:val="24"/>
        </w:rPr>
        <w:tab/>
        <w:t xml:space="preserve"> 甲方确认并同意聘请乙方担任其专项法律顾问，并就开展本项目提供相应法律服务。</w:t>
      </w:r>
      <w:bookmarkEnd w:id="743"/>
    </w:p>
    <w:p w14:paraId="3021E34A" w14:textId="77777777" w:rsidR="006430B2" w:rsidRDefault="00C2760B">
      <w:pPr>
        <w:widowControl/>
        <w:spacing w:beforeLines="50" w:before="120" w:afterLines="50" w:after="120" w:line="520" w:lineRule="exact"/>
        <w:ind w:firstLine="468"/>
        <w:rPr>
          <w:rFonts w:ascii="宋体" w:eastAsia="宋体" w:hAnsi="宋体" w:cs="Times New Roman"/>
          <w:spacing w:val="-3"/>
          <w:kern w:val="0"/>
          <w:sz w:val="24"/>
          <w:szCs w:val="24"/>
        </w:rPr>
      </w:pPr>
      <w:bookmarkStart w:id="744" w:name="_Toc422171344"/>
      <w:r>
        <w:rPr>
          <w:rFonts w:ascii="宋体" w:eastAsia="宋体" w:hAnsi="宋体" w:cs="Times New Roman" w:hint="eastAsia"/>
          <w:spacing w:val="-3"/>
          <w:kern w:val="0"/>
          <w:sz w:val="24"/>
          <w:szCs w:val="24"/>
        </w:rPr>
        <w:t>1.2</w:t>
      </w:r>
      <w:r>
        <w:rPr>
          <w:rFonts w:ascii="宋体" w:eastAsia="宋体" w:hAnsi="宋体" w:cs="Times New Roman" w:hint="eastAsia"/>
          <w:spacing w:val="-3"/>
          <w:kern w:val="0"/>
          <w:sz w:val="24"/>
          <w:szCs w:val="24"/>
        </w:rPr>
        <w:tab/>
        <w:t xml:space="preserve"> 乙方接受甲方的聘请提供专业法律服务，并指定_____________作为总体负责人负责有关本项目的法律事务。</w:t>
      </w:r>
      <w:bookmarkEnd w:id="744"/>
    </w:p>
    <w:p w14:paraId="1F196D1E" w14:textId="77777777" w:rsidR="006430B2" w:rsidRDefault="006430B2">
      <w:pPr>
        <w:widowControl/>
        <w:spacing w:beforeLines="50" w:before="120" w:afterLines="50" w:after="120" w:line="520" w:lineRule="exact"/>
        <w:ind w:firstLineChars="0" w:firstLine="0"/>
        <w:rPr>
          <w:rFonts w:ascii="宋体" w:eastAsia="宋体" w:hAnsi="宋体" w:cs="Times New Roman"/>
          <w:spacing w:val="-3"/>
          <w:kern w:val="0"/>
          <w:sz w:val="24"/>
          <w:szCs w:val="24"/>
        </w:rPr>
      </w:pPr>
    </w:p>
    <w:p w14:paraId="2D7BEC92" w14:textId="77777777" w:rsidR="006430B2" w:rsidRDefault="00C2760B">
      <w:pPr>
        <w:widowControl/>
        <w:spacing w:beforeLines="50" w:before="120" w:afterLines="50" w:after="120" w:line="520" w:lineRule="exact"/>
        <w:ind w:firstLine="470"/>
        <w:rPr>
          <w:rFonts w:ascii="宋体" w:eastAsia="宋体" w:hAnsi="宋体" w:cs="Times New Roman"/>
          <w:b/>
          <w:bCs/>
          <w:spacing w:val="-3"/>
          <w:kern w:val="0"/>
          <w:sz w:val="24"/>
          <w:szCs w:val="24"/>
        </w:rPr>
      </w:pPr>
      <w:bookmarkStart w:id="745" w:name="_Toc422171345"/>
      <w:r>
        <w:rPr>
          <w:rFonts w:ascii="宋体" w:eastAsia="宋体" w:hAnsi="宋体" w:cs="Times New Roman" w:hint="eastAsia"/>
          <w:b/>
          <w:spacing w:val="-3"/>
          <w:kern w:val="0"/>
          <w:sz w:val="24"/>
          <w:szCs w:val="24"/>
        </w:rPr>
        <w:lastRenderedPageBreak/>
        <w:t>第二条</w:t>
      </w:r>
      <w:r>
        <w:rPr>
          <w:rFonts w:ascii="宋体" w:eastAsia="宋体" w:hAnsi="宋体" w:cs="Times New Roman" w:hint="eastAsia"/>
          <w:b/>
          <w:spacing w:val="-3"/>
          <w:kern w:val="0"/>
          <w:sz w:val="24"/>
          <w:szCs w:val="24"/>
        </w:rPr>
        <w:tab/>
        <w:t>法律服务内容</w:t>
      </w:r>
      <w:bookmarkEnd w:id="745"/>
    </w:p>
    <w:p w14:paraId="062F5A42" w14:textId="77777777" w:rsidR="006430B2" w:rsidRDefault="00C2760B">
      <w:pPr>
        <w:widowControl/>
        <w:spacing w:beforeLines="50" w:before="120" w:afterLines="50" w:after="120" w:line="520" w:lineRule="exact"/>
        <w:ind w:firstLine="468"/>
        <w:rPr>
          <w:rFonts w:ascii="宋体" w:eastAsia="宋体" w:hAnsi="宋体" w:cs="Times New Roman"/>
          <w:spacing w:val="-3"/>
          <w:kern w:val="0"/>
          <w:sz w:val="24"/>
          <w:szCs w:val="24"/>
        </w:rPr>
      </w:pPr>
      <w:bookmarkStart w:id="746" w:name="_Toc422171346"/>
      <w:r>
        <w:rPr>
          <w:rFonts w:ascii="宋体" w:eastAsia="宋体" w:hAnsi="宋体" w:cs="Times New Roman" w:hint="eastAsia"/>
          <w:spacing w:val="-3"/>
          <w:kern w:val="0"/>
          <w:sz w:val="24"/>
          <w:szCs w:val="24"/>
        </w:rPr>
        <w:t>乙方将对标的公司进行法律尽职调查，并出具法律尽职调查报告，</w:t>
      </w:r>
      <w:proofErr w:type="gramStart"/>
      <w:r>
        <w:rPr>
          <w:rFonts w:ascii="宋体" w:eastAsia="宋体" w:hAnsi="宋体" w:cs="Times New Roman" w:hint="eastAsia"/>
          <w:spacing w:val="-3"/>
          <w:kern w:val="0"/>
          <w:sz w:val="24"/>
          <w:szCs w:val="24"/>
        </w:rPr>
        <w:t>尽调调查</w:t>
      </w:r>
      <w:proofErr w:type="gramEnd"/>
      <w:r>
        <w:rPr>
          <w:rFonts w:ascii="宋体" w:eastAsia="宋体" w:hAnsi="宋体" w:cs="Times New Roman" w:hint="eastAsia"/>
          <w:spacing w:val="-3"/>
          <w:kern w:val="0"/>
          <w:sz w:val="24"/>
          <w:szCs w:val="24"/>
        </w:rPr>
        <w:t>内容包括但不限于：</w:t>
      </w:r>
      <w:bookmarkEnd w:id="746"/>
    </w:p>
    <w:p w14:paraId="61A658D0" w14:textId="77777777" w:rsidR="006430B2" w:rsidRDefault="00C2760B">
      <w:pPr>
        <w:widowControl/>
        <w:spacing w:beforeLines="50" w:before="120" w:afterLines="50" w:after="120" w:line="520" w:lineRule="exact"/>
        <w:ind w:firstLine="468"/>
        <w:rPr>
          <w:rFonts w:ascii="宋体" w:eastAsia="宋体" w:hAnsi="宋体" w:cs="Times New Roman"/>
          <w:spacing w:val="-3"/>
          <w:kern w:val="0"/>
          <w:sz w:val="24"/>
          <w:szCs w:val="24"/>
        </w:rPr>
      </w:pPr>
      <w:r>
        <w:rPr>
          <w:rFonts w:ascii="宋体" w:eastAsia="宋体" w:hAnsi="宋体" w:cs="Times New Roman"/>
          <w:spacing w:val="-3"/>
          <w:kern w:val="0"/>
          <w:sz w:val="24"/>
          <w:szCs w:val="24"/>
        </w:rPr>
        <w:t xml:space="preserve">2.1  </w:t>
      </w:r>
      <w:r>
        <w:rPr>
          <w:rFonts w:ascii="宋体" w:eastAsia="宋体" w:hAnsi="宋体" w:cs="Times New Roman" w:hint="eastAsia"/>
          <w:spacing w:val="-3"/>
          <w:kern w:val="0"/>
          <w:sz w:val="24"/>
          <w:szCs w:val="24"/>
        </w:rPr>
        <w:t>标的公司基本情况；</w:t>
      </w:r>
    </w:p>
    <w:p w14:paraId="45A9FE4D" w14:textId="77777777" w:rsidR="006430B2" w:rsidRDefault="00C2760B">
      <w:pPr>
        <w:widowControl/>
        <w:spacing w:beforeLines="50" w:before="120" w:afterLines="50" w:after="120" w:line="520" w:lineRule="exact"/>
        <w:ind w:firstLine="468"/>
        <w:rPr>
          <w:rFonts w:ascii="宋体" w:eastAsia="宋体" w:hAnsi="宋体" w:cs="Times New Roman"/>
          <w:spacing w:val="-3"/>
          <w:kern w:val="0"/>
          <w:sz w:val="24"/>
          <w:szCs w:val="24"/>
        </w:rPr>
      </w:pPr>
      <w:r>
        <w:rPr>
          <w:rFonts w:ascii="宋体" w:eastAsia="宋体" w:hAnsi="宋体" w:cs="Times New Roman"/>
          <w:spacing w:val="-3"/>
          <w:kern w:val="0"/>
          <w:sz w:val="24"/>
          <w:szCs w:val="24"/>
        </w:rPr>
        <w:t>2.</w:t>
      </w:r>
      <w:r>
        <w:rPr>
          <w:rFonts w:ascii="宋体" w:eastAsia="宋体" w:hAnsi="宋体" w:cs="Times New Roman" w:hint="eastAsia"/>
          <w:spacing w:val="-3"/>
          <w:kern w:val="0"/>
          <w:sz w:val="24"/>
          <w:szCs w:val="24"/>
        </w:rPr>
        <w:t>2</w:t>
      </w:r>
      <w:r>
        <w:rPr>
          <w:rFonts w:ascii="宋体" w:eastAsia="宋体" w:hAnsi="宋体" w:cs="Times New Roman"/>
          <w:spacing w:val="-3"/>
          <w:kern w:val="0"/>
          <w:sz w:val="24"/>
          <w:szCs w:val="24"/>
        </w:rPr>
        <w:t xml:space="preserve">  </w:t>
      </w:r>
      <w:r>
        <w:rPr>
          <w:rFonts w:ascii="宋体" w:eastAsia="宋体" w:hAnsi="宋体" w:cs="Times New Roman" w:hint="eastAsia"/>
          <w:spacing w:val="-3"/>
          <w:kern w:val="0"/>
          <w:sz w:val="24"/>
          <w:szCs w:val="24"/>
        </w:rPr>
        <w:t>主体合法性调查；</w:t>
      </w:r>
    </w:p>
    <w:p w14:paraId="258DA88A" w14:textId="77777777" w:rsidR="006430B2" w:rsidRDefault="00C2760B">
      <w:pPr>
        <w:widowControl/>
        <w:spacing w:beforeLines="50" w:before="120" w:afterLines="50" w:after="120" w:line="520" w:lineRule="exact"/>
        <w:ind w:firstLine="468"/>
        <w:rPr>
          <w:rFonts w:ascii="宋体" w:eastAsia="宋体" w:hAnsi="宋体" w:cs="Times New Roman"/>
          <w:spacing w:val="-3"/>
          <w:kern w:val="0"/>
          <w:sz w:val="24"/>
          <w:szCs w:val="24"/>
        </w:rPr>
      </w:pPr>
      <w:r>
        <w:rPr>
          <w:rFonts w:ascii="宋体" w:eastAsia="宋体" w:hAnsi="宋体" w:cs="Times New Roman"/>
          <w:spacing w:val="-3"/>
          <w:kern w:val="0"/>
          <w:sz w:val="24"/>
          <w:szCs w:val="24"/>
        </w:rPr>
        <w:t>2.</w:t>
      </w:r>
      <w:r>
        <w:rPr>
          <w:rFonts w:ascii="宋体" w:eastAsia="宋体" w:hAnsi="宋体" w:cs="Times New Roman" w:hint="eastAsia"/>
          <w:spacing w:val="-3"/>
          <w:kern w:val="0"/>
          <w:sz w:val="24"/>
          <w:szCs w:val="24"/>
        </w:rPr>
        <w:t>3</w:t>
      </w:r>
      <w:r>
        <w:rPr>
          <w:rFonts w:ascii="宋体" w:eastAsia="宋体" w:hAnsi="宋体" w:cs="Times New Roman"/>
          <w:spacing w:val="-3"/>
          <w:kern w:val="0"/>
          <w:sz w:val="24"/>
          <w:szCs w:val="24"/>
        </w:rPr>
        <w:t xml:space="preserve">  </w:t>
      </w:r>
      <w:r>
        <w:rPr>
          <w:rFonts w:ascii="宋体" w:eastAsia="宋体" w:hAnsi="宋体" w:cs="Times New Roman" w:hint="eastAsia"/>
          <w:spacing w:val="-3"/>
          <w:kern w:val="0"/>
          <w:sz w:val="24"/>
          <w:szCs w:val="24"/>
        </w:rPr>
        <w:t>内部控制和治理结构调查；</w:t>
      </w:r>
    </w:p>
    <w:p w14:paraId="4687846F"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spacing w:val="-3"/>
          <w:kern w:val="0"/>
          <w:sz w:val="24"/>
          <w:szCs w:val="24"/>
        </w:rPr>
        <w:t>2.</w:t>
      </w:r>
      <w:r>
        <w:rPr>
          <w:rFonts w:ascii="宋体" w:eastAsia="宋体" w:hAnsi="宋体" w:cs="Times New Roman" w:hint="eastAsia"/>
          <w:spacing w:val="-3"/>
          <w:kern w:val="0"/>
          <w:sz w:val="24"/>
          <w:szCs w:val="24"/>
        </w:rPr>
        <w:t>4</w:t>
      </w:r>
      <w:r>
        <w:rPr>
          <w:rFonts w:ascii="宋体" w:eastAsia="宋体" w:hAnsi="宋体" w:cs="Times New Roman"/>
          <w:spacing w:val="-3"/>
          <w:kern w:val="0"/>
          <w:sz w:val="24"/>
          <w:szCs w:val="24"/>
        </w:rPr>
        <w:t xml:space="preserve">  </w:t>
      </w:r>
      <w:r>
        <w:rPr>
          <w:rFonts w:ascii="宋体" w:eastAsia="宋体" w:hAnsi="宋体" w:cs="Times New Roman" w:hint="eastAsia"/>
          <w:spacing w:val="-3"/>
          <w:kern w:val="0"/>
          <w:sz w:val="24"/>
          <w:szCs w:val="24"/>
        </w:rPr>
        <w:t>各类经营性活动合法性、对外投资的合法性调查；</w:t>
      </w:r>
    </w:p>
    <w:p w14:paraId="57F0690B"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spacing w:val="-3"/>
          <w:kern w:val="0"/>
          <w:sz w:val="24"/>
          <w:szCs w:val="24"/>
        </w:rPr>
        <w:t>2.</w:t>
      </w:r>
      <w:r>
        <w:rPr>
          <w:rFonts w:ascii="宋体" w:eastAsia="宋体" w:hAnsi="宋体" w:cs="Times New Roman" w:hint="eastAsia"/>
          <w:spacing w:val="-3"/>
          <w:kern w:val="0"/>
          <w:sz w:val="24"/>
          <w:szCs w:val="24"/>
        </w:rPr>
        <w:t>5</w:t>
      </w:r>
      <w:r>
        <w:rPr>
          <w:rFonts w:ascii="宋体" w:eastAsia="宋体" w:hAnsi="宋体" w:cs="Times New Roman"/>
          <w:spacing w:val="-3"/>
          <w:kern w:val="0"/>
          <w:sz w:val="24"/>
          <w:szCs w:val="24"/>
        </w:rPr>
        <w:t xml:space="preserve">  </w:t>
      </w:r>
      <w:r>
        <w:rPr>
          <w:rFonts w:ascii="宋体" w:eastAsia="宋体" w:hAnsi="宋体" w:cs="Times New Roman" w:hint="eastAsia"/>
          <w:spacing w:val="-3"/>
          <w:kern w:val="0"/>
          <w:sz w:val="24"/>
          <w:szCs w:val="24"/>
        </w:rPr>
        <w:t>重要合约、合同、协议情况调查；</w:t>
      </w:r>
    </w:p>
    <w:p w14:paraId="3CFAB937"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spacing w:val="-3"/>
          <w:kern w:val="0"/>
          <w:sz w:val="24"/>
          <w:szCs w:val="24"/>
        </w:rPr>
        <w:t>2.</w:t>
      </w:r>
      <w:r>
        <w:rPr>
          <w:rFonts w:ascii="宋体" w:eastAsia="宋体" w:hAnsi="宋体" w:cs="Times New Roman" w:hint="eastAsia"/>
          <w:spacing w:val="-3"/>
          <w:kern w:val="0"/>
          <w:sz w:val="24"/>
          <w:szCs w:val="24"/>
        </w:rPr>
        <w:t>6</w:t>
      </w:r>
      <w:r>
        <w:rPr>
          <w:rFonts w:ascii="宋体" w:eastAsia="宋体" w:hAnsi="宋体" w:cs="Times New Roman"/>
          <w:spacing w:val="-3"/>
          <w:kern w:val="0"/>
          <w:sz w:val="24"/>
          <w:szCs w:val="24"/>
        </w:rPr>
        <w:t xml:space="preserve">  </w:t>
      </w:r>
      <w:r>
        <w:rPr>
          <w:rFonts w:ascii="宋体" w:eastAsia="宋体" w:hAnsi="宋体" w:cs="Times New Roman" w:hint="eastAsia"/>
          <w:spacing w:val="-3"/>
          <w:kern w:val="0"/>
          <w:sz w:val="24"/>
          <w:szCs w:val="24"/>
        </w:rPr>
        <w:t>重大债权、债务调整；</w:t>
      </w:r>
    </w:p>
    <w:p w14:paraId="79A0543C"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spacing w:val="-3"/>
          <w:kern w:val="0"/>
          <w:sz w:val="24"/>
          <w:szCs w:val="24"/>
        </w:rPr>
        <w:t>2.</w:t>
      </w:r>
      <w:r>
        <w:rPr>
          <w:rFonts w:ascii="宋体" w:eastAsia="宋体" w:hAnsi="宋体" w:cs="Times New Roman" w:hint="eastAsia"/>
          <w:spacing w:val="-3"/>
          <w:kern w:val="0"/>
          <w:sz w:val="24"/>
          <w:szCs w:val="24"/>
        </w:rPr>
        <w:t>7</w:t>
      </w:r>
      <w:r>
        <w:rPr>
          <w:rFonts w:ascii="宋体" w:eastAsia="宋体" w:hAnsi="宋体" w:cs="Times New Roman"/>
          <w:spacing w:val="-3"/>
          <w:kern w:val="0"/>
          <w:sz w:val="24"/>
          <w:szCs w:val="24"/>
        </w:rPr>
        <w:t xml:space="preserve">  </w:t>
      </w:r>
      <w:r>
        <w:rPr>
          <w:rFonts w:ascii="宋体" w:eastAsia="宋体" w:hAnsi="宋体" w:cs="Times New Roman" w:hint="eastAsia"/>
          <w:spacing w:val="-3"/>
          <w:kern w:val="0"/>
          <w:sz w:val="24"/>
          <w:szCs w:val="24"/>
        </w:rPr>
        <w:t>人员雇佣及劳动关系情况调查；</w:t>
      </w:r>
    </w:p>
    <w:p w14:paraId="16CC7929"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spacing w:val="-3"/>
          <w:kern w:val="0"/>
          <w:sz w:val="24"/>
          <w:szCs w:val="24"/>
        </w:rPr>
        <w:t>2.</w:t>
      </w:r>
      <w:r>
        <w:rPr>
          <w:rFonts w:ascii="宋体" w:eastAsia="宋体" w:hAnsi="宋体" w:cs="Times New Roman" w:hint="eastAsia"/>
          <w:spacing w:val="-3"/>
          <w:kern w:val="0"/>
          <w:sz w:val="24"/>
          <w:szCs w:val="24"/>
        </w:rPr>
        <w:t>8</w:t>
      </w:r>
      <w:r>
        <w:rPr>
          <w:rFonts w:ascii="宋体" w:eastAsia="宋体" w:hAnsi="宋体" w:cs="Times New Roman"/>
          <w:spacing w:val="-3"/>
          <w:kern w:val="0"/>
          <w:sz w:val="24"/>
          <w:szCs w:val="24"/>
        </w:rPr>
        <w:t xml:space="preserve">  </w:t>
      </w:r>
      <w:r>
        <w:rPr>
          <w:rFonts w:ascii="宋体" w:eastAsia="宋体" w:hAnsi="宋体" w:cs="Times New Roman" w:hint="eastAsia"/>
          <w:spacing w:val="-3"/>
          <w:kern w:val="0"/>
          <w:sz w:val="24"/>
          <w:szCs w:val="24"/>
        </w:rPr>
        <w:t>重大资产的调查；</w:t>
      </w:r>
    </w:p>
    <w:p w14:paraId="3D50DB02"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spacing w:val="-3"/>
          <w:kern w:val="0"/>
          <w:sz w:val="24"/>
          <w:szCs w:val="24"/>
        </w:rPr>
        <w:t>2.</w:t>
      </w:r>
      <w:r>
        <w:rPr>
          <w:rFonts w:ascii="宋体" w:eastAsia="宋体" w:hAnsi="宋体" w:cs="Times New Roman" w:hint="eastAsia"/>
          <w:spacing w:val="-3"/>
          <w:kern w:val="0"/>
          <w:sz w:val="24"/>
          <w:szCs w:val="24"/>
        </w:rPr>
        <w:t>9</w:t>
      </w:r>
      <w:r>
        <w:rPr>
          <w:rFonts w:ascii="宋体" w:eastAsia="宋体" w:hAnsi="宋体" w:cs="Times New Roman"/>
          <w:spacing w:val="-3"/>
          <w:kern w:val="0"/>
          <w:sz w:val="24"/>
          <w:szCs w:val="24"/>
        </w:rPr>
        <w:t xml:space="preserve">  </w:t>
      </w:r>
      <w:r>
        <w:rPr>
          <w:rFonts w:ascii="宋体" w:eastAsia="宋体" w:hAnsi="宋体" w:cs="Times New Roman" w:hint="eastAsia"/>
          <w:spacing w:val="-3"/>
          <w:kern w:val="0"/>
          <w:sz w:val="24"/>
          <w:szCs w:val="24"/>
        </w:rPr>
        <w:t>诉讼、仲裁及行政处罚情况调查；</w:t>
      </w:r>
    </w:p>
    <w:p w14:paraId="61EEAFA5"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spacing w:val="-3"/>
          <w:kern w:val="0"/>
          <w:sz w:val="24"/>
          <w:szCs w:val="24"/>
        </w:rPr>
        <w:t>2.</w:t>
      </w:r>
      <w:r>
        <w:rPr>
          <w:rFonts w:ascii="宋体" w:eastAsia="宋体" w:hAnsi="宋体" w:cs="Times New Roman" w:hint="eastAsia"/>
          <w:spacing w:val="-3"/>
          <w:kern w:val="0"/>
          <w:sz w:val="24"/>
          <w:szCs w:val="24"/>
        </w:rPr>
        <w:t>10</w:t>
      </w:r>
      <w:r>
        <w:rPr>
          <w:rFonts w:ascii="宋体" w:eastAsia="宋体" w:hAnsi="宋体" w:cs="Times New Roman"/>
          <w:spacing w:val="-3"/>
          <w:kern w:val="0"/>
          <w:sz w:val="24"/>
          <w:szCs w:val="24"/>
        </w:rPr>
        <w:t xml:space="preserve">  </w:t>
      </w:r>
      <w:r>
        <w:rPr>
          <w:rFonts w:ascii="宋体" w:eastAsia="宋体" w:hAnsi="宋体" w:cs="Times New Roman" w:hint="eastAsia"/>
          <w:spacing w:val="-3"/>
          <w:kern w:val="0"/>
          <w:sz w:val="24"/>
          <w:szCs w:val="24"/>
        </w:rPr>
        <w:t>其他法律问题的调查。</w:t>
      </w:r>
    </w:p>
    <w:p w14:paraId="1CD53791" w14:textId="77777777" w:rsidR="006430B2" w:rsidRDefault="006430B2">
      <w:pPr>
        <w:widowControl/>
        <w:spacing w:line="520" w:lineRule="exact"/>
        <w:ind w:firstLine="468"/>
        <w:rPr>
          <w:rFonts w:ascii="宋体" w:eastAsia="宋体" w:hAnsi="宋体" w:cs="Times New Roman"/>
          <w:spacing w:val="-3"/>
          <w:kern w:val="0"/>
          <w:sz w:val="24"/>
          <w:szCs w:val="24"/>
        </w:rPr>
      </w:pPr>
    </w:p>
    <w:p w14:paraId="3AC17B5C" w14:textId="77777777" w:rsidR="006430B2" w:rsidRDefault="00C2760B">
      <w:pPr>
        <w:widowControl/>
        <w:spacing w:line="520" w:lineRule="exact"/>
        <w:ind w:firstLine="470"/>
        <w:rPr>
          <w:rFonts w:ascii="宋体" w:eastAsia="宋体" w:hAnsi="宋体" w:cs="Times New Roman"/>
          <w:b/>
          <w:bCs/>
          <w:spacing w:val="-3"/>
          <w:kern w:val="0"/>
          <w:sz w:val="24"/>
          <w:szCs w:val="24"/>
        </w:rPr>
      </w:pPr>
      <w:bookmarkStart w:id="747" w:name="_Toc422171349"/>
      <w:r>
        <w:rPr>
          <w:rFonts w:ascii="宋体" w:eastAsia="宋体" w:hAnsi="宋体" w:cs="Times New Roman" w:hint="eastAsia"/>
          <w:b/>
          <w:spacing w:val="-3"/>
          <w:kern w:val="0"/>
          <w:sz w:val="24"/>
          <w:szCs w:val="24"/>
        </w:rPr>
        <w:t>第三条</w:t>
      </w:r>
      <w:r>
        <w:rPr>
          <w:rFonts w:ascii="宋体" w:eastAsia="宋体" w:hAnsi="宋体" w:cs="Times New Roman" w:hint="eastAsia"/>
          <w:b/>
          <w:spacing w:val="-3"/>
          <w:kern w:val="0"/>
          <w:sz w:val="24"/>
          <w:szCs w:val="24"/>
        </w:rPr>
        <w:tab/>
        <w:t>律师团队</w:t>
      </w:r>
      <w:bookmarkEnd w:id="747"/>
      <w:r>
        <w:rPr>
          <w:rFonts w:ascii="宋体" w:eastAsia="宋体" w:hAnsi="宋体" w:cs="Times New Roman" w:hint="eastAsia"/>
          <w:b/>
          <w:spacing w:val="-3"/>
          <w:kern w:val="0"/>
          <w:sz w:val="24"/>
          <w:szCs w:val="24"/>
        </w:rPr>
        <w:t>及责任义务</w:t>
      </w:r>
    </w:p>
    <w:p w14:paraId="2BA64F6A" w14:textId="77777777" w:rsidR="006430B2" w:rsidRDefault="00C2760B">
      <w:pPr>
        <w:widowControl/>
        <w:spacing w:line="520" w:lineRule="exact"/>
        <w:ind w:firstLine="468"/>
        <w:rPr>
          <w:rFonts w:ascii="宋体" w:eastAsia="宋体" w:hAnsi="宋体" w:cs="Times New Roman"/>
          <w:spacing w:val="-3"/>
          <w:kern w:val="0"/>
          <w:sz w:val="24"/>
          <w:szCs w:val="24"/>
        </w:rPr>
      </w:pPr>
      <w:bookmarkStart w:id="748" w:name="_Toc422171350"/>
      <w:r>
        <w:rPr>
          <w:rFonts w:ascii="宋体" w:eastAsia="宋体" w:hAnsi="宋体" w:cs="Times New Roman" w:hint="eastAsia"/>
          <w:spacing w:val="-3"/>
          <w:kern w:val="0"/>
          <w:sz w:val="24"/>
          <w:szCs w:val="24"/>
        </w:rPr>
        <w:t>3.1  乙方将组建由_____________为总体负责人的律师团队，为甲方就本项目提供专项法律服务。项目组成员</w:t>
      </w:r>
      <w:r>
        <w:rPr>
          <w:rFonts w:ascii="仿宋_GB2312" w:eastAsia="宋体" w:hAnsi="仿宋_GB2312" w:cs="仿宋_GB2312" w:hint="eastAsia"/>
          <w:color w:val="000000"/>
          <w:kern w:val="0"/>
          <w:sz w:val="24"/>
          <w:szCs w:val="24"/>
        </w:rPr>
        <w:t>包括</w:t>
      </w:r>
      <w:r>
        <w:rPr>
          <w:rFonts w:ascii="宋体" w:eastAsia="宋体" w:hAnsi="宋体" w:cs="Times New Roman" w:hint="eastAsia"/>
          <w:spacing w:val="-3"/>
          <w:kern w:val="0"/>
          <w:sz w:val="24"/>
          <w:szCs w:val="24"/>
        </w:rPr>
        <w:t>_______________________________________</w:t>
      </w:r>
      <w:r>
        <w:rPr>
          <w:rFonts w:ascii="仿宋_GB2312" w:eastAsia="宋体" w:hAnsi="仿宋_GB2312" w:cs="仿宋_GB2312" w:hint="eastAsia"/>
          <w:color w:val="000000"/>
          <w:kern w:val="0"/>
          <w:sz w:val="24"/>
          <w:szCs w:val="24"/>
        </w:rPr>
        <w:t>。乙方如需更换以上团队成员的，需征得甲方同意。</w:t>
      </w:r>
    </w:p>
    <w:p w14:paraId="26416AEE" w14:textId="77777777" w:rsidR="006430B2" w:rsidRDefault="00C2760B">
      <w:pPr>
        <w:widowControl/>
        <w:spacing w:line="520" w:lineRule="exact"/>
        <w:ind w:firstLine="468"/>
        <w:rPr>
          <w:rFonts w:ascii="宋体" w:eastAsia="宋体" w:hAnsi="宋体" w:cs="Times New Roman"/>
          <w:spacing w:val="-3"/>
          <w:kern w:val="0"/>
          <w:sz w:val="24"/>
          <w:szCs w:val="24"/>
        </w:rPr>
      </w:pPr>
      <w:bookmarkStart w:id="749" w:name="_Toc422171351"/>
      <w:bookmarkEnd w:id="748"/>
      <w:r>
        <w:rPr>
          <w:rFonts w:ascii="宋体" w:eastAsia="宋体" w:hAnsi="宋体" w:cs="Times New Roman" w:hint="eastAsia"/>
          <w:spacing w:val="-3"/>
          <w:kern w:val="0"/>
          <w:sz w:val="24"/>
          <w:szCs w:val="24"/>
        </w:rPr>
        <w:t>3.2  乙方保证参与本项目的合伙人全程负责本项目质量管理，优先保证本项目的工作时间。若遇人力不足或要有特殊专业知识时，乙方应及时妥善安排，确保甲方获得相应服务。</w:t>
      </w:r>
      <w:bookmarkEnd w:id="749"/>
      <w:r>
        <w:rPr>
          <w:rFonts w:ascii="宋体" w:eastAsia="宋体" w:hAnsi="宋体" w:cs="Times New Roman" w:hint="eastAsia"/>
          <w:spacing w:val="-3"/>
          <w:kern w:val="0"/>
          <w:sz w:val="24"/>
          <w:szCs w:val="24"/>
        </w:rPr>
        <w:t>在本项目结束前，未经甲方同意，本项目总体负责人及主要经办律师不得随意进行更换。</w:t>
      </w:r>
    </w:p>
    <w:p w14:paraId="36AFE2A3"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3.3乙方应当按照律师行业公认的业务标准、道德规范和勤勉尽责精神为甲方提供法律服务，对有关问题及时提供法律意见或出具法律文件，并回答甲方据此提出的问题，在约定期限内完成本合同所述法律事务。</w:t>
      </w:r>
    </w:p>
    <w:p w14:paraId="14964735"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lastRenderedPageBreak/>
        <w:t>3.4乙方应当按照与甲方共同商定的工作进度安排和实际需要，向甲方及时提供本合同第二条所述的法律服务。</w:t>
      </w:r>
    </w:p>
    <w:p w14:paraId="64367460"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3.5乙方律师应根据本合同和甲方的授权进行工作，不得超越代理权限。</w:t>
      </w:r>
    </w:p>
    <w:p w14:paraId="181B6297" w14:textId="77777777" w:rsidR="006430B2" w:rsidRDefault="006430B2">
      <w:pPr>
        <w:widowControl/>
        <w:spacing w:line="520" w:lineRule="exact"/>
        <w:ind w:firstLine="468"/>
        <w:rPr>
          <w:rFonts w:ascii="宋体" w:eastAsia="宋体" w:hAnsi="宋体" w:cs="Times New Roman"/>
          <w:spacing w:val="-3"/>
          <w:kern w:val="0"/>
          <w:sz w:val="24"/>
          <w:szCs w:val="24"/>
        </w:rPr>
      </w:pPr>
    </w:p>
    <w:p w14:paraId="6DA1FAEB" w14:textId="77777777" w:rsidR="006430B2" w:rsidRDefault="00C2760B">
      <w:pPr>
        <w:widowControl/>
        <w:spacing w:line="520" w:lineRule="exact"/>
        <w:ind w:firstLine="470"/>
        <w:rPr>
          <w:rFonts w:ascii="宋体" w:eastAsia="宋体" w:hAnsi="宋体" w:cs="Times New Roman"/>
          <w:b/>
          <w:bCs/>
          <w:spacing w:val="-3"/>
          <w:kern w:val="0"/>
          <w:sz w:val="24"/>
          <w:szCs w:val="24"/>
        </w:rPr>
      </w:pPr>
      <w:bookmarkStart w:id="750" w:name="_Toc422171352"/>
      <w:r>
        <w:rPr>
          <w:rFonts w:ascii="宋体" w:eastAsia="宋体" w:hAnsi="宋体" w:cs="Times New Roman" w:hint="eastAsia"/>
          <w:b/>
          <w:spacing w:val="-3"/>
          <w:kern w:val="0"/>
          <w:sz w:val="24"/>
          <w:szCs w:val="24"/>
        </w:rPr>
        <w:t>第四条</w:t>
      </w:r>
      <w:r>
        <w:rPr>
          <w:rFonts w:ascii="宋体" w:eastAsia="宋体" w:hAnsi="宋体" w:cs="Times New Roman" w:hint="eastAsia"/>
          <w:b/>
          <w:spacing w:val="-3"/>
          <w:kern w:val="0"/>
          <w:sz w:val="24"/>
          <w:szCs w:val="24"/>
        </w:rPr>
        <w:tab/>
        <w:t>法律服务费用及支付</w:t>
      </w:r>
      <w:bookmarkEnd w:id="750"/>
    </w:p>
    <w:p w14:paraId="7A23EED2" w14:textId="77777777" w:rsidR="006430B2" w:rsidRDefault="00C2760B">
      <w:pPr>
        <w:widowControl/>
        <w:spacing w:line="520" w:lineRule="exact"/>
        <w:ind w:firstLine="468"/>
        <w:rPr>
          <w:rFonts w:ascii="宋体" w:eastAsia="宋体" w:hAnsi="宋体" w:cs="Times New Roman"/>
          <w:spacing w:val="-3"/>
          <w:kern w:val="0"/>
          <w:sz w:val="24"/>
          <w:szCs w:val="24"/>
        </w:rPr>
      </w:pPr>
      <w:bookmarkStart w:id="751" w:name="_Toc422171353"/>
      <w:r>
        <w:rPr>
          <w:rFonts w:ascii="宋体" w:eastAsia="宋体" w:hAnsi="宋体" w:cs="Times New Roman" w:hint="eastAsia"/>
          <w:spacing w:val="-3"/>
          <w:kern w:val="0"/>
          <w:sz w:val="24"/>
          <w:szCs w:val="24"/>
        </w:rPr>
        <w:t>4</w:t>
      </w:r>
      <w:r>
        <w:rPr>
          <w:rFonts w:ascii="宋体" w:eastAsia="宋体" w:hAnsi="宋体" w:cs="Times New Roman"/>
          <w:spacing w:val="-3"/>
          <w:kern w:val="0"/>
          <w:sz w:val="24"/>
          <w:szCs w:val="24"/>
        </w:rPr>
        <w:t>.</w:t>
      </w:r>
      <w:r>
        <w:rPr>
          <w:rFonts w:ascii="宋体" w:eastAsia="宋体" w:hAnsi="宋体" w:cs="Times New Roman" w:hint="eastAsia"/>
          <w:spacing w:val="-3"/>
          <w:kern w:val="0"/>
          <w:sz w:val="24"/>
          <w:szCs w:val="24"/>
        </w:rPr>
        <w:t>1 结合项目情况，乙方以包干</w:t>
      </w:r>
      <w:proofErr w:type="gramStart"/>
      <w:r>
        <w:rPr>
          <w:rFonts w:ascii="宋体" w:eastAsia="宋体" w:hAnsi="宋体" w:cs="Times New Roman" w:hint="eastAsia"/>
          <w:spacing w:val="-3"/>
          <w:kern w:val="0"/>
          <w:sz w:val="24"/>
          <w:szCs w:val="24"/>
        </w:rPr>
        <w:t>含税收</w:t>
      </w:r>
      <w:proofErr w:type="gramEnd"/>
      <w:r>
        <w:rPr>
          <w:rFonts w:ascii="宋体" w:eastAsia="宋体" w:hAnsi="宋体" w:cs="Times New Roman" w:hint="eastAsia"/>
          <w:spacing w:val="-3"/>
          <w:kern w:val="0"/>
          <w:sz w:val="24"/>
          <w:szCs w:val="24"/>
        </w:rPr>
        <w:t>费方式计收相应法律服务费用，具体如下：</w:t>
      </w:r>
    </w:p>
    <w:p w14:paraId="4F8DEC65"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hint="eastAsia"/>
          <w:spacing w:val="-3"/>
          <w:kern w:val="0"/>
          <w:sz w:val="24"/>
          <w:szCs w:val="24"/>
          <w:highlight w:val="yellow"/>
        </w:rPr>
        <w:t>【】</w:t>
      </w:r>
      <w:bookmarkStart w:id="752" w:name="_Toc422171354"/>
      <w:bookmarkEnd w:id="751"/>
    </w:p>
    <w:p w14:paraId="12B2AD25"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4.2 甲方同意按照以下方式支付法律服务费用：</w:t>
      </w:r>
      <w:bookmarkEnd w:id="752"/>
    </w:p>
    <w:p w14:paraId="6BA91EBC" w14:textId="77777777" w:rsidR="006430B2" w:rsidRDefault="00C2760B">
      <w:pPr>
        <w:widowControl/>
        <w:numPr>
          <w:ilvl w:val="0"/>
          <w:numId w:val="3"/>
        </w:numPr>
        <w:spacing w:line="520" w:lineRule="exact"/>
        <w:ind w:left="0" w:firstLine="468"/>
        <w:rPr>
          <w:rFonts w:ascii="宋体" w:eastAsia="宋体" w:hAnsi="宋体" w:cs="Times New Roman"/>
          <w:spacing w:val="-3"/>
          <w:sz w:val="24"/>
          <w:szCs w:val="24"/>
        </w:rPr>
      </w:pPr>
      <w:r>
        <w:rPr>
          <w:rFonts w:ascii="宋体" w:eastAsia="宋体" w:hAnsi="宋体" w:cs="Times New Roman" w:hint="eastAsia"/>
          <w:spacing w:val="-3"/>
          <w:sz w:val="24"/>
          <w:szCs w:val="24"/>
        </w:rPr>
        <w:t>甲方于乙方出具法律尽职调查报告初稿后【10】</w:t>
      </w:r>
      <w:proofErr w:type="gramStart"/>
      <w:r>
        <w:rPr>
          <w:rFonts w:ascii="宋体" w:eastAsia="宋体" w:hAnsi="宋体" w:cs="Times New Roman" w:hint="eastAsia"/>
          <w:spacing w:val="-3"/>
          <w:sz w:val="24"/>
          <w:szCs w:val="24"/>
        </w:rPr>
        <w:t>个</w:t>
      </w:r>
      <w:proofErr w:type="gramEnd"/>
      <w:r>
        <w:rPr>
          <w:rFonts w:ascii="宋体" w:eastAsia="宋体" w:hAnsi="宋体" w:cs="Times New Roman" w:hint="eastAsia"/>
          <w:spacing w:val="-3"/>
          <w:sz w:val="24"/>
          <w:szCs w:val="24"/>
        </w:rPr>
        <w:t>工作日内支</w:t>
      </w:r>
      <w:proofErr w:type="gramStart"/>
      <w:r>
        <w:rPr>
          <w:rFonts w:ascii="宋体" w:eastAsia="宋体" w:hAnsi="宋体" w:cs="Times New Roman" w:hint="eastAsia"/>
          <w:spacing w:val="-3"/>
          <w:sz w:val="24"/>
          <w:szCs w:val="24"/>
        </w:rPr>
        <w:t>付本</w:t>
      </w:r>
      <w:proofErr w:type="gramEnd"/>
      <w:r>
        <w:rPr>
          <w:rFonts w:ascii="宋体" w:eastAsia="宋体" w:hAnsi="宋体" w:cs="Times New Roman" w:hint="eastAsia"/>
          <w:spacing w:val="-3"/>
          <w:sz w:val="24"/>
          <w:szCs w:val="24"/>
        </w:rPr>
        <w:t>项目总费用的【50】%，</w:t>
      </w:r>
      <w:bookmarkStart w:id="753" w:name="OLE_LINK4"/>
      <w:r>
        <w:rPr>
          <w:rFonts w:ascii="宋体" w:eastAsia="宋体" w:hAnsi="宋体" w:cs="Times New Roman" w:hint="eastAsia"/>
          <w:spacing w:val="-3"/>
          <w:sz w:val="24"/>
          <w:szCs w:val="24"/>
        </w:rPr>
        <w:t>即【】元人民币（大写：人民币【】元</w:t>
      </w:r>
      <w:bookmarkEnd w:id="753"/>
      <w:r>
        <w:rPr>
          <w:rFonts w:ascii="宋体" w:eastAsia="宋体" w:hAnsi="宋体" w:cs="Times New Roman" w:hint="eastAsia"/>
          <w:spacing w:val="-3"/>
          <w:sz w:val="24"/>
          <w:szCs w:val="24"/>
        </w:rPr>
        <w:t>）；</w:t>
      </w:r>
    </w:p>
    <w:p w14:paraId="520CF846" w14:textId="77777777" w:rsidR="006430B2" w:rsidRDefault="00C2760B">
      <w:pPr>
        <w:widowControl/>
        <w:numPr>
          <w:ilvl w:val="0"/>
          <w:numId w:val="3"/>
        </w:numPr>
        <w:spacing w:line="520" w:lineRule="exact"/>
        <w:ind w:left="0" w:firstLine="468"/>
        <w:rPr>
          <w:rFonts w:ascii="宋体" w:eastAsia="宋体" w:hAnsi="宋体" w:cs="Times New Roman"/>
          <w:spacing w:val="-3"/>
          <w:sz w:val="24"/>
          <w:szCs w:val="24"/>
        </w:rPr>
      </w:pPr>
      <w:r>
        <w:rPr>
          <w:rFonts w:ascii="宋体" w:eastAsia="宋体" w:hAnsi="宋体" w:cs="Times New Roman" w:hint="eastAsia"/>
          <w:spacing w:val="-3"/>
          <w:sz w:val="24"/>
          <w:szCs w:val="24"/>
        </w:rPr>
        <w:t>甲方于乙方出具本项目法律尽职调查报告定稿并经甲方确认定稿后【10】</w:t>
      </w:r>
      <w:proofErr w:type="gramStart"/>
      <w:r>
        <w:rPr>
          <w:rFonts w:ascii="宋体" w:eastAsia="宋体" w:hAnsi="宋体" w:cs="Times New Roman" w:hint="eastAsia"/>
          <w:spacing w:val="-3"/>
          <w:sz w:val="24"/>
          <w:szCs w:val="24"/>
        </w:rPr>
        <w:t>个</w:t>
      </w:r>
      <w:proofErr w:type="gramEnd"/>
      <w:r>
        <w:rPr>
          <w:rFonts w:ascii="宋体" w:eastAsia="宋体" w:hAnsi="宋体" w:cs="Times New Roman" w:hint="eastAsia"/>
          <w:spacing w:val="-3"/>
          <w:sz w:val="24"/>
          <w:szCs w:val="24"/>
        </w:rPr>
        <w:t>工作日内支</w:t>
      </w:r>
      <w:proofErr w:type="gramStart"/>
      <w:r>
        <w:rPr>
          <w:rFonts w:ascii="宋体" w:eastAsia="宋体" w:hAnsi="宋体" w:cs="Times New Roman" w:hint="eastAsia"/>
          <w:spacing w:val="-3"/>
          <w:sz w:val="24"/>
          <w:szCs w:val="24"/>
        </w:rPr>
        <w:t>付本</w:t>
      </w:r>
      <w:proofErr w:type="gramEnd"/>
      <w:r>
        <w:rPr>
          <w:rFonts w:ascii="宋体" w:eastAsia="宋体" w:hAnsi="宋体" w:cs="Times New Roman" w:hint="eastAsia"/>
          <w:spacing w:val="-3"/>
          <w:sz w:val="24"/>
          <w:szCs w:val="24"/>
        </w:rPr>
        <w:t>项目总费用的【50】%，即【】元人民币（大写：人民币【】元。</w:t>
      </w:r>
    </w:p>
    <w:p w14:paraId="569D7783" w14:textId="77777777" w:rsidR="006430B2" w:rsidRDefault="00C2760B">
      <w:pPr>
        <w:widowControl/>
        <w:spacing w:beforeLines="50" w:before="120" w:afterLines="50" w:after="120" w:line="520" w:lineRule="exact"/>
        <w:ind w:firstLine="468"/>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甲方应于乙方向其提供</w:t>
      </w:r>
      <w:proofErr w:type="gramStart"/>
      <w:r>
        <w:rPr>
          <w:rFonts w:ascii="宋体" w:eastAsia="宋体" w:hAnsi="宋体" w:cs="Times New Roman" w:hint="eastAsia"/>
          <w:spacing w:val="-3"/>
          <w:kern w:val="0"/>
          <w:sz w:val="24"/>
          <w:szCs w:val="24"/>
        </w:rPr>
        <w:t>法律尽调报告</w:t>
      </w:r>
      <w:proofErr w:type="gramEnd"/>
      <w:r>
        <w:rPr>
          <w:rFonts w:ascii="宋体" w:eastAsia="宋体" w:hAnsi="宋体" w:cs="Times New Roman" w:hint="eastAsia"/>
          <w:spacing w:val="-3"/>
          <w:kern w:val="0"/>
          <w:sz w:val="24"/>
          <w:szCs w:val="24"/>
        </w:rPr>
        <w:t>定稿之日起【10】</w:t>
      </w:r>
      <w:proofErr w:type="gramStart"/>
      <w:r>
        <w:rPr>
          <w:rFonts w:ascii="宋体" w:eastAsia="宋体" w:hAnsi="宋体" w:cs="Times New Roman" w:hint="eastAsia"/>
          <w:spacing w:val="-3"/>
          <w:kern w:val="0"/>
          <w:sz w:val="24"/>
          <w:szCs w:val="24"/>
        </w:rPr>
        <w:t>个</w:t>
      </w:r>
      <w:proofErr w:type="gramEnd"/>
      <w:r>
        <w:rPr>
          <w:rFonts w:ascii="宋体" w:eastAsia="宋体" w:hAnsi="宋体" w:cs="Times New Roman" w:hint="eastAsia"/>
          <w:spacing w:val="-3"/>
          <w:kern w:val="0"/>
          <w:sz w:val="24"/>
          <w:szCs w:val="24"/>
        </w:rPr>
        <w:t>工作日内予以确认；逾期未确认的，则乙方向甲方提供相应文件定稿之日起满【10】</w:t>
      </w:r>
      <w:proofErr w:type="gramStart"/>
      <w:r>
        <w:rPr>
          <w:rFonts w:ascii="宋体" w:eastAsia="宋体" w:hAnsi="宋体" w:cs="Times New Roman" w:hint="eastAsia"/>
          <w:spacing w:val="-3"/>
          <w:kern w:val="0"/>
          <w:sz w:val="24"/>
          <w:szCs w:val="24"/>
        </w:rPr>
        <w:t>个</w:t>
      </w:r>
      <w:proofErr w:type="gramEnd"/>
      <w:r>
        <w:rPr>
          <w:rFonts w:ascii="宋体" w:eastAsia="宋体" w:hAnsi="宋体" w:cs="Times New Roman" w:hint="eastAsia"/>
          <w:spacing w:val="-3"/>
          <w:kern w:val="0"/>
          <w:sz w:val="24"/>
          <w:szCs w:val="24"/>
        </w:rPr>
        <w:t>工作日的次日视为甲方确认定稿之日。</w:t>
      </w:r>
    </w:p>
    <w:p w14:paraId="71FEAD82" w14:textId="77777777" w:rsidR="006430B2" w:rsidRDefault="00C2760B">
      <w:pPr>
        <w:widowControl/>
        <w:spacing w:beforeLines="50" w:before="120" w:afterLines="50" w:after="120" w:line="520" w:lineRule="exact"/>
        <w:ind w:firstLineChars="0" w:firstLine="0"/>
        <w:rPr>
          <w:rFonts w:ascii="宋体" w:eastAsia="宋体" w:hAnsi="宋体" w:cs="Times New Roman"/>
          <w:spacing w:val="-3"/>
          <w:kern w:val="0"/>
          <w:sz w:val="24"/>
          <w:szCs w:val="24"/>
        </w:rPr>
      </w:pPr>
      <w:bookmarkStart w:id="754" w:name="_Toc422171356"/>
      <w:r>
        <w:rPr>
          <w:rFonts w:ascii="宋体" w:eastAsia="宋体" w:hAnsi="宋体" w:cs="Times New Roman" w:hint="eastAsia"/>
          <w:spacing w:val="-3"/>
          <w:kern w:val="0"/>
          <w:sz w:val="24"/>
          <w:szCs w:val="24"/>
        </w:rPr>
        <w:t xml:space="preserve"> </w:t>
      </w:r>
      <w:r>
        <w:rPr>
          <w:rFonts w:ascii="宋体" w:eastAsia="宋体" w:hAnsi="宋体" w:cs="Times New Roman"/>
          <w:spacing w:val="-3"/>
          <w:kern w:val="0"/>
          <w:sz w:val="24"/>
          <w:szCs w:val="24"/>
        </w:rPr>
        <w:t xml:space="preserve">  </w:t>
      </w:r>
      <w:r>
        <w:rPr>
          <w:rFonts w:ascii="宋体" w:eastAsia="宋体" w:hAnsi="宋体" w:cs="Times New Roman" w:hint="eastAsia"/>
          <w:spacing w:val="-3"/>
          <w:kern w:val="0"/>
          <w:sz w:val="24"/>
          <w:szCs w:val="24"/>
        </w:rPr>
        <w:t>4.3 如本项目中途终止，乙方按如下安排计收法律服务费用：</w:t>
      </w:r>
    </w:p>
    <w:p w14:paraId="52535B06" w14:textId="77777777" w:rsidR="006430B2" w:rsidRDefault="00C2760B">
      <w:pPr>
        <w:widowControl/>
        <w:numPr>
          <w:ilvl w:val="0"/>
          <w:numId w:val="4"/>
        </w:numPr>
        <w:spacing w:line="520" w:lineRule="exact"/>
        <w:ind w:left="0" w:firstLine="468"/>
        <w:rPr>
          <w:rFonts w:ascii="宋体" w:eastAsia="宋体" w:hAnsi="宋体" w:cs="Times New Roman"/>
          <w:spacing w:val="-3"/>
          <w:sz w:val="24"/>
          <w:szCs w:val="24"/>
        </w:rPr>
      </w:pPr>
      <w:r>
        <w:rPr>
          <w:rFonts w:ascii="宋体" w:eastAsia="宋体" w:hAnsi="宋体" w:cs="Times New Roman" w:hint="eastAsia"/>
          <w:spacing w:val="-3"/>
          <w:sz w:val="24"/>
          <w:szCs w:val="24"/>
        </w:rPr>
        <w:t>法律尽职调查的法律服务工作已经开始（即乙方已经开始审核尽职调查资料或进行现场尽调，下同），但乙方尚未出具法律尽职调查报告初稿，本项目因故终止的，</w:t>
      </w:r>
      <w:bookmarkStart w:id="755" w:name="OLE_LINK5"/>
      <w:r>
        <w:rPr>
          <w:rFonts w:ascii="宋体" w:eastAsia="宋体" w:hAnsi="宋体" w:cs="Times New Roman" w:hint="eastAsia"/>
          <w:spacing w:val="-3"/>
          <w:sz w:val="24"/>
          <w:szCs w:val="24"/>
        </w:rPr>
        <w:t>甲方应当支付</w:t>
      </w:r>
      <w:bookmarkStart w:id="756" w:name="_Hlk87531842"/>
      <w:r>
        <w:rPr>
          <w:rFonts w:ascii="宋体" w:eastAsia="宋体" w:hAnsi="宋体" w:cs="Times New Roman" w:hint="eastAsia"/>
          <w:spacing w:val="-3"/>
          <w:sz w:val="24"/>
          <w:szCs w:val="24"/>
        </w:rPr>
        <w:t>本项目法律</w:t>
      </w:r>
      <w:bookmarkEnd w:id="756"/>
      <w:r>
        <w:rPr>
          <w:rFonts w:ascii="宋体" w:eastAsia="宋体" w:hAnsi="宋体" w:cs="Times New Roman" w:hint="eastAsia"/>
          <w:spacing w:val="-3"/>
          <w:sz w:val="24"/>
          <w:szCs w:val="24"/>
        </w:rPr>
        <w:t>服务费用的【10】%，即人民币【】元（大写：人民币【】元）</w:t>
      </w:r>
      <w:bookmarkEnd w:id="755"/>
      <w:r>
        <w:rPr>
          <w:rFonts w:ascii="宋体" w:eastAsia="宋体" w:hAnsi="宋体" w:cs="Times New Roman" w:hint="eastAsia"/>
          <w:spacing w:val="-3"/>
          <w:sz w:val="24"/>
          <w:szCs w:val="24"/>
        </w:rPr>
        <w:t>；</w:t>
      </w:r>
    </w:p>
    <w:p w14:paraId="62D7C653" w14:textId="77777777" w:rsidR="006430B2" w:rsidRDefault="00C2760B">
      <w:pPr>
        <w:widowControl/>
        <w:numPr>
          <w:ilvl w:val="0"/>
          <w:numId w:val="4"/>
        </w:numPr>
        <w:spacing w:line="520" w:lineRule="exact"/>
        <w:ind w:left="0" w:firstLine="468"/>
        <w:rPr>
          <w:rFonts w:ascii="宋体" w:eastAsia="宋体" w:hAnsi="宋体" w:cs="Times New Roman"/>
          <w:spacing w:val="-3"/>
          <w:sz w:val="24"/>
          <w:szCs w:val="24"/>
        </w:rPr>
      </w:pPr>
      <w:r>
        <w:rPr>
          <w:rFonts w:ascii="宋体" w:eastAsia="宋体" w:hAnsi="宋体" w:cs="Times New Roman" w:hint="eastAsia"/>
          <w:spacing w:val="-3"/>
          <w:sz w:val="24"/>
          <w:szCs w:val="24"/>
        </w:rPr>
        <w:t>若乙方已经出具法律尽职调查报告初稿，但尚未出具</w:t>
      </w:r>
      <w:proofErr w:type="gramStart"/>
      <w:r>
        <w:rPr>
          <w:rFonts w:ascii="宋体" w:eastAsia="宋体" w:hAnsi="宋体" w:cs="Times New Roman" w:hint="eastAsia"/>
          <w:spacing w:val="-3"/>
          <w:sz w:val="24"/>
          <w:szCs w:val="24"/>
        </w:rPr>
        <w:t>法律尽调报告</w:t>
      </w:r>
      <w:proofErr w:type="gramEnd"/>
      <w:r>
        <w:rPr>
          <w:rFonts w:ascii="宋体" w:eastAsia="宋体" w:hAnsi="宋体" w:cs="Times New Roman" w:hint="eastAsia"/>
          <w:spacing w:val="-3"/>
          <w:sz w:val="24"/>
          <w:szCs w:val="24"/>
        </w:rPr>
        <w:t>定稿，本项目因故终止的，甲方应当支付本项目法律服务费用的【50】%，即人民币【】元（大写：人民币【】元）；</w:t>
      </w:r>
    </w:p>
    <w:p w14:paraId="0AE0537E" w14:textId="77777777" w:rsidR="006430B2" w:rsidRDefault="00C2760B">
      <w:pPr>
        <w:widowControl/>
        <w:numPr>
          <w:ilvl w:val="0"/>
          <w:numId w:val="4"/>
        </w:numPr>
        <w:spacing w:line="520" w:lineRule="exact"/>
        <w:ind w:left="0" w:firstLine="468"/>
        <w:rPr>
          <w:rFonts w:ascii="宋体" w:eastAsia="宋体" w:hAnsi="宋体" w:cs="Times New Roman"/>
          <w:spacing w:val="-3"/>
          <w:sz w:val="24"/>
          <w:szCs w:val="24"/>
        </w:rPr>
      </w:pPr>
      <w:r>
        <w:rPr>
          <w:rFonts w:ascii="宋体" w:eastAsia="宋体" w:hAnsi="宋体" w:cs="Times New Roman" w:hint="eastAsia"/>
          <w:spacing w:val="-3"/>
          <w:sz w:val="24"/>
          <w:szCs w:val="24"/>
        </w:rPr>
        <w:t>若乙方已出具</w:t>
      </w:r>
      <w:proofErr w:type="gramStart"/>
      <w:r>
        <w:rPr>
          <w:rFonts w:ascii="宋体" w:eastAsia="宋体" w:hAnsi="宋体" w:cs="Times New Roman" w:hint="eastAsia"/>
          <w:spacing w:val="-3"/>
          <w:sz w:val="24"/>
          <w:szCs w:val="24"/>
        </w:rPr>
        <w:t>法律尽调报告</w:t>
      </w:r>
      <w:proofErr w:type="gramEnd"/>
      <w:r>
        <w:rPr>
          <w:rFonts w:ascii="宋体" w:eastAsia="宋体" w:hAnsi="宋体" w:cs="Times New Roman" w:hint="eastAsia"/>
          <w:spacing w:val="-3"/>
          <w:sz w:val="24"/>
          <w:szCs w:val="24"/>
        </w:rPr>
        <w:t>定稿，甲方应当支付本项目余下全部法律服务费用，即人民币【】元（大写：人民币【】元）。</w:t>
      </w:r>
    </w:p>
    <w:p w14:paraId="5AEFCD7B"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4</w:t>
      </w:r>
      <w:r>
        <w:rPr>
          <w:rFonts w:ascii="宋体" w:eastAsia="宋体" w:hAnsi="宋体" w:cs="Times New Roman"/>
          <w:spacing w:val="-3"/>
          <w:kern w:val="0"/>
          <w:sz w:val="24"/>
          <w:szCs w:val="24"/>
        </w:rPr>
        <w:t>.</w:t>
      </w:r>
      <w:r>
        <w:rPr>
          <w:rFonts w:ascii="宋体" w:eastAsia="宋体" w:hAnsi="宋体" w:cs="Times New Roman" w:hint="eastAsia"/>
          <w:spacing w:val="-3"/>
          <w:kern w:val="0"/>
          <w:sz w:val="24"/>
          <w:szCs w:val="24"/>
        </w:rPr>
        <w:t>4 甲方应将有关法律服务费用按时汇入乙方如下银行账户：</w:t>
      </w:r>
      <w:bookmarkEnd w:id="754"/>
    </w:p>
    <w:p w14:paraId="3CAAD72D" w14:textId="77777777" w:rsidR="006430B2" w:rsidRDefault="00C2760B">
      <w:pPr>
        <w:widowControl/>
        <w:spacing w:line="520" w:lineRule="exact"/>
        <w:ind w:firstLine="468"/>
        <w:rPr>
          <w:rFonts w:ascii="宋体" w:eastAsia="宋体" w:hAnsi="宋体" w:cs="Times New Roman"/>
          <w:b/>
          <w:bCs/>
          <w:spacing w:val="-3"/>
          <w:kern w:val="0"/>
          <w:sz w:val="24"/>
          <w:szCs w:val="24"/>
        </w:rPr>
      </w:pPr>
      <w:bookmarkStart w:id="757" w:name="_Toc422171357"/>
      <w:r>
        <w:rPr>
          <w:rFonts w:ascii="宋体" w:eastAsia="宋体" w:hAnsi="宋体" w:cs="Times New Roman" w:hint="eastAsia"/>
          <w:spacing w:val="-3"/>
          <w:kern w:val="0"/>
          <w:sz w:val="24"/>
          <w:szCs w:val="24"/>
        </w:rPr>
        <w:lastRenderedPageBreak/>
        <w:t>户名：</w:t>
      </w:r>
      <w:bookmarkEnd w:id="757"/>
      <w:r>
        <w:rPr>
          <w:rFonts w:ascii="宋体" w:eastAsia="宋体" w:hAnsi="宋体" w:cs="Times New Roman" w:hint="eastAsia"/>
          <w:spacing w:val="-3"/>
          <w:kern w:val="0"/>
          <w:sz w:val="24"/>
          <w:szCs w:val="24"/>
        </w:rPr>
        <w:t>【】</w:t>
      </w:r>
    </w:p>
    <w:p w14:paraId="010DBDFB" w14:textId="77777777" w:rsidR="006430B2" w:rsidRDefault="00C2760B">
      <w:pPr>
        <w:widowControl/>
        <w:spacing w:line="520" w:lineRule="exact"/>
        <w:ind w:firstLine="468"/>
        <w:rPr>
          <w:rFonts w:ascii="宋体" w:eastAsia="宋体" w:hAnsi="宋体" w:cs="Times New Roman"/>
          <w:b/>
          <w:bCs/>
          <w:spacing w:val="-3"/>
          <w:kern w:val="0"/>
          <w:sz w:val="24"/>
          <w:szCs w:val="24"/>
        </w:rPr>
      </w:pPr>
      <w:bookmarkStart w:id="758" w:name="_Toc422171358"/>
      <w:r>
        <w:rPr>
          <w:rFonts w:ascii="宋体" w:eastAsia="宋体" w:hAnsi="宋体" w:cs="Times New Roman" w:hint="eastAsia"/>
          <w:spacing w:val="-3"/>
          <w:kern w:val="0"/>
          <w:sz w:val="24"/>
          <w:szCs w:val="24"/>
        </w:rPr>
        <w:t>账号：</w:t>
      </w:r>
      <w:bookmarkEnd w:id="758"/>
      <w:r>
        <w:rPr>
          <w:rFonts w:ascii="宋体" w:eastAsia="宋体" w:hAnsi="宋体" w:cs="Times New Roman" w:hint="eastAsia"/>
          <w:spacing w:val="-3"/>
          <w:kern w:val="0"/>
          <w:sz w:val="24"/>
          <w:szCs w:val="24"/>
        </w:rPr>
        <w:t>【】</w:t>
      </w:r>
    </w:p>
    <w:p w14:paraId="073DF77D" w14:textId="77777777" w:rsidR="006430B2" w:rsidRDefault="00C2760B">
      <w:pPr>
        <w:widowControl/>
        <w:spacing w:line="520" w:lineRule="exact"/>
        <w:ind w:firstLine="468"/>
        <w:rPr>
          <w:rFonts w:ascii="宋体" w:eastAsia="宋体" w:hAnsi="宋体" w:cs="Times New Roman"/>
          <w:b/>
          <w:bCs/>
          <w:spacing w:val="-3"/>
          <w:kern w:val="0"/>
          <w:sz w:val="24"/>
          <w:szCs w:val="24"/>
        </w:rPr>
      </w:pPr>
      <w:bookmarkStart w:id="759" w:name="_Toc422171359"/>
      <w:r>
        <w:rPr>
          <w:rFonts w:ascii="宋体" w:eastAsia="宋体" w:hAnsi="宋体" w:cs="Times New Roman" w:hint="eastAsia"/>
          <w:spacing w:val="-3"/>
          <w:kern w:val="0"/>
          <w:sz w:val="24"/>
          <w:szCs w:val="24"/>
        </w:rPr>
        <w:t>开户行：</w:t>
      </w:r>
      <w:bookmarkEnd w:id="759"/>
      <w:r>
        <w:rPr>
          <w:rFonts w:ascii="宋体" w:eastAsia="宋体" w:hAnsi="宋体" w:cs="Times New Roman" w:hint="eastAsia"/>
          <w:spacing w:val="-3"/>
          <w:kern w:val="0"/>
          <w:sz w:val="24"/>
          <w:szCs w:val="24"/>
        </w:rPr>
        <w:t>【】</w:t>
      </w:r>
    </w:p>
    <w:p w14:paraId="6F4C3DD1" w14:textId="77777777" w:rsidR="006430B2" w:rsidRDefault="00C2760B">
      <w:pPr>
        <w:widowControl/>
        <w:spacing w:line="520" w:lineRule="exact"/>
        <w:ind w:firstLine="468"/>
        <w:rPr>
          <w:rFonts w:ascii="宋体" w:eastAsia="宋体" w:hAnsi="宋体" w:cs="Times New Roman"/>
          <w:b/>
          <w:bCs/>
          <w:spacing w:val="-3"/>
          <w:kern w:val="0"/>
          <w:sz w:val="24"/>
          <w:szCs w:val="24"/>
        </w:rPr>
      </w:pPr>
      <w:bookmarkStart w:id="760" w:name="_Toc422171360"/>
      <w:r>
        <w:rPr>
          <w:rFonts w:ascii="宋体" w:eastAsia="宋体" w:hAnsi="宋体" w:cs="Times New Roman" w:hint="eastAsia"/>
          <w:spacing w:val="-3"/>
          <w:kern w:val="0"/>
          <w:sz w:val="24"/>
          <w:szCs w:val="24"/>
        </w:rPr>
        <w:t>4.5 若甲方在本合同约定之外增加全新的工作内容，对于由此发生的</w:t>
      </w:r>
      <w:bookmarkStart w:id="761" w:name="_Toc422171361"/>
      <w:bookmarkEnd w:id="760"/>
      <w:r>
        <w:rPr>
          <w:rFonts w:ascii="宋体" w:eastAsia="宋体" w:hAnsi="宋体" w:cs="Times New Roman" w:hint="eastAsia"/>
          <w:spacing w:val="-3"/>
          <w:kern w:val="0"/>
          <w:sz w:val="24"/>
          <w:szCs w:val="24"/>
        </w:rPr>
        <w:t>法律服务费用，双方另行商定确定</w:t>
      </w:r>
      <w:r>
        <w:rPr>
          <w:rFonts w:ascii="宋体" w:eastAsia="宋体" w:hAnsi="宋体" w:cs="Times New Roman"/>
          <w:spacing w:val="-3"/>
          <w:kern w:val="0"/>
          <w:sz w:val="24"/>
          <w:szCs w:val="24"/>
        </w:rPr>
        <w:t>增加</w:t>
      </w:r>
      <w:r>
        <w:rPr>
          <w:rFonts w:ascii="宋体" w:eastAsia="宋体" w:hAnsi="宋体" w:cs="Times New Roman" w:hint="eastAsia"/>
          <w:spacing w:val="-3"/>
          <w:kern w:val="0"/>
          <w:sz w:val="24"/>
          <w:szCs w:val="24"/>
        </w:rPr>
        <w:t>。</w:t>
      </w:r>
      <w:bookmarkEnd w:id="761"/>
    </w:p>
    <w:p w14:paraId="5AEC643C" w14:textId="77777777" w:rsidR="006430B2" w:rsidRDefault="006430B2">
      <w:pPr>
        <w:widowControl/>
        <w:spacing w:line="520" w:lineRule="exact"/>
        <w:ind w:firstLine="468"/>
        <w:rPr>
          <w:rFonts w:ascii="宋体" w:eastAsia="宋体" w:hAnsi="宋体" w:cs="Times New Roman"/>
          <w:spacing w:val="-3"/>
          <w:kern w:val="0"/>
          <w:sz w:val="24"/>
          <w:szCs w:val="24"/>
        </w:rPr>
      </w:pPr>
    </w:p>
    <w:p w14:paraId="39CE4A35" w14:textId="77777777" w:rsidR="006430B2" w:rsidRDefault="00C2760B">
      <w:pPr>
        <w:widowControl/>
        <w:spacing w:line="520" w:lineRule="exact"/>
        <w:ind w:firstLine="470"/>
        <w:rPr>
          <w:rFonts w:ascii="宋体" w:eastAsia="宋体" w:hAnsi="宋体" w:cs="Times New Roman"/>
          <w:b/>
          <w:bCs/>
          <w:spacing w:val="-3"/>
          <w:kern w:val="0"/>
          <w:sz w:val="24"/>
          <w:szCs w:val="24"/>
        </w:rPr>
      </w:pPr>
      <w:bookmarkStart w:id="762" w:name="_Toc422171364"/>
      <w:r>
        <w:rPr>
          <w:rFonts w:ascii="宋体" w:eastAsia="宋体" w:hAnsi="宋体" w:cs="Times New Roman" w:hint="eastAsia"/>
          <w:b/>
          <w:spacing w:val="-3"/>
          <w:kern w:val="0"/>
          <w:sz w:val="24"/>
          <w:szCs w:val="24"/>
        </w:rPr>
        <w:t>第五条</w:t>
      </w:r>
      <w:r>
        <w:rPr>
          <w:rFonts w:ascii="宋体" w:eastAsia="宋体" w:hAnsi="宋体" w:cs="Times New Roman" w:hint="eastAsia"/>
          <w:b/>
          <w:spacing w:val="-3"/>
          <w:kern w:val="0"/>
          <w:sz w:val="24"/>
          <w:szCs w:val="24"/>
        </w:rPr>
        <w:tab/>
        <w:t>违约责任</w:t>
      </w:r>
      <w:bookmarkEnd w:id="762"/>
    </w:p>
    <w:p w14:paraId="3A01A91F"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本合同有效期内，双方均应严格按本合同履行各自义务；若一方违约，则应向其他方承担违约责任。</w:t>
      </w:r>
    </w:p>
    <w:p w14:paraId="6CC1EA3E" w14:textId="77777777" w:rsidR="006430B2" w:rsidRDefault="006430B2">
      <w:pPr>
        <w:widowControl/>
        <w:spacing w:line="520" w:lineRule="exact"/>
        <w:ind w:firstLine="468"/>
        <w:rPr>
          <w:rFonts w:ascii="宋体" w:eastAsia="宋体" w:hAnsi="宋体" w:cs="Times New Roman"/>
          <w:spacing w:val="-3"/>
          <w:kern w:val="0"/>
          <w:sz w:val="24"/>
          <w:szCs w:val="24"/>
        </w:rPr>
      </w:pPr>
    </w:p>
    <w:p w14:paraId="66444083" w14:textId="77777777" w:rsidR="006430B2" w:rsidRDefault="00C2760B">
      <w:pPr>
        <w:widowControl/>
        <w:spacing w:line="520" w:lineRule="exact"/>
        <w:ind w:firstLine="470"/>
        <w:rPr>
          <w:rFonts w:ascii="宋体" w:eastAsia="宋体" w:hAnsi="宋体" w:cs="Times New Roman"/>
          <w:b/>
          <w:bCs/>
          <w:spacing w:val="-3"/>
          <w:kern w:val="0"/>
          <w:sz w:val="24"/>
          <w:szCs w:val="24"/>
        </w:rPr>
      </w:pPr>
      <w:bookmarkStart w:id="763" w:name="_Toc422171367"/>
      <w:r>
        <w:rPr>
          <w:rFonts w:ascii="宋体" w:eastAsia="宋体" w:hAnsi="宋体" w:cs="Times New Roman" w:hint="eastAsia"/>
          <w:b/>
          <w:spacing w:val="-3"/>
          <w:kern w:val="0"/>
          <w:sz w:val="24"/>
          <w:szCs w:val="24"/>
        </w:rPr>
        <w:t>第六条</w:t>
      </w:r>
      <w:r>
        <w:rPr>
          <w:rFonts w:ascii="宋体" w:eastAsia="宋体" w:hAnsi="宋体" w:cs="Times New Roman" w:hint="eastAsia"/>
          <w:b/>
          <w:spacing w:val="-3"/>
          <w:kern w:val="0"/>
          <w:sz w:val="24"/>
          <w:szCs w:val="24"/>
        </w:rPr>
        <w:tab/>
        <w:t>合同的生效、终止</w:t>
      </w:r>
      <w:bookmarkEnd w:id="763"/>
    </w:p>
    <w:p w14:paraId="636BC252" w14:textId="77777777" w:rsidR="006430B2" w:rsidRDefault="00C2760B">
      <w:pPr>
        <w:widowControl/>
        <w:spacing w:line="520" w:lineRule="exact"/>
        <w:ind w:firstLine="468"/>
        <w:rPr>
          <w:rFonts w:ascii="宋体" w:eastAsia="宋体" w:hAnsi="宋体" w:cs="Times New Roman"/>
          <w:b/>
          <w:bCs/>
          <w:spacing w:val="-3"/>
          <w:kern w:val="0"/>
          <w:sz w:val="24"/>
          <w:szCs w:val="24"/>
        </w:rPr>
      </w:pPr>
      <w:bookmarkStart w:id="764" w:name="_Toc422171368"/>
      <w:r>
        <w:rPr>
          <w:rFonts w:ascii="宋体" w:eastAsia="宋体" w:hAnsi="宋体" w:cs="Times New Roman" w:hint="eastAsia"/>
          <w:spacing w:val="-3"/>
          <w:kern w:val="0"/>
          <w:sz w:val="24"/>
          <w:szCs w:val="24"/>
        </w:rPr>
        <w:t>本合同自双方加盖公章或</w:t>
      </w:r>
      <w:r>
        <w:rPr>
          <w:rFonts w:ascii="宋体" w:eastAsia="宋体" w:hAnsi="宋体" w:cs="Times New Roman"/>
          <w:spacing w:val="-3"/>
          <w:kern w:val="0"/>
          <w:sz w:val="24"/>
          <w:szCs w:val="24"/>
        </w:rPr>
        <w:t>合同专用章</w:t>
      </w:r>
      <w:r>
        <w:rPr>
          <w:rFonts w:ascii="宋体" w:eastAsia="宋体" w:hAnsi="宋体" w:cs="Times New Roman" w:hint="eastAsia"/>
          <w:spacing w:val="-3"/>
          <w:kern w:val="0"/>
          <w:sz w:val="24"/>
          <w:szCs w:val="24"/>
        </w:rPr>
        <w:t>并经负责人或授权代表签字之日起生效，至乙方完成甲方的委托事项并收妥全部法律服务费用之日终止。</w:t>
      </w:r>
      <w:bookmarkEnd w:id="764"/>
    </w:p>
    <w:p w14:paraId="380AB0BC" w14:textId="77777777" w:rsidR="006430B2" w:rsidRDefault="006430B2">
      <w:pPr>
        <w:widowControl/>
        <w:spacing w:line="520" w:lineRule="exact"/>
        <w:ind w:firstLine="468"/>
        <w:rPr>
          <w:rFonts w:ascii="宋体" w:eastAsia="宋体" w:hAnsi="宋体" w:cs="Times New Roman"/>
          <w:spacing w:val="-3"/>
          <w:kern w:val="0"/>
          <w:sz w:val="24"/>
          <w:szCs w:val="24"/>
        </w:rPr>
      </w:pPr>
    </w:p>
    <w:p w14:paraId="0D2AFA2F" w14:textId="77777777" w:rsidR="006430B2" w:rsidRDefault="00C2760B">
      <w:pPr>
        <w:widowControl/>
        <w:spacing w:line="520" w:lineRule="exact"/>
        <w:ind w:firstLine="470"/>
        <w:rPr>
          <w:rFonts w:ascii="宋体" w:eastAsia="宋体" w:hAnsi="宋体" w:cs="Times New Roman"/>
          <w:b/>
          <w:spacing w:val="-3"/>
          <w:kern w:val="0"/>
          <w:sz w:val="24"/>
          <w:szCs w:val="24"/>
        </w:rPr>
      </w:pPr>
      <w:bookmarkStart w:id="765" w:name="_Toc422171370"/>
      <w:r>
        <w:rPr>
          <w:rFonts w:ascii="宋体" w:eastAsia="宋体" w:hAnsi="宋体" w:cs="Times New Roman" w:hint="eastAsia"/>
          <w:b/>
          <w:spacing w:val="-3"/>
          <w:kern w:val="0"/>
          <w:sz w:val="24"/>
          <w:szCs w:val="24"/>
        </w:rPr>
        <w:t>第七条</w:t>
      </w:r>
      <w:r>
        <w:rPr>
          <w:rFonts w:ascii="宋体" w:eastAsia="宋体" w:hAnsi="宋体" w:cs="Times New Roman" w:hint="eastAsia"/>
          <w:b/>
          <w:spacing w:val="-3"/>
          <w:kern w:val="0"/>
          <w:sz w:val="24"/>
          <w:szCs w:val="24"/>
        </w:rPr>
        <w:tab/>
        <w:t>保密条款</w:t>
      </w:r>
      <w:bookmarkEnd w:id="765"/>
    </w:p>
    <w:p w14:paraId="44CCA767"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spacing w:val="-3"/>
          <w:kern w:val="0"/>
          <w:sz w:val="24"/>
          <w:szCs w:val="24"/>
        </w:rPr>
        <w:t>7.1</w:t>
      </w:r>
      <w:r>
        <w:rPr>
          <w:rFonts w:ascii="宋体" w:eastAsia="宋体" w:hAnsi="宋体" w:cs="Times New Roman" w:hint="eastAsia"/>
          <w:spacing w:val="-3"/>
          <w:kern w:val="0"/>
          <w:sz w:val="24"/>
          <w:szCs w:val="24"/>
        </w:rPr>
        <w:t xml:space="preserve"> “保密信息”指本协议一方（以下简称“接收方”）从本协议其他方（以下简称“披露方”）获得的与洽谈项目有关或因该项目产生的任何商业、营销、投资战略、技术、运营数据、财务信息、用户信息、双方</w:t>
      </w:r>
      <w:r>
        <w:rPr>
          <w:rFonts w:ascii="宋体" w:eastAsia="宋体" w:hAnsi="宋体" w:cs="Times New Roman"/>
          <w:spacing w:val="-3"/>
          <w:kern w:val="0"/>
          <w:sz w:val="24"/>
          <w:szCs w:val="24"/>
        </w:rPr>
        <w:t>信息</w:t>
      </w:r>
      <w:r>
        <w:rPr>
          <w:rFonts w:ascii="宋体" w:eastAsia="宋体" w:hAnsi="宋体" w:cs="Times New Roman" w:hint="eastAsia"/>
          <w:spacing w:val="-3"/>
          <w:kern w:val="0"/>
          <w:sz w:val="24"/>
          <w:szCs w:val="24"/>
        </w:rPr>
        <w:t>或其他信息资料，无论以何种形式或载于何种载体，无论在披露时是否以口头、图像或以书面方式表明其具有保密性，也无论这些信息是披露方在过去、现在或将来披露给接收方的。</w:t>
      </w:r>
    </w:p>
    <w:p w14:paraId="7A3EFB72" w14:textId="77777777" w:rsidR="006430B2" w:rsidRDefault="00C2760B">
      <w:pPr>
        <w:widowControl/>
        <w:spacing w:line="520" w:lineRule="exact"/>
        <w:ind w:firstLine="468"/>
        <w:rPr>
          <w:rFonts w:ascii="宋体" w:eastAsia="宋体" w:hAnsi="宋体" w:cs="Times New Roman"/>
          <w:b/>
          <w:bCs/>
          <w:spacing w:val="-3"/>
          <w:kern w:val="0"/>
          <w:sz w:val="24"/>
          <w:szCs w:val="24"/>
        </w:rPr>
      </w:pPr>
      <w:bookmarkStart w:id="766" w:name="_Toc422171371"/>
      <w:r>
        <w:rPr>
          <w:rFonts w:ascii="宋体" w:eastAsia="宋体" w:hAnsi="宋体" w:cs="Times New Roman" w:hint="eastAsia"/>
          <w:spacing w:val="-3"/>
          <w:kern w:val="0"/>
          <w:sz w:val="24"/>
          <w:szCs w:val="24"/>
        </w:rPr>
        <w:t>7.2  对披露方披露的保密信息，接收方在此同意：</w:t>
      </w:r>
      <w:bookmarkEnd w:id="766"/>
    </w:p>
    <w:p w14:paraId="5D414D3B" w14:textId="77777777" w:rsidR="006430B2" w:rsidRDefault="00C2760B">
      <w:pPr>
        <w:widowControl/>
        <w:spacing w:line="520" w:lineRule="exact"/>
        <w:ind w:firstLine="468"/>
        <w:rPr>
          <w:rFonts w:ascii="宋体" w:eastAsia="宋体" w:hAnsi="宋体" w:cs="Times New Roman"/>
          <w:b/>
          <w:bCs/>
          <w:spacing w:val="-3"/>
          <w:kern w:val="0"/>
          <w:sz w:val="24"/>
          <w:szCs w:val="24"/>
        </w:rPr>
      </w:pPr>
      <w:bookmarkStart w:id="767" w:name="_Toc422171372"/>
      <w:r>
        <w:rPr>
          <w:rFonts w:ascii="宋体" w:eastAsia="宋体" w:hAnsi="宋体" w:cs="Times New Roman" w:hint="eastAsia"/>
          <w:spacing w:val="-3"/>
          <w:kern w:val="0"/>
          <w:sz w:val="24"/>
          <w:szCs w:val="24"/>
        </w:rPr>
        <w:t>（1）保护保密信息，采取所有保密措施和制度保护该保密信息，包括但不限于</w:t>
      </w:r>
      <w:bookmarkStart w:id="768" w:name="_Toc422171373"/>
      <w:bookmarkEnd w:id="767"/>
      <w:r>
        <w:rPr>
          <w:rFonts w:ascii="宋体" w:eastAsia="宋体" w:hAnsi="宋体" w:cs="Times New Roman" w:hint="eastAsia"/>
          <w:spacing w:val="-3"/>
          <w:kern w:val="0"/>
          <w:sz w:val="24"/>
          <w:szCs w:val="24"/>
        </w:rPr>
        <w:t>接收方为保护其自有保密信息所采用的措施和制度等；</w:t>
      </w:r>
      <w:bookmarkEnd w:id="768"/>
      <w:r>
        <w:rPr>
          <w:rFonts w:ascii="宋体" w:eastAsia="宋体" w:hAnsi="宋体" w:cs="Times New Roman" w:hint="eastAsia"/>
          <w:spacing w:val="-3"/>
          <w:kern w:val="0"/>
          <w:sz w:val="24"/>
          <w:szCs w:val="24"/>
        </w:rPr>
        <w:t xml:space="preserve"> </w:t>
      </w:r>
    </w:p>
    <w:p w14:paraId="2D3CC459" w14:textId="77777777" w:rsidR="006430B2" w:rsidRDefault="00C2760B">
      <w:pPr>
        <w:widowControl/>
        <w:spacing w:line="520" w:lineRule="exact"/>
        <w:ind w:firstLine="468"/>
        <w:rPr>
          <w:rFonts w:ascii="宋体" w:eastAsia="宋体" w:hAnsi="宋体" w:cs="Times New Roman"/>
          <w:b/>
          <w:bCs/>
          <w:spacing w:val="-3"/>
          <w:kern w:val="0"/>
          <w:sz w:val="24"/>
          <w:szCs w:val="24"/>
        </w:rPr>
      </w:pPr>
      <w:bookmarkStart w:id="769" w:name="_Toc422171374"/>
      <w:r>
        <w:rPr>
          <w:rFonts w:ascii="宋体" w:eastAsia="宋体" w:hAnsi="宋体" w:cs="Times New Roman" w:hint="eastAsia"/>
          <w:spacing w:val="-3"/>
          <w:kern w:val="0"/>
          <w:sz w:val="24"/>
          <w:szCs w:val="24"/>
        </w:rPr>
        <w:t>（2）不泄露任何保密信息给本协议双方以外的任何第三方（接收</w:t>
      </w:r>
      <w:proofErr w:type="gramStart"/>
      <w:r>
        <w:rPr>
          <w:rFonts w:ascii="宋体" w:eastAsia="宋体" w:hAnsi="宋体" w:cs="Times New Roman" w:hint="eastAsia"/>
          <w:spacing w:val="-3"/>
          <w:kern w:val="0"/>
          <w:sz w:val="24"/>
          <w:szCs w:val="24"/>
        </w:rPr>
        <w:t>方从事</w:t>
      </w:r>
      <w:proofErr w:type="gramEnd"/>
      <w:r>
        <w:rPr>
          <w:rFonts w:ascii="宋体" w:eastAsia="宋体" w:hAnsi="宋体" w:cs="Times New Roman" w:hint="eastAsia"/>
          <w:spacing w:val="-3"/>
          <w:kern w:val="0"/>
          <w:sz w:val="24"/>
          <w:szCs w:val="24"/>
        </w:rPr>
        <w:t>该项目的负责人和雇员除外）；</w:t>
      </w:r>
      <w:bookmarkEnd w:id="769"/>
      <w:r>
        <w:rPr>
          <w:rFonts w:ascii="宋体" w:eastAsia="宋体" w:hAnsi="宋体" w:cs="Times New Roman" w:hint="eastAsia"/>
          <w:spacing w:val="-3"/>
          <w:kern w:val="0"/>
          <w:sz w:val="24"/>
          <w:szCs w:val="24"/>
        </w:rPr>
        <w:t xml:space="preserve"> </w:t>
      </w:r>
    </w:p>
    <w:p w14:paraId="0F456419" w14:textId="77777777" w:rsidR="006430B2" w:rsidRDefault="00C2760B">
      <w:pPr>
        <w:widowControl/>
        <w:spacing w:line="520" w:lineRule="exact"/>
        <w:ind w:firstLine="468"/>
        <w:rPr>
          <w:rFonts w:ascii="宋体" w:eastAsia="宋体" w:hAnsi="宋体" w:cs="Times New Roman"/>
          <w:b/>
          <w:bCs/>
          <w:spacing w:val="-3"/>
          <w:kern w:val="0"/>
          <w:sz w:val="24"/>
          <w:szCs w:val="24"/>
        </w:rPr>
      </w:pPr>
      <w:bookmarkStart w:id="770" w:name="_Toc422171375"/>
      <w:r>
        <w:rPr>
          <w:rFonts w:ascii="宋体" w:eastAsia="宋体" w:hAnsi="宋体" w:cs="Times New Roman" w:hint="eastAsia"/>
          <w:spacing w:val="-3"/>
          <w:kern w:val="0"/>
          <w:sz w:val="24"/>
          <w:szCs w:val="24"/>
        </w:rPr>
        <w:t>（3）除用于履行与披露方的合同之外，接收</w:t>
      </w:r>
      <w:proofErr w:type="gramStart"/>
      <w:r>
        <w:rPr>
          <w:rFonts w:ascii="宋体" w:eastAsia="宋体" w:hAnsi="宋体" w:cs="Times New Roman" w:hint="eastAsia"/>
          <w:spacing w:val="-3"/>
          <w:kern w:val="0"/>
          <w:sz w:val="24"/>
          <w:szCs w:val="24"/>
        </w:rPr>
        <w:t>方任何</w:t>
      </w:r>
      <w:proofErr w:type="gramEnd"/>
      <w:r>
        <w:rPr>
          <w:rFonts w:ascii="宋体" w:eastAsia="宋体" w:hAnsi="宋体" w:cs="Times New Roman" w:hint="eastAsia"/>
          <w:spacing w:val="-3"/>
          <w:kern w:val="0"/>
          <w:sz w:val="24"/>
          <w:szCs w:val="24"/>
        </w:rPr>
        <w:t>时候均不得利用该保密信息；</w:t>
      </w:r>
      <w:bookmarkEnd w:id="770"/>
    </w:p>
    <w:p w14:paraId="741DDDC8" w14:textId="77777777" w:rsidR="006430B2" w:rsidRDefault="00C2760B">
      <w:pPr>
        <w:widowControl/>
        <w:spacing w:line="520" w:lineRule="exact"/>
        <w:ind w:firstLine="468"/>
        <w:rPr>
          <w:rFonts w:ascii="宋体" w:eastAsia="宋体" w:hAnsi="宋体" w:cs="Times New Roman"/>
          <w:b/>
          <w:bCs/>
          <w:spacing w:val="-3"/>
          <w:kern w:val="0"/>
          <w:sz w:val="24"/>
          <w:szCs w:val="24"/>
        </w:rPr>
      </w:pPr>
      <w:bookmarkStart w:id="771" w:name="_Toc422171376"/>
      <w:r>
        <w:rPr>
          <w:rFonts w:ascii="宋体" w:eastAsia="宋体" w:hAnsi="宋体" w:cs="Times New Roman" w:hint="eastAsia"/>
          <w:spacing w:val="-3"/>
          <w:kern w:val="0"/>
          <w:sz w:val="24"/>
          <w:szCs w:val="24"/>
        </w:rPr>
        <w:lastRenderedPageBreak/>
        <w:t>（4）不因履行本合同以外的目的复制或通过其他非正常途径使用该保密信息。</w:t>
      </w:r>
      <w:bookmarkEnd w:id="771"/>
    </w:p>
    <w:p w14:paraId="38D24588" w14:textId="77777777" w:rsidR="006430B2" w:rsidRDefault="006430B2">
      <w:pPr>
        <w:widowControl/>
        <w:spacing w:line="520" w:lineRule="exact"/>
        <w:ind w:firstLine="470"/>
        <w:rPr>
          <w:rFonts w:ascii="宋体" w:eastAsia="宋体" w:hAnsi="宋体" w:cs="Times New Roman"/>
          <w:b/>
          <w:bCs/>
          <w:spacing w:val="-3"/>
          <w:kern w:val="0"/>
          <w:sz w:val="24"/>
          <w:szCs w:val="24"/>
        </w:rPr>
      </w:pPr>
    </w:p>
    <w:p w14:paraId="75C24041" w14:textId="77777777" w:rsidR="006430B2" w:rsidRDefault="00C2760B">
      <w:pPr>
        <w:widowControl/>
        <w:spacing w:line="520" w:lineRule="exact"/>
        <w:ind w:firstLine="470"/>
        <w:rPr>
          <w:rFonts w:ascii="宋体" w:eastAsia="宋体" w:hAnsi="宋体" w:cs="Times New Roman"/>
          <w:b/>
          <w:bCs/>
          <w:spacing w:val="-3"/>
          <w:kern w:val="0"/>
          <w:sz w:val="24"/>
          <w:szCs w:val="24"/>
        </w:rPr>
      </w:pPr>
      <w:bookmarkStart w:id="772" w:name="_Toc422171378"/>
      <w:r>
        <w:rPr>
          <w:rFonts w:ascii="宋体" w:eastAsia="宋体" w:hAnsi="宋体" w:cs="Times New Roman" w:hint="eastAsia"/>
          <w:b/>
          <w:spacing w:val="-3"/>
          <w:kern w:val="0"/>
          <w:sz w:val="24"/>
          <w:szCs w:val="24"/>
        </w:rPr>
        <w:t>第八条</w:t>
      </w:r>
      <w:r>
        <w:rPr>
          <w:rFonts w:ascii="宋体" w:eastAsia="宋体" w:hAnsi="宋体" w:cs="Times New Roman" w:hint="eastAsia"/>
          <w:b/>
          <w:spacing w:val="-3"/>
          <w:kern w:val="0"/>
          <w:sz w:val="24"/>
          <w:szCs w:val="24"/>
        </w:rPr>
        <w:tab/>
        <w:t>语言和文本</w:t>
      </w:r>
      <w:bookmarkEnd w:id="772"/>
    </w:p>
    <w:p w14:paraId="3827F340" w14:textId="77777777" w:rsidR="006430B2" w:rsidRDefault="00C2760B">
      <w:pPr>
        <w:widowControl/>
        <w:spacing w:line="520" w:lineRule="exact"/>
        <w:ind w:firstLine="468"/>
        <w:rPr>
          <w:rFonts w:ascii="宋体" w:eastAsia="宋体" w:hAnsi="宋体" w:cs="Times New Roman"/>
          <w:spacing w:val="-3"/>
          <w:kern w:val="0"/>
          <w:sz w:val="24"/>
          <w:szCs w:val="24"/>
        </w:rPr>
      </w:pPr>
      <w:bookmarkStart w:id="773" w:name="_Toc422171379"/>
      <w:r>
        <w:rPr>
          <w:rFonts w:ascii="宋体" w:eastAsia="宋体" w:hAnsi="宋体" w:cs="Times New Roman" w:hint="eastAsia"/>
          <w:spacing w:val="-3"/>
          <w:kern w:val="0"/>
          <w:sz w:val="24"/>
          <w:szCs w:val="24"/>
        </w:rPr>
        <w:t>本合同以中文书写，一式肆(4)份，甲方持贰(2)份，乙方持贰(2)份，</w:t>
      </w:r>
      <w:proofErr w:type="gramStart"/>
      <w:r>
        <w:rPr>
          <w:rFonts w:ascii="宋体" w:eastAsia="宋体" w:hAnsi="宋体" w:cs="Times New Roman" w:hint="eastAsia"/>
          <w:spacing w:val="-3"/>
          <w:kern w:val="0"/>
          <w:sz w:val="24"/>
          <w:szCs w:val="24"/>
        </w:rPr>
        <w:t>各份均具有</w:t>
      </w:r>
      <w:proofErr w:type="gramEnd"/>
      <w:r>
        <w:rPr>
          <w:rFonts w:ascii="宋体" w:eastAsia="宋体" w:hAnsi="宋体" w:cs="Times New Roman" w:hint="eastAsia"/>
          <w:spacing w:val="-3"/>
          <w:kern w:val="0"/>
          <w:sz w:val="24"/>
          <w:szCs w:val="24"/>
        </w:rPr>
        <w:t>同等法律效力。</w:t>
      </w:r>
      <w:bookmarkEnd w:id="773"/>
    </w:p>
    <w:p w14:paraId="6FABBEFB" w14:textId="77777777" w:rsidR="006430B2" w:rsidRDefault="006430B2">
      <w:pPr>
        <w:widowControl/>
        <w:spacing w:line="520" w:lineRule="exact"/>
        <w:ind w:firstLine="470"/>
        <w:rPr>
          <w:rFonts w:ascii="宋体" w:eastAsia="宋体" w:hAnsi="宋体" w:cs="Times New Roman"/>
          <w:b/>
          <w:bCs/>
          <w:spacing w:val="-3"/>
          <w:kern w:val="0"/>
          <w:sz w:val="24"/>
          <w:szCs w:val="24"/>
        </w:rPr>
      </w:pPr>
    </w:p>
    <w:p w14:paraId="2ACA9022" w14:textId="77777777" w:rsidR="006430B2" w:rsidRDefault="00C2760B">
      <w:pPr>
        <w:widowControl/>
        <w:spacing w:line="520" w:lineRule="exact"/>
        <w:ind w:firstLine="470"/>
        <w:rPr>
          <w:rFonts w:ascii="宋体" w:eastAsia="宋体" w:hAnsi="宋体" w:cs="Times New Roman"/>
          <w:b/>
          <w:bCs/>
          <w:spacing w:val="-3"/>
          <w:kern w:val="0"/>
          <w:sz w:val="24"/>
          <w:szCs w:val="24"/>
        </w:rPr>
      </w:pPr>
      <w:bookmarkStart w:id="774" w:name="_Toc422171380"/>
      <w:r>
        <w:rPr>
          <w:rFonts w:ascii="宋体" w:eastAsia="宋体" w:hAnsi="宋体" w:cs="Times New Roman" w:hint="eastAsia"/>
          <w:b/>
          <w:spacing w:val="-3"/>
          <w:kern w:val="0"/>
          <w:sz w:val="24"/>
          <w:szCs w:val="24"/>
        </w:rPr>
        <w:t>第九条</w:t>
      </w:r>
      <w:r>
        <w:rPr>
          <w:rFonts w:ascii="宋体" w:eastAsia="宋体" w:hAnsi="宋体" w:cs="Times New Roman" w:hint="eastAsia"/>
          <w:b/>
          <w:spacing w:val="-3"/>
          <w:kern w:val="0"/>
          <w:sz w:val="24"/>
          <w:szCs w:val="24"/>
        </w:rPr>
        <w:tab/>
        <w:t>反商业贿赂条款</w:t>
      </w:r>
      <w:bookmarkEnd w:id="774"/>
    </w:p>
    <w:p w14:paraId="38082006" w14:textId="77777777" w:rsidR="006430B2" w:rsidRDefault="00C2760B">
      <w:pPr>
        <w:widowControl/>
        <w:spacing w:line="520" w:lineRule="exact"/>
        <w:ind w:firstLine="468"/>
        <w:rPr>
          <w:rFonts w:ascii="宋体" w:eastAsia="宋体" w:hAnsi="宋体" w:cs="Times New Roman"/>
          <w:b/>
          <w:bCs/>
          <w:spacing w:val="-3"/>
          <w:kern w:val="0"/>
          <w:sz w:val="24"/>
          <w:szCs w:val="24"/>
        </w:rPr>
      </w:pPr>
      <w:bookmarkStart w:id="775" w:name="_Toc422171381"/>
      <w:r>
        <w:rPr>
          <w:rFonts w:ascii="宋体" w:eastAsia="宋体" w:hAnsi="宋体" w:cs="Times New Roman" w:hint="eastAsia"/>
          <w:spacing w:val="-3"/>
          <w:kern w:val="0"/>
          <w:sz w:val="24"/>
          <w:szCs w:val="24"/>
        </w:rPr>
        <w:t>9.1  双方都清楚并愿意严格遵守中国反商业贿赂的法律规定，双方都清楚任何形式的贿赂和贪</w:t>
      </w:r>
      <w:proofErr w:type="gramStart"/>
      <w:r>
        <w:rPr>
          <w:rFonts w:ascii="宋体" w:eastAsia="宋体" w:hAnsi="宋体" w:cs="Times New Roman" w:hint="eastAsia"/>
          <w:spacing w:val="-3"/>
          <w:kern w:val="0"/>
          <w:sz w:val="24"/>
          <w:szCs w:val="24"/>
        </w:rPr>
        <w:t>渎</w:t>
      </w:r>
      <w:proofErr w:type="gramEnd"/>
      <w:r>
        <w:rPr>
          <w:rFonts w:ascii="宋体" w:eastAsia="宋体" w:hAnsi="宋体" w:cs="Times New Roman" w:hint="eastAsia"/>
          <w:spacing w:val="-3"/>
          <w:kern w:val="0"/>
          <w:sz w:val="24"/>
          <w:szCs w:val="24"/>
        </w:rPr>
        <w:t>行为都将触犯法律，并将受到法律的严惩。</w:t>
      </w:r>
      <w:bookmarkEnd w:id="775"/>
    </w:p>
    <w:p w14:paraId="2AC15E72" w14:textId="77777777" w:rsidR="006430B2" w:rsidRDefault="00C2760B">
      <w:pPr>
        <w:widowControl/>
        <w:spacing w:line="520" w:lineRule="exact"/>
        <w:ind w:firstLine="468"/>
        <w:rPr>
          <w:rFonts w:ascii="宋体" w:eastAsia="宋体" w:hAnsi="宋体" w:cs="Times New Roman"/>
          <w:b/>
          <w:bCs/>
          <w:spacing w:val="-3"/>
          <w:kern w:val="0"/>
          <w:sz w:val="24"/>
          <w:szCs w:val="24"/>
        </w:rPr>
      </w:pPr>
      <w:bookmarkStart w:id="776" w:name="_Toc422171382"/>
      <w:r>
        <w:rPr>
          <w:rFonts w:ascii="宋体" w:eastAsia="宋体" w:hAnsi="宋体" w:cs="Times New Roman" w:hint="eastAsia"/>
          <w:spacing w:val="-3"/>
          <w:kern w:val="0"/>
          <w:sz w:val="24"/>
          <w:szCs w:val="24"/>
        </w:rPr>
        <w:t>9.2  双方均不得向其他方或其他方经办人或其他相关人员索要、收受、提供、给予合同约定外的任何利益，包括但不限于明扣、暗扣、现金、购物卡、实物、有价证券、旅游或其他非物质性利益等，但如该等利益属于行业惯例或通常做法，则须在合同中明示。</w:t>
      </w:r>
      <w:bookmarkEnd w:id="776"/>
    </w:p>
    <w:p w14:paraId="57511434" w14:textId="77777777" w:rsidR="006430B2" w:rsidRDefault="00C2760B">
      <w:pPr>
        <w:widowControl/>
        <w:spacing w:line="520" w:lineRule="exact"/>
        <w:ind w:firstLine="468"/>
        <w:rPr>
          <w:rFonts w:ascii="宋体" w:eastAsia="宋体" w:hAnsi="宋体" w:cs="Times New Roman"/>
          <w:b/>
          <w:bCs/>
          <w:spacing w:val="-3"/>
          <w:kern w:val="0"/>
          <w:sz w:val="24"/>
          <w:szCs w:val="24"/>
        </w:rPr>
      </w:pPr>
      <w:bookmarkStart w:id="777" w:name="_Toc422171385"/>
      <w:r>
        <w:rPr>
          <w:rFonts w:ascii="宋体" w:eastAsia="宋体" w:hAnsi="宋体" w:cs="Times New Roman" w:hint="eastAsia"/>
          <w:spacing w:val="-3"/>
          <w:kern w:val="0"/>
          <w:sz w:val="24"/>
          <w:szCs w:val="24"/>
        </w:rPr>
        <w:t>9.</w:t>
      </w:r>
      <w:r>
        <w:rPr>
          <w:rFonts w:ascii="宋体" w:eastAsia="宋体" w:hAnsi="宋体" w:cs="Times New Roman"/>
          <w:spacing w:val="-3"/>
          <w:kern w:val="0"/>
          <w:sz w:val="24"/>
          <w:szCs w:val="24"/>
        </w:rPr>
        <w:t>3</w:t>
      </w:r>
      <w:r>
        <w:rPr>
          <w:rFonts w:ascii="宋体" w:eastAsia="宋体" w:hAnsi="宋体" w:cs="Times New Roman" w:hint="eastAsia"/>
          <w:spacing w:val="-3"/>
          <w:kern w:val="0"/>
          <w:sz w:val="24"/>
          <w:szCs w:val="24"/>
        </w:rPr>
        <w:t xml:space="preserve">  如因一方或一方经办人违反上述本合同第9.2条之规定，给其他方造成损失的，应由违反上述本合同第9.2条的一方承担损害赔偿责任。</w:t>
      </w:r>
      <w:bookmarkEnd w:id="777"/>
    </w:p>
    <w:p w14:paraId="5C80F218" w14:textId="77777777" w:rsidR="006430B2" w:rsidRDefault="00C2760B">
      <w:pPr>
        <w:widowControl/>
        <w:spacing w:line="520" w:lineRule="exact"/>
        <w:ind w:firstLine="468"/>
        <w:rPr>
          <w:rFonts w:ascii="宋体" w:eastAsia="宋体" w:hAnsi="宋体" w:cs="Times New Roman"/>
          <w:spacing w:val="-3"/>
          <w:kern w:val="0"/>
          <w:sz w:val="24"/>
          <w:szCs w:val="24"/>
        </w:rPr>
      </w:pPr>
      <w:bookmarkStart w:id="778" w:name="_Toc422171386"/>
      <w:r>
        <w:rPr>
          <w:rFonts w:ascii="宋体" w:eastAsia="宋体" w:hAnsi="宋体" w:cs="Times New Roman" w:hint="eastAsia"/>
          <w:spacing w:val="-3"/>
          <w:kern w:val="0"/>
          <w:sz w:val="24"/>
          <w:szCs w:val="24"/>
        </w:rPr>
        <w:t>9.</w:t>
      </w:r>
      <w:r>
        <w:rPr>
          <w:rFonts w:ascii="宋体" w:eastAsia="宋体" w:hAnsi="宋体" w:cs="Times New Roman"/>
          <w:spacing w:val="-3"/>
          <w:kern w:val="0"/>
          <w:sz w:val="24"/>
          <w:szCs w:val="24"/>
        </w:rPr>
        <w:t>4</w:t>
      </w:r>
      <w:r>
        <w:rPr>
          <w:rFonts w:ascii="宋体" w:eastAsia="宋体" w:hAnsi="宋体" w:cs="Times New Roman" w:hint="eastAsia"/>
          <w:spacing w:val="-3"/>
          <w:kern w:val="0"/>
          <w:sz w:val="24"/>
          <w:szCs w:val="24"/>
        </w:rPr>
        <w:t xml:space="preserve">  本条所称“其他相关人员”是指双方经办人以外的与合同有直接或间接利益关系的人员，包括但不仅限于合同经办人的亲友。</w:t>
      </w:r>
      <w:bookmarkEnd w:id="778"/>
    </w:p>
    <w:p w14:paraId="59D46F70" w14:textId="77777777" w:rsidR="006430B2" w:rsidRDefault="006430B2">
      <w:pPr>
        <w:widowControl/>
        <w:spacing w:line="520" w:lineRule="exact"/>
        <w:ind w:firstLine="468"/>
        <w:rPr>
          <w:rFonts w:ascii="宋体" w:eastAsia="宋体" w:hAnsi="宋体" w:cs="Times New Roman"/>
          <w:spacing w:val="-3"/>
          <w:kern w:val="0"/>
          <w:sz w:val="24"/>
          <w:szCs w:val="24"/>
        </w:rPr>
      </w:pPr>
    </w:p>
    <w:p w14:paraId="45C40B08" w14:textId="77777777" w:rsidR="006430B2" w:rsidRDefault="00C2760B">
      <w:pPr>
        <w:widowControl/>
        <w:spacing w:line="520" w:lineRule="exact"/>
        <w:ind w:firstLine="470"/>
        <w:rPr>
          <w:rFonts w:ascii="宋体" w:eastAsia="宋体" w:hAnsi="宋体" w:cs="Times New Roman"/>
          <w:b/>
          <w:spacing w:val="-3"/>
          <w:kern w:val="0"/>
          <w:sz w:val="24"/>
          <w:szCs w:val="24"/>
        </w:rPr>
      </w:pPr>
      <w:r>
        <w:rPr>
          <w:rFonts w:ascii="宋体" w:eastAsia="宋体" w:hAnsi="宋体" w:cs="Times New Roman" w:hint="eastAsia"/>
          <w:b/>
          <w:spacing w:val="-3"/>
          <w:kern w:val="0"/>
          <w:sz w:val="24"/>
          <w:szCs w:val="24"/>
        </w:rPr>
        <w:t>第</w:t>
      </w:r>
      <w:r>
        <w:rPr>
          <w:rFonts w:ascii="宋体" w:eastAsia="宋体" w:hAnsi="宋体" w:cs="Times New Roman"/>
          <w:b/>
          <w:spacing w:val="-3"/>
          <w:kern w:val="0"/>
          <w:sz w:val="24"/>
          <w:szCs w:val="24"/>
        </w:rPr>
        <w:t>十条</w:t>
      </w:r>
      <w:r>
        <w:rPr>
          <w:rFonts w:ascii="宋体" w:eastAsia="宋体" w:hAnsi="宋体" w:cs="Times New Roman" w:hint="eastAsia"/>
          <w:b/>
          <w:spacing w:val="-3"/>
          <w:kern w:val="0"/>
          <w:sz w:val="24"/>
          <w:szCs w:val="24"/>
        </w:rPr>
        <w:t xml:space="preserve"> 增值税</w:t>
      </w:r>
      <w:r>
        <w:rPr>
          <w:rFonts w:ascii="宋体" w:eastAsia="宋体" w:hAnsi="宋体" w:cs="Times New Roman"/>
          <w:b/>
          <w:spacing w:val="-3"/>
          <w:kern w:val="0"/>
          <w:sz w:val="24"/>
          <w:szCs w:val="24"/>
        </w:rPr>
        <w:t>条款</w:t>
      </w:r>
    </w:p>
    <w:p w14:paraId="0CE8089A"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1</w:t>
      </w:r>
      <w:r>
        <w:rPr>
          <w:rFonts w:ascii="宋体" w:eastAsia="宋体" w:hAnsi="宋体" w:cs="Times New Roman"/>
          <w:spacing w:val="-3"/>
          <w:kern w:val="0"/>
          <w:sz w:val="24"/>
          <w:szCs w:val="24"/>
        </w:rPr>
        <w:t>0</w:t>
      </w:r>
      <w:r>
        <w:rPr>
          <w:rFonts w:ascii="宋体" w:eastAsia="宋体" w:hAnsi="宋体" w:cs="Times New Roman" w:hint="eastAsia"/>
          <w:spacing w:val="-3"/>
          <w:kern w:val="0"/>
          <w:sz w:val="24"/>
          <w:szCs w:val="24"/>
        </w:rPr>
        <w:t>.</w:t>
      </w:r>
      <w:r>
        <w:rPr>
          <w:rFonts w:ascii="宋体" w:eastAsia="宋体" w:hAnsi="宋体" w:cs="Times New Roman"/>
          <w:spacing w:val="-3"/>
          <w:kern w:val="0"/>
          <w:sz w:val="24"/>
          <w:szCs w:val="24"/>
        </w:rPr>
        <w:t>1</w:t>
      </w:r>
      <w:r>
        <w:rPr>
          <w:rFonts w:ascii="宋体" w:eastAsia="宋体" w:hAnsi="宋体" w:cs="Times New Roman" w:hint="eastAsia"/>
          <w:spacing w:val="-3"/>
          <w:kern w:val="0"/>
          <w:sz w:val="24"/>
          <w:szCs w:val="24"/>
        </w:rPr>
        <w:t xml:space="preserve"> 本协议项下法律服务费用为含税价，乙方不再额外向甲方收取增值税费用。 </w:t>
      </w:r>
    </w:p>
    <w:p w14:paraId="3C9EB57E"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spacing w:val="-3"/>
          <w:kern w:val="0"/>
          <w:sz w:val="24"/>
          <w:szCs w:val="24"/>
        </w:rPr>
        <w:t>10.2</w:t>
      </w:r>
      <w:r>
        <w:rPr>
          <w:rFonts w:ascii="宋体" w:eastAsia="宋体" w:hAnsi="宋体" w:cs="Times New Roman" w:hint="eastAsia"/>
          <w:spacing w:val="-3"/>
          <w:kern w:val="0"/>
          <w:sz w:val="24"/>
          <w:szCs w:val="24"/>
        </w:rPr>
        <w:t xml:space="preserve"> 乙方应向甲方开具增值税专用发票。甲方开票信息如下：</w:t>
      </w:r>
    </w:p>
    <w:p w14:paraId="2FA5696F"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单位名称：横琴深合投资有限公司</w:t>
      </w:r>
    </w:p>
    <w:p w14:paraId="77CA85D0"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纳税人识别号：91440400MABPTT1X38</w:t>
      </w:r>
    </w:p>
    <w:p w14:paraId="2F7C6923"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地址：珠海市横琴宝兴路49-50号</w:t>
      </w:r>
    </w:p>
    <w:p w14:paraId="52DA1ED5"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开户行：中国建设银行股份有限公司横琴粤澳深度合作区分行</w:t>
      </w:r>
    </w:p>
    <w:p w14:paraId="14DDB749"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开户行账号：44050164004500003871</w:t>
      </w:r>
    </w:p>
    <w:p w14:paraId="18CD2032" w14:textId="77777777" w:rsidR="006430B2" w:rsidRDefault="00C2760B">
      <w:pPr>
        <w:widowControl/>
        <w:spacing w:line="520" w:lineRule="exact"/>
        <w:ind w:firstLine="468"/>
        <w:rPr>
          <w:rFonts w:ascii="宋体" w:eastAsia="宋体" w:hAnsi="宋体" w:cs="Times New Roman"/>
          <w:spacing w:val="-3"/>
          <w:kern w:val="0"/>
          <w:sz w:val="24"/>
          <w:szCs w:val="24"/>
        </w:rPr>
      </w:pPr>
      <w:bookmarkStart w:id="779" w:name="OLE_LINK6"/>
      <w:r>
        <w:rPr>
          <w:rFonts w:ascii="宋体" w:eastAsia="宋体" w:hAnsi="宋体" w:cs="Times New Roman" w:hint="eastAsia"/>
          <w:spacing w:val="-3"/>
          <w:kern w:val="0"/>
          <w:sz w:val="24"/>
          <w:szCs w:val="24"/>
        </w:rPr>
        <w:lastRenderedPageBreak/>
        <w:t>10.3</w:t>
      </w:r>
      <w:bookmarkEnd w:id="779"/>
      <w:r>
        <w:rPr>
          <w:rFonts w:ascii="宋体" w:eastAsia="宋体" w:hAnsi="宋体" w:cs="Times New Roman" w:hint="eastAsia"/>
          <w:spacing w:val="-3"/>
          <w:kern w:val="0"/>
          <w:sz w:val="24"/>
          <w:szCs w:val="24"/>
        </w:rPr>
        <w:t xml:space="preserve">乙方应在每次增值税专用发票开具后的30个自然日内向费用支付方提交相应增值税专用发票，否则费用支付方有权拒收发票。经多次分批的增值税专用发票的开具、提交以及双方收付款，乙方开具并提交费用支付方的增值税专用发票的价税合计金额不得低于（即必须大于或等于）费用支付方已经支付的价税合计款项。 </w:t>
      </w:r>
    </w:p>
    <w:p w14:paraId="1058EC3E"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10.4乙方必须严格遵照相关税收法规和文件，开具合法的增值税专用发票。因乙方开具的增值税专用发票不符合税收法规与税务机关相关规定而</w:t>
      </w:r>
      <w:proofErr w:type="gramStart"/>
      <w:r>
        <w:rPr>
          <w:rFonts w:ascii="宋体" w:eastAsia="宋体" w:hAnsi="宋体" w:cs="Times New Roman" w:hint="eastAsia"/>
          <w:spacing w:val="-3"/>
          <w:kern w:val="0"/>
          <w:sz w:val="24"/>
          <w:szCs w:val="24"/>
        </w:rPr>
        <w:t>给费用</w:t>
      </w:r>
      <w:proofErr w:type="gramEnd"/>
      <w:r>
        <w:rPr>
          <w:rFonts w:ascii="宋体" w:eastAsia="宋体" w:hAnsi="宋体" w:cs="Times New Roman" w:hint="eastAsia"/>
          <w:spacing w:val="-3"/>
          <w:kern w:val="0"/>
          <w:sz w:val="24"/>
          <w:szCs w:val="24"/>
        </w:rPr>
        <w:t xml:space="preserve">支付方造成经济损失的，乙方负责赔偿。 </w:t>
      </w:r>
    </w:p>
    <w:p w14:paraId="3E6BC457"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10.5乙方开具的增值税专用发票在送达费用支付方前如发生丢失、灭失或被盗等情况，导致相应票据</w:t>
      </w:r>
      <w:proofErr w:type="gramStart"/>
      <w:r>
        <w:rPr>
          <w:rFonts w:ascii="宋体" w:eastAsia="宋体" w:hAnsi="宋体" w:cs="Times New Roman" w:hint="eastAsia"/>
          <w:spacing w:val="-3"/>
          <w:kern w:val="0"/>
          <w:sz w:val="24"/>
          <w:szCs w:val="24"/>
        </w:rPr>
        <w:t>未顺利</w:t>
      </w:r>
      <w:proofErr w:type="gramEnd"/>
      <w:r>
        <w:rPr>
          <w:rFonts w:ascii="宋体" w:eastAsia="宋体" w:hAnsi="宋体" w:cs="Times New Roman" w:hint="eastAsia"/>
          <w:spacing w:val="-3"/>
          <w:kern w:val="0"/>
          <w:sz w:val="24"/>
          <w:szCs w:val="24"/>
        </w:rPr>
        <w:t>送达费用支付方的，乙方应负责按相关税收法律法规的规定</w:t>
      </w:r>
      <w:proofErr w:type="gramStart"/>
      <w:r>
        <w:rPr>
          <w:rFonts w:ascii="宋体" w:eastAsia="宋体" w:hAnsi="宋体" w:cs="Times New Roman" w:hint="eastAsia"/>
          <w:spacing w:val="-3"/>
          <w:kern w:val="0"/>
          <w:sz w:val="24"/>
          <w:szCs w:val="24"/>
        </w:rPr>
        <w:t>向费用</w:t>
      </w:r>
      <w:proofErr w:type="gramEnd"/>
      <w:r>
        <w:rPr>
          <w:rFonts w:ascii="宋体" w:eastAsia="宋体" w:hAnsi="宋体" w:cs="Times New Roman" w:hint="eastAsia"/>
          <w:spacing w:val="-3"/>
          <w:kern w:val="0"/>
          <w:sz w:val="24"/>
          <w:szCs w:val="24"/>
        </w:rPr>
        <w:t xml:space="preserve">支付方提供相应资料，以保证费用支付方顺利获得抵扣，否则，费用支付方有权拒绝支付款项。 </w:t>
      </w:r>
    </w:p>
    <w:p w14:paraId="475811D3"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10.6为保证取得的发票可以及时并成功获得抵扣，乙方开具的增值税专用发票送达</w:t>
      </w:r>
      <w:proofErr w:type="gramStart"/>
      <w:r>
        <w:rPr>
          <w:rFonts w:ascii="宋体" w:eastAsia="宋体" w:hAnsi="宋体" w:cs="Times New Roman" w:hint="eastAsia"/>
          <w:spacing w:val="-3"/>
          <w:kern w:val="0"/>
          <w:sz w:val="24"/>
          <w:szCs w:val="24"/>
        </w:rPr>
        <w:t>并经费</w:t>
      </w:r>
      <w:proofErr w:type="gramEnd"/>
      <w:r>
        <w:rPr>
          <w:rFonts w:ascii="宋体" w:eastAsia="宋体" w:hAnsi="宋体" w:cs="Times New Roman" w:hint="eastAsia"/>
          <w:spacing w:val="-3"/>
          <w:kern w:val="0"/>
          <w:sz w:val="24"/>
          <w:szCs w:val="24"/>
        </w:rPr>
        <w:t xml:space="preserve">用支付方签收后，若发生丢失，乙方应积极协助费用支付方，按照相关税收法规和文件的规定提供相应资料。 </w:t>
      </w:r>
    </w:p>
    <w:p w14:paraId="18B0ABCA" w14:textId="77777777" w:rsidR="006430B2" w:rsidRDefault="00C2760B">
      <w:pPr>
        <w:widowControl/>
        <w:spacing w:line="520" w:lineRule="exact"/>
        <w:ind w:firstLine="468"/>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10.7本协议项下的业务发生销售折让、销售退回或其它按照国家规定需要开具红字发票或重新开票的情况，乙方有义务按照国家税收规定</w:t>
      </w:r>
      <w:proofErr w:type="gramStart"/>
      <w:r>
        <w:rPr>
          <w:rFonts w:ascii="宋体" w:eastAsia="宋体" w:hAnsi="宋体" w:cs="Times New Roman" w:hint="eastAsia"/>
          <w:spacing w:val="-3"/>
          <w:kern w:val="0"/>
          <w:sz w:val="24"/>
          <w:szCs w:val="24"/>
        </w:rPr>
        <w:t>向费用</w:t>
      </w:r>
      <w:proofErr w:type="gramEnd"/>
      <w:r>
        <w:rPr>
          <w:rFonts w:ascii="宋体" w:eastAsia="宋体" w:hAnsi="宋体" w:cs="Times New Roman" w:hint="eastAsia"/>
          <w:spacing w:val="-3"/>
          <w:kern w:val="0"/>
          <w:sz w:val="24"/>
          <w:szCs w:val="24"/>
        </w:rPr>
        <w:t xml:space="preserve">支付方开具红字发票或重新开票，费用支付方有义务按照国家税收规定退回乙方已开具的发票或向税局递交需乙方开具红字专用发票的有效证明。 </w:t>
      </w:r>
    </w:p>
    <w:p w14:paraId="4CBB1995" w14:textId="77777777" w:rsidR="006430B2" w:rsidRDefault="006430B2">
      <w:pPr>
        <w:widowControl/>
        <w:spacing w:line="520" w:lineRule="exact"/>
        <w:ind w:firstLine="470"/>
        <w:rPr>
          <w:rFonts w:ascii="宋体" w:eastAsia="宋体" w:hAnsi="宋体" w:cs="Times New Roman"/>
          <w:b/>
          <w:spacing w:val="-3"/>
          <w:kern w:val="0"/>
          <w:sz w:val="24"/>
          <w:szCs w:val="24"/>
        </w:rPr>
      </w:pPr>
      <w:bookmarkStart w:id="780" w:name="_Toc422171387"/>
    </w:p>
    <w:p w14:paraId="40D1419F" w14:textId="77777777" w:rsidR="006430B2" w:rsidRDefault="00C2760B">
      <w:pPr>
        <w:widowControl/>
        <w:spacing w:line="520" w:lineRule="exact"/>
        <w:ind w:firstLine="470"/>
        <w:rPr>
          <w:rFonts w:ascii="宋体" w:eastAsia="宋体" w:hAnsi="宋体" w:cs="Times New Roman"/>
          <w:b/>
          <w:bCs/>
          <w:spacing w:val="-3"/>
          <w:kern w:val="0"/>
          <w:sz w:val="24"/>
          <w:szCs w:val="24"/>
        </w:rPr>
      </w:pPr>
      <w:r>
        <w:rPr>
          <w:rFonts w:ascii="宋体" w:eastAsia="宋体" w:hAnsi="宋体" w:cs="Times New Roman" w:hint="eastAsia"/>
          <w:b/>
          <w:spacing w:val="-3"/>
          <w:kern w:val="0"/>
          <w:sz w:val="24"/>
          <w:szCs w:val="24"/>
        </w:rPr>
        <w:t>第十一条</w:t>
      </w:r>
      <w:r>
        <w:rPr>
          <w:rFonts w:ascii="宋体" w:eastAsia="宋体" w:hAnsi="宋体" w:cs="Times New Roman" w:hint="eastAsia"/>
          <w:b/>
          <w:spacing w:val="-3"/>
          <w:kern w:val="0"/>
          <w:sz w:val="24"/>
          <w:szCs w:val="24"/>
        </w:rPr>
        <w:tab/>
        <w:t>管辖法律适用和争议解决条款</w:t>
      </w:r>
      <w:bookmarkEnd w:id="780"/>
    </w:p>
    <w:p w14:paraId="36CF3818" w14:textId="77777777" w:rsidR="006430B2" w:rsidRDefault="00C2760B">
      <w:pPr>
        <w:widowControl/>
        <w:spacing w:line="520" w:lineRule="exact"/>
        <w:ind w:firstLine="468"/>
        <w:rPr>
          <w:rFonts w:ascii="宋体" w:eastAsia="宋体" w:hAnsi="宋体" w:cs="Times New Roman"/>
          <w:b/>
          <w:bCs/>
          <w:spacing w:val="-3"/>
          <w:kern w:val="0"/>
          <w:sz w:val="24"/>
          <w:szCs w:val="24"/>
        </w:rPr>
      </w:pPr>
      <w:bookmarkStart w:id="781" w:name="_Toc422171388"/>
      <w:r>
        <w:rPr>
          <w:rFonts w:ascii="宋体" w:eastAsia="宋体" w:hAnsi="宋体" w:cs="Times New Roman" w:hint="eastAsia"/>
          <w:spacing w:val="-3"/>
          <w:kern w:val="0"/>
          <w:sz w:val="24"/>
          <w:szCs w:val="24"/>
        </w:rPr>
        <w:t>1</w:t>
      </w:r>
      <w:r>
        <w:rPr>
          <w:rFonts w:ascii="宋体" w:eastAsia="宋体" w:hAnsi="宋体" w:cs="Times New Roman"/>
          <w:spacing w:val="-3"/>
          <w:kern w:val="0"/>
          <w:sz w:val="24"/>
          <w:szCs w:val="24"/>
        </w:rPr>
        <w:t>1</w:t>
      </w:r>
      <w:r>
        <w:rPr>
          <w:rFonts w:ascii="宋体" w:eastAsia="宋体" w:hAnsi="宋体" w:cs="Times New Roman" w:hint="eastAsia"/>
          <w:spacing w:val="-3"/>
          <w:kern w:val="0"/>
          <w:sz w:val="24"/>
          <w:szCs w:val="24"/>
        </w:rPr>
        <w:t>.1 本合同及其条款均适用中华人民共和国法律（不包括港澳台地区法律）。</w:t>
      </w:r>
      <w:bookmarkEnd w:id="781"/>
      <w:r>
        <w:rPr>
          <w:rFonts w:ascii="宋体" w:eastAsia="宋体" w:hAnsi="宋体" w:cs="Times New Roman" w:hint="eastAsia"/>
          <w:spacing w:val="-3"/>
          <w:kern w:val="0"/>
          <w:sz w:val="24"/>
          <w:szCs w:val="24"/>
        </w:rPr>
        <w:t xml:space="preserve"> </w:t>
      </w:r>
    </w:p>
    <w:p w14:paraId="46A7C790" w14:textId="77777777" w:rsidR="006430B2" w:rsidRDefault="00C2760B">
      <w:pPr>
        <w:widowControl/>
        <w:spacing w:line="520" w:lineRule="exact"/>
        <w:ind w:firstLine="468"/>
        <w:rPr>
          <w:rFonts w:ascii="宋体" w:eastAsia="宋体" w:hAnsi="宋体" w:cs="Times New Roman"/>
          <w:spacing w:val="-3"/>
          <w:kern w:val="0"/>
          <w:sz w:val="24"/>
          <w:szCs w:val="24"/>
        </w:rPr>
      </w:pPr>
      <w:bookmarkStart w:id="782" w:name="_Toc422171389"/>
      <w:r>
        <w:rPr>
          <w:rFonts w:ascii="宋体" w:eastAsia="宋体" w:hAnsi="宋体" w:cs="Times New Roman" w:hint="eastAsia"/>
          <w:spacing w:val="-3"/>
          <w:kern w:val="0"/>
          <w:sz w:val="24"/>
          <w:szCs w:val="24"/>
        </w:rPr>
        <w:t>1</w:t>
      </w:r>
      <w:r>
        <w:rPr>
          <w:rFonts w:ascii="宋体" w:eastAsia="宋体" w:hAnsi="宋体" w:cs="Times New Roman"/>
          <w:spacing w:val="-3"/>
          <w:kern w:val="0"/>
          <w:sz w:val="24"/>
          <w:szCs w:val="24"/>
        </w:rPr>
        <w:t>1</w:t>
      </w:r>
      <w:r>
        <w:rPr>
          <w:rFonts w:ascii="宋体" w:eastAsia="宋体" w:hAnsi="宋体" w:cs="Times New Roman" w:hint="eastAsia"/>
          <w:spacing w:val="-3"/>
          <w:kern w:val="0"/>
          <w:sz w:val="24"/>
          <w:szCs w:val="24"/>
        </w:rPr>
        <w:t>.2 双方在解释和履行本合同过程中若发生争议，应首先遵循友好协商的原则进行协商。如协商仍不能达成一致而解决争议，</w:t>
      </w:r>
      <w:bookmarkEnd w:id="782"/>
      <w:r>
        <w:rPr>
          <w:rFonts w:ascii="宋体" w:eastAsia="宋体" w:hAnsi="宋体" w:cs="Times New Roman" w:hint="eastAsia"/>
          <w:spacing w:val="-3"/>
          <w:kern w:val="0"/>
          <w:sz w:val="24"/>
          <w:szCs w:val="24"/>
        </w:rPr>
        <w:t>任何一方均有权提交珠海珠海国际仲裁院按照该院仲裁规则进行仲裁。</w:t>
      </w:r>
    </w:p>
    <w:p w14:paraId="4A0E8FAF" w14:textId="77777777" w:rsidR="006430B2" w:rsidRDefault="00C2760B">
      <w:pPr>
        <w:widowControl/>
        <w:spacing w:beforeLines="50" w:before="120" w:afterLines="50" w:after="120" w:line="520" w:lineRule="exact"/>
        <w:ind w:firstLineChars="0" w:firstLine="0"/>
        <w:jc w:val="left"/>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（以下无正文</w:t>
      </w:r>
      <w:r>
        <w:rPr>
          <w:rFonts w:ascii="宋体" w:eastAsia="宋体" w:hAnsi="宋体" w:cs="Times New Roman"/>
          <w:spacing w:val="-3"/>
          <w:kern w:val="0"/>
          <w:sz w:val="24"/>
          <w:szCs w:val="24"/>
        </w:rPr>
        <w:t>，为</w:t>
      </w:r>
      <w:r>
        <w:rPr>
          <w:rFonts w:ascii="宋体" w:eastAsia="宋体" w:hAnsi="宋体" w:cs="Times New Roman" w:hint="eastAsia"/>
          <w:spacing w:val="-3"/>
          <w:kern w:val="0"/>
          <w:sz w:val="24"/>
          <w:szCs w:val="24"/>
        </w:rPr>
        <w:t>法律尽职调查业务委托合同书签署页</w:t>
      </w:r>
      <w:r>
        <w:rPr>
          <w:rFonts w:ascii="宋体" w:eastAsia="宋体" w:hAnsi="宋体" w:cs="Times New Roman"/>
          <w:spacing w:val="-3"/>
          <w:kern w:val="0"/>
          <w:sz w:val="24"/>
          <w:szCs w:val="24"/>
        </w:rPr>
        <w:t>）</w:t>
      </w:r>
    </w:p>
    <w:p w14:paraId="2BAB0B36" w14:textId="77777777" w:rsidR="006430B2" w:rsidRDefault="006430B2">
      <w:pPr>
        <w:widowControl/>
        <w:spacing w:beforeLines="50" w:before="120" w:afterLines="50" w:after="120" w:line="360" w:lineRule="auto"/>
        <w:ind w:firstLineChars="0" w:firstLine="0"/>
        <w:rPr>
          <w:rFonts w:ascii="宋体" w:eastAsia="宋体" w:hAnsi="宋体" w:cs="Times New Roman"/>
          <w:spacing w:val="-3"/>
          <w:kern w:val="0"/>
          <w:sz w:val="24"/>
          <w:szCs w:val="24"/>
        </w:rPr>
      </w:pPr>
    </w:p>
    <w:p w14:paraId="5BD9D9E7" w14:textId="77777777" w:rsidR="006430B2" w:rsidRDefault="00C2760B">
      <w:pPr>
        <w:widowControl/>
        <w:spacing w:beforeLines="50" w:before="120" w:afterLines="50" w:after="120" w:line="360" w:lineRule="auto"/>
        <w:ind w:firstLineChars="0" w:firstLine="0"/>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lastRenderedPageBreak/>
        <w:t>甲方：横琴深合投资有限公司</w:t>
      </w:r>
    </w:p>
    <w:p w14:paraId="4F89511A" w14:textId="77777777" w:rsidR="006430B2" w:rsidRDefault="00C2760B">
      <w:pPr>
        <w:widowControl/>
        <w:spacing w:beforeLines="50" w:before="120" w:afterLines="50" w:after="120" w:line="360" w:lineRule="auto"/>
        <w:ind w:firstLineChars="0" w:firstLine="0"/>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 xml:space="preserve">法定代表人/授权代表： </w:t>
      </w:r>
    </w:p>
    <w:p w14:paraId="76FED27B" w14:textId="77777777" w:rsidR="006430B2" w:rsidRDefault="00C2760B">
      <w:pPr>
        <w:widowControl/>
        <w:spacing w:beforeLines="50" w:before="120" w:afterLines="50" w:after="120" w:line="360" w:lineRule="auto"/>
        <w:ind w:firstLineChars="300" w:firstLine="702"/>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 xml:space="preserve">年   月   日 </w:t>
      </w:r>
    </w:p>
    <w:p w14:paraId="28DDA52E" w14:textId="77777777" w:rsidR="006430B2" w:rsidRDefault="00C2760B">
      <w:pPr>
        <w:widowControl/>
        <w:spacing w:beforeLines="50" w:before="120" w:afterLines="50" w:after="120" w:line="360" w:lineRule="auto"/>
        <w:ind w:firstLineChars="0" w:firstLine="0"/>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乙方：【】</w:t>
      </w:r>
    </w:p>
    <w:p w14:paraId="5A16B026" w14:textId="77777777" w:rsidR="006430B2" w:rsidRDefault="00C2760B">
      <w:pPr>
        <w:widowControl/>
        <w:spacing w:beforeLines="50" w:before="120" w:afterLines="50" w:after="120" w:line="360" w:lineRule="auto"/>
        <w:ind w:firstLineChars="0" w:firstLine="0"/>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 xml:space="preserve">负责人/授权代表： </w:t>
      </w:r>
    </w:p>
    <w:p w14:paraId="5E461F49" w14:textId="77777777" w:rsidR="006430B2" w:rsidRDefault="00C2760B">
      <w:pPr>
        <w:widowControl/>
        <w:spacing w:beforeLines="50" w:before="120" w:afterLines="50" w:after="120" w:line="360" w:lineRule="auto"/>
        <w:ind w:firstLineChars="0" w:firstLine="0"/>
        <w:rPr>
          <w:rFonts w:ascii="宋体" w:eastAsia="宋体" w:hAnsi="宋体" w:cs="Times New Roman"/>
          <w:spacing w:val="-3"/>
          <w:kern w:val="0"/>
          <w:sz w:val="24"/>
          <w:szCs w:val="24"/>
        </w:rPr>
      </w:pPr>
      <w:r>
        <w:rPr>
          <w:rFonts w:ascii="宋体" w:eastAsia="宋体" w:hAnsi="宋体" w:cs="Times New Roman" w:hint="eastAsia"/>
          <w:spacing w:val="-3"/>
          <w:kern w:val="0"/>
          <w:sz w:val="24"/>
          <w:szCs w:val="24"/>
        </w:rPr>
        <w:t>年   月   日</w:t>
      </w:r>
    </w:p>
    <w:p w14:paraId="2038A985" w14:textId="77777777" w:rsidR="006430B2" w:rsidRDefault="00C2760B">
      <w:pPr>
        <w:widowControl/>
        <w:spacing w:line="240" w:lineRule="auto"/>
        <w:ind w:firstLineChars="0" w:firstLine="0"/>
        <w:jc w:val="left"/>
        <w:rPr>
          <w:rFonts w:ascii="Calibri" w:eastAsia="宋体" w:hAnsi="Calibri" w:cs="Times New Roman"/>
          <w:color w:val="000000" w:themeColor="text1"/>
          <w:sz w:val="21"/>
          <w:szCs w:val="24"/>
        </w:rPr>
      </w:pPr>
      <w:r>
        <w:rPr>
          <w:rFonts w:ascii="Calibri" w:eastAsia="宋体" w:hAnsi="Calibri" w:cs="Times New Roman"/>
          <w:color w:val="000000" w:themeColor="text1"/>
          <w:sz w:val="21"/>
          <w:szCs w:val="24"/>
        </w:rPr>
        <w:br w:type="page"/>
      </w:r>
    </w:p>
    <w:p w14:paraId="38BC0F65" w14:textId="77777777" w:rsidR="006430B2" w:rsidRDefault="006430B2">
      <w:pPr>
        <w:widowControl/>
        <w:spacing w:line="240" w:lineRule="auto"/>
        <w:ind w:firstLine="420"/>
        <w:jc w:val="left"/>
        <w:rPr>
          <w:rFonts w:ascii="Calibri" w:eastAsia="宋体" w:hAnsi="Calibri" w:cs="Times New Roman"/>
          <w:color w:val="000000" w:themeColor="text1"/>
          <w:sz w:val="21"/>
          <w:szCs w:val="24"/>
        </w:rPr>
      </w:pPr>
    </w:p>
    <w:p w14:paraId="38CC218B" w14:textId="77777777" w:rsidR="006430B2" w:rsidRDefault="006430B2">
      <w:pPr>
        <w:widowControl/>
        <w:spacing w:line="240" w:lineRule="auto"/>
        <w:ind w:firstLineChars="0" w:firstLine="0"/>
        <w:jc w:val="left"/>
        <w:rPr>
          <w:rFonts w:ascii="宋体" w:eastAsia="宋体" w:hAnsi="宋体" w:cs="Times New Roman"/>
          <w:b/>
          <w:bCs/>
          <w:color w:val="000000" w:themeColor="text1"/>
          <w:szCs w:val="32"/>
        </w:rPr>
      </w:pPr>
    </w:p>
    <w:p w14:paraId="1E583214" w14:textId="77777777" w:rsidR="006430B2" w:rsidRDefault="006430B2">
      <w:pPr>
        <w:widowControl/>
        <w:spacing w:line="240" w:lineRule="auto"/>
        <w:ind w:firstLineChars="0" w:firstLine="0"/>
        <w:jc w:val="left"/>
        <w:rPr>
          <w:rFonts w:ascii="宋体" w:eastAsia="宋体" w:hAnsi="宋体" w:cs="Times New Roman"/>
          <w:b/>
          <w:bCs/>
          <w:color w:val="000000" w:themeColor="text1"/>
          <w:szCs w:val="32"/>
        </w:rPr>
      </w:pPr>
    </w:p>
    <w:p w14:paraId="0A2F9D41" w14:textId="77777777" w:rsidR="006430B2" w:rsidRDefault="006430B2">
      <w:pPr>
        <w:spacing w:line="240" w:lineRule="auto"/>
        <w:ind w:firstLineChars="543" w:firstLine="1744"/>
        <w:rPr>
          <w:rFonts w:ascii="宋体" w:eastAsia="宋体" w:hAnsi="宋体" w:cs="Times New Roman"/>
          <w:b/>
          <w:bCs/>
          <w:color w:val="000000" w:themeColor="text1"/>
          <w:szCs w:val="32"/>
        </w:rPr>
      </w:pPr>
    </w:p>
    <w:p w14:paraId="5FB06C3A" w14:textId="77777777" w:rsidR="006430B2" w:rsidRDefault="006430B2">
      <w:pPr>
        <w:widowControl/>
        <w:spacing w:line="240" w:lineRule="auto"/>
        <w:ind w:firstLineChars="0" w:firstLine="0"/>
        <w:jc w:val="left"/>
        <w:rPr>
          <w:rFonts w:ascii="Calibri" w:eastAsia="宋体" w:hAnsi="Calibri" w:cs="Times New Roman"/>
          <w:color w:val="000000" w:themeColor="text1"/>
          <w:sz w:val="21"/>
          <w:szCs w:val="24"/>
        </w:rPr>
      </w:pPr>
      <w:bookmarkStart w:id="783" w:name="_Toc501460784"/>
    </w:p>
    <w:p w14:paraId="0E34CDF5" w14:textId="77777777" w:rsidR="006430B2" w:rsidRDefault="006430B2">
      <w:pPr>
        <w:spacing w:line="240" w:lineRule="auto"/>
        <w:ind w:firstLineChars="0" w:firstLine="0"/>
        <w:jc w:val="center"/>
        <w:rPr>
          <w:rFonts w:ascii="Calibri" w:eastAsia="宋体" w:hAnsi="Calibri" w:cs="Times New Roman"/>
          <w:color w:val="000000" w:themeColor="text1"/>
          <w:sz w:val="21"/>
          <w:szCs w:val="24"/>
        </w:rPr>
      </w:pPr>
    </w:p>
    <w:p w14:paraId="1ACDDE2A" w14:textId="77777777" w:rsidR="006430B2" w:rsidRDefault="006430B2">
      <w:pPr>
        <w:spacing w:line="240" w:lineRule="auto"/>
        <w:ind w:firstLineChars="0" w:firstLine="0"/>
        <w:jc w:val="center"/>
        <w:rPr>
          <w:rFonts w:ascii="Calibri" w:eastAsia="宋体" w:hAnsi="Calibri" w:cs="Times New Roman"/>
          <w:color w:val="000000" w:themeColor="text1"/>
          <w:sz w:val="21"/>
          <w:szCs w:val="24"/>
        </w:rPr>
      </w:pPr>
    </w:p>
    <w:p w14:paraId="66D0A089" w14:textId="77777777" w:rsidR="006430B2" w:rsidRDefault="006430B2">
      <w:pPr>
        <w:spacing w:line="240" w:lineRule="auto"/>
        <w:ind w:firstLineChars="0" w:firstLine="0"/>
        <w:jc w:val="center"/>
        <w:rPr>
          <w:rFonts w:ascii="Calibri" w:eastAsia="宋体" w:hAnsi="Calibri" w:cs="Times New Roman"/>
          <w:color w:val="000000" w:themeColor="text1"/>
          <w:sz w:val="21"/>
          <w:szCs w:val="24"/>
        </w:rPr>
      </w:pPr>
    </w:p>
    <w:p w14:paraId="6CAB9935" w14:textId="77777777" w:rsidR="006430B2" w:rsidRDefault="006430B2">
      <w:pPr>
        <w:spacing w:line="240" w:lineRule="auto"/>
        <w:ind w:firstLineChars="0" w:firstLine="0"/>
        <w:jc w:val="center"/>
        <w:rPr>
          <w:rFonts w:ascii="Calibri" w:eastAsia="宋体" w:hAnsi="Calibri" w:cs="Times New Roman"/>
          <w:color w:val="000000" w:themeColor="text1"/>
          <w:sz w:val="21"/>
          <w:szCs w:val="24"/>
        </w:rPr>
      </w:pPr>
    </w:p>
    <w:p w14:paraId="0E21869C" w14:textId="77777777" w:rsidR="006430B2" w:rsidRDefault="006430B2">
      <w:pPr>
        <w:spacing w:line="240" w:lineRule="auto"/>
        <w:ind w:firstLineChars="0" w:firstLine="0"/>
        <w:jc w:val="center"/>
        <w:rPr>
          <w:rFonts w:ascii="Calibri" w:eastAsia="宋体" w:hAnsi="Calibri" w:cs="Times New Roman"/>
          <w:color w:val="000000" w:themeColor="text1"/>
          <w:sz w:val="21"/>
          <w:szCs w:val="24"/>
        </w:rPr>
      </w:pPr>
    </w:p>
    <w:p w14:paraId="3735C7FE" w14:textId="77777777" w:rsidR="006430B2" w:rsidRDefault="006430B2">
      <w:pPr>
        <w:spacing w:line="240" w:lineRule="auto"/>
        <w:ind w:firstLineChars="0" w:firstLine="0"/>
        <w:jc w:val="center"/>
        <w:rPr>
          <w:rFonts w:ascii="Calibri" w:eastAsia="宋体" w:hAnsi="Calibri" w:cs="Times New Roman"/>
          <w:color w:val="000000" w:themeColor="text1"/>
          <w:sz w:val="21"/>
          <w:szCs w:val="24"/>
        </w:rPr>
      </w:pPr>
    </w:p>
    <w:p w14:paraId="25463364" w14:textId="77777777" w:rsidR="006430B2" w:rsidRDefault="006430B2">
      <w:pPr>
        <w:spacing w:line="240" w:lineRule="auto"/>
        <w:ind w:firstLineChars="0" w:firstLine="0"/>
        <w:jc w:val="center"/>
        <w:rPr>
          <w:rFonts w:ascii="Calibri" w:eastAsia="宋体" w:hAnsi="Calibri" w:cs="Times New Roman"/>
          <w:color w:val="000000" w:themeColor="text1"/>
          <w:sz w:val="21"/>
          <w:szCs w:val="24"/>
        </w:rPr>
      </w:pPr>
    </w:p>
    <w:p w14:paraId="112E4E2F" w14:textId="77777777" w:rsidR="006430B2" w:rsidRDefault="006430B2">
      <w:pPr>
        <w:spacing w:line="240" w:lineRule="auto"/>
        <w:ind w:firstLineChars="0" w:firstLine="0"/>
        <w:jc w:val="center"/>
        <w:rPr>
          <w:rFonts w:ascii="Calibri" w:eastAsia="宋体" w:hAnsi="Calibri" w:cs="Times New Roman"/>
          <w:color w:val="000000" w:themeColor="text1"/>
          <w:sz w:val="21"/>
          <w:szCs w:val="24"/>
        </w:rPr>
      </w:pPr>
    </w:p>
    <w:p w14:paraId="387A2629" w14:textId="77777777" w:rsidR="006430B2" w:rsidRDefault="006430B2">
      <w:pPr>
        <w:spacing w:line="240" w:lineRule="auto"/>
        <w:ind w:firstLineChars="0" w:firstLine="0"/>
        <w:jc w:val="center"/>
        <w:rPr>
          <w:rFonts w:ascii="Calibri" w:eastAsia="宋体" w:hAnsi="Calibri" w:cs="Times New Roman"/>
          <w:color w:val="000000" w:themeColor="text1"/>
          <w:sz w:val="21"/>
          <w:szCs w:val="24"/>
        </w:rPr>
      </w:pPr>
    </w:p>
    <w:p w14:paraId="4116B881" w14:textId="77777777" w:rsidR="006430B2" w:rsidRDefault="006430B2">
      <w:pPr>
        <w:spacing w:line="240" w:lineRule="auto"/>
        <w:ind w:firstLineChars="0" w:firstLine="0"/>
        <w:jc w:val="center"/>
        <w:rPr>
          <w:rFonts w:ascii="Calibri" w:eastAsia="宋体" w:hAnsi="Calibri" w:cs="Times New Roman"/>
          <w:color w:val="000000" w:themeColor="text1"/>
          <w:sz w:val="21"/>
          <w:szCs w:val="24"/>
        </w:rPr>
      </w:pPr>
    </w:p>
    <w:p w14:paraId="1FB0FCE4" w14:textId="77777777" w:rsidR="006430B2" w:rsidRDefault="006430B2">
      <w:pPr>
        <w:spacing w:line="240" w:lineRule="auto"/>
        <w:ind w:firstLineChars="0" w:firstLine="0"/>
        <w:jc w:val="center"/>
        <w:rPr>
          <w:rFonts w:ascii="Calibri" w:eastAsia="宋体" w:hAnsi="Calibri" w:cs="Times New Roman"/>
          <w:color w:val="000000" w:themeColor="text1"/>
          <w:sz w:val="21"/>
          <w:szCs w:val="24"/>
        </w:rPr>
      </w:pPr>
    </w:p>
    <w:p w14:paraId="63E26A01" w14:textId="77777777" w:rsidR="006430B2" w:rsidRDefault="006430B2">
      <w:pPr>
        <w:spacing w:line="240" w:lineRule="auto"/>
        <w:ind w:firstLineChars="0" w:firstLine="0"/>
        <w:jc w:val="center"/>
        <w:rPr>
          <w:rFonts w:ascii="Calibri" w:eastAsia="宋体" w:hAnsi="Calibri" w:cs="Times New Roman"/>
          <w:color w:val="000000" w:themeColor="text1"/>
          <w:sz w:val="21"/>
          <w:szCs w:val="24"/>
        </w:rPr>
      </w:pPr>
    </w:p>
    <w:p w14:paraId="00098488" w14:textId="77777777" w:rsidR="006430B2" w:rsidRDefault="006430B2">
      <w:pPr>
        <w:spacing w:line="240" w:lineRule="auto"/>
        <w:ind w:firstLineChars="0" w:firstLine="0"/>
        <w:jc w:val="center"/>
        <w:rPr>
          <w:rFonts w:ascii="Calibri" w:eastAsia="宋体" w:hAnsi="Calibri" w:cs="Times New Roman"/>
          <w:color w:val="000000" w:themeColor="text1"/>
          <w:sz w:val="21"/>
          <w:szCs w:val="24"/>
        </w:rPr>
      </w:pPr>
    </w:p>
    <w:p w14:paraId="082DF28F" w14:textId="77777777" w:rsidR="006430B2" w:rsidRDefault="006430B2">
      <w:pPr>
        <w:spacing w:line="240" w:lineRule="auto"/>
        <w:ind w:firstLineChars="0" w:firstLine="0"/>
        <w:jc w:val="center"/>
        <w:rPr>
          <w:rFonts w:ascii="Calibri" w:eastAsia="宋体" w:hAnsi="Calibri" w:cs="Times New Roman"/>
          <w:color w:val="000000" w:themeColor="text1"/>
          <w:sz w:val="21"/>
          <w:szCs w:val="24"/>
        </w:rPr>
      </w:pPr>
    </w:p>
    <w:p w14:paraId="65BEFE50" w14:textId="77777777" w:rsidR="006430B2" w:rsidRDefault="00C2760B">
      <w:pPr>
        <w:keepNext/>
        <w:keepLines/>
        <w:spacing w:before="340" w:after="330" w:line="576" w:lineRule="auto"/>
        <w:ind w:firstLineChars="0" w:firstLine="0"/>
        <w:jc w:val="center"/>
        <w:outlineLvl w:val="0"/>
        <w:rPr>
          <w:rFonts w:ascii="Calibri" w:eastAsia="宋体" w:hAnsi="Calibri" w:cs="Times New Roman"/>
          <w:b/>
          <w:bCs/>
          <w:color w:val="000000" w:themeColor="text1"/>
          <w:kern w:val="44"/>
          <w:sz w:val="44"/>
          <w:szCs w:val="44"/>
        </w:rPr>
      </w:pPr>
      <w:bookmarkStart w:id="784" w:name="_Toc118806293"/>
      <w:bookmarkStart w:id="785" w:name="_Toc8779"/>
      <w:bookmarkStart w:id="786" w:name="_Toc5618"/>
      <w:bookmarkStart w:id="787" w:name="_Toc31817"/>
      <w:bookmarkStart w:id="788" w:name="_Toc16682"/>
      <w:bookmarkStart w:id="789" w:name="_Toc469_WPSOffice_Level1"/>
      <w:bookmarkStart w:id="790" w:name="_Toc6112"/>
      <w:bookmarkStart w:id="791" w:name="_Toc177994532"/>
      <w:bookmarkStart w:id="792" w:name="_Toc118805168"/>
      <w:bookmarkStart w:id="793" w:name="_Toc118805922"/>
      <w:bookmarkStart w:id="794" w:name="_Toc118805545"/>
      <w:bookmarkStart w:id="795" w:name="_Toc7099"/>
      <w:r>
        <w:rPr>
          <w:rFonts w:ascii="Calibri" w:eastAsia="宋体" w:hAnsi="Calibri" w:cs="Times New Roman"/>
          <w:b/>
          <w:bCs/>
          <w:color w:val="000000" w:themeColor="text1"/>
          <w:kern w:val="44"/>
          <w:sz w:val="44"/>
          <w:szCs w:val="44"/>
        </w:rPr>
        <w:t>第</w:t>
      </w:r>
      <w:r>
        <w:rPr>
          <w:rFonts w:ascii="Calibri" w:eastAsia="宋体" w:hAnsi="Calibri" w:cs="Times New Roman" w:hint="eastAsia"/>
          <w:b/>
          <w:bCs/>
          <w:color w:val="000000" w:themeColor="text1"/>
          <w:kern w:val="44"/>
          <w:sz w:val="44"/>
          <w:szCs w:val="44"/>
        </w:rPr>
        <w:t>五</w:t>
      </w:r>
      <w:r>
        <w:rPr>
          <w:rFonts w:ascii="Calibri" w:eastAsia="宋体" w:hAnsi="Calibri" w:cs="Times New Roman"/>
          <w:b/>
          <w:bCs/>
          <w:color w:val="000000" w:themeColor="text1"/>
          <w:kern w:val="44"/>
          <w:sz w:val="44"/>
          <w:szCs w:val="44"/>
        </w:rPr>
        <w:t>章</w:t>
      </w:r>
      <w:r>
        <w:rPr>
          <w:rFonts w:ascii="Calibri" w:eastAsia="宋体" w:hAnsi="Calibri" w:cs="Times New Roman" w:hint="eastAsia"/>
          <w:b/>
          <w:bCs/>
          <w:color w:val="000000" w:themeColor="text1"/>
          <w:kern w:val="44"/>
          <w:sz w:val="44"/>
          <w:szCs w:val="44"/>
        </w:rPr>
        <w:t xml:space="preserve"> </w:t>
      </w:r>
      <w:r>
        <w:rPr>
          <w:rFonts w:ascii="Calibri" w:eastAsia="宋体" w:hAnsi="Calibri" w:cs="Times New Roman" w:hint="eastAsia"/>
          <w:b/>
          <w:bCs/>
          <w:color w:val="000000" w:themeColor="text1"/>
          <w:kern w:val="44"/>
          <w:sz w:val="44"/>
          <w:szCs w:val="44"/>
        </w:rPr>
        <w:t>响应文件</w:t>
      </w:r>
      <w:r>
        <w:rPr>
          <w:rFonts w:ascii="Calibri" w:eastAsia="宋体" w:hAnsi="Calibri" w:cs="Times New Roman"/>
          <w:b/>
          <w:bCs/>
          <w:color w:val="000000" w:themeColor="text1"/>
          <w:kern w:val="44"/>
          <w:sz w:val="44"/>
          <w:szCs w:val="44"/>
        </w:rPr>
        <w:t>格式</w:t>
      </w:r>
      <w:bookmarkEnd w:id="783"/>
      <w:bookmarkEnd w:id="784"/>
      <w:bookmarkEnd w:id="785"/>
      <w:bookmarkEnd w:id="786"/>
      <w:bookmarkEnd w:id="787"/>
      <w:bookmarkEnd w:id="788"/>
      <w:bookmarkEnd w:id="789"/>
      <w:bookmarkEnd w:id="790"/>
      <w:bookmarkEnd w:id="791"/>
      <w:bookmarkEnd w:id="792"/>
      <w:bookmarkEnd w:id="793"/>
      <w:bookmarkEnd w:id="794"/>
      <w:bookmarkEnd w:id="795"/>
    </w:p>
    <w:p w14:paraId="6B2F2A8E" w14:textId="77777777" w:rsidR="006430B2" w:rsidRDefault="006430B2">
      <w:pPr>
        <w:spacing w:line="400" w:lineRule="exact"/>
        <w:ind w:firstLineChars="0" w:firstLine="0"/>
        <w:rPr>
          <w:rFonts w:eastAsia="宋体" w:cs="Times New Roman"/>
          <w:color w:val="000000" w:themeColor="text1"/>
          <w:sz w:val="21"/>
          <w:szCs w:val="24"/>
        </w:rPr>
      </w:pPr>
    </w:p>
    <w:p w14:paraId="0B807C01" w14:textId="77777777" w:rsidR="006430B2" w:rsidRDefault="00C2760B">
      <w:pPr>
        <w:spacing w:line="400" w:lineRule="exact"/>
        <w:ind w:firstLineChars="0" w:firstLine="0"/>
        <w:rPr>
          <w:rFonts w:eastAsia="宋体" w:cs="Times New Roman"/>
          <w:color w:val="000000" w:themeColor="text1"/>
          <w:sz w:val="21"/>
          <w:szCs w:val="24"/>
        </w:rPr>
      </w:pPr>
      <w:r>
        <w:rPr>
          <w:rFonts w:eastAsia="宋体" w:cs="Times New Roman"/>
          <w:color w:val="000000" w:themeColor="text1"/>
          <w:sz w:val="21"/>
          <w:szCs w:val="24"/>
        </w:rPr>
        <w:br w:type="page"/>
      </w:r>
    </w:p>
    <w:p w14:paraId="5B21F3ED" w14:textId="77777777" w:rsidR="006430B2" w:rsidRDefault="006430B2">
      <w:pPr>
        <w:spacing w:line="400" w:lineRule="exact"/>
        <w:ind w:firstLineChars="0" w:firstLine="0"/>
        <w:rPr>
          <w:rFonts w:eastAsia="宋体" w:cs="Times New Roman"/>
          <w:color w:val="000000" w:themeColor="text1"/>
          <w:sz w:val="21"/>
          <w:szCs w:val="24"/>
        </w:rPr>
      </w:pPr>
      <w:bookmarkStart w:id="796" w:name="_Hlk122533417"/>
    </w:p>
    <w:p w14:paraId="4097A277" w14:textId="77777777" w:rsidR="006430B2" w:rsidRDefault="006430B2">
      <w:pPr>
        <w:spacing w:line="400" w:lineRule="exact"/>
        <w:ind w:firstLineChars="0" w:firstLine="0"/>
        <w:rPr>
          <w:rFonts w:eastAsia="宋体" w:cs="Times New Roman"/>
          <w:color w:val="000000" w:themeColor="text1"/>
          <w:sz w:val="21"/>
          <w:szCs w:val="24"/>
        </w:rPr>
      </w:pPr>
    </w:p>
    <w:p w14:paraId="14408121" w14:textId="77777777" w:rsidR="006430B2" w:rsidRDefault="006430B2">
      <w:pPr>
        <w:spacing w:line="400" w:lineRule="exact"/>
        <w:ind w:firstLineChars="0" w:firstLine="0"/>
        <w:rPr>
          <w:rFonts w:eastAsia="宋体" w:cs="Times New Roman"/>
          <w:color w:val="000000" w:themeColor="text1"/>
          <w:sz w:val="21"/>
          <w:szCs w:val="24"/>
        </w:rPr>
      </w:pPr>
    </w:p>
    <w:p w14:paraId="09A696EC" w14:textId="77777777" w:rsidR="006430B2" w:rsidRDefault="006430B2">
      <w:pPr>
        <w:spacing w:line="400" w:lineRule="exact"/>
        <w:ind w:firstLineChars="0" w:firstLine="0"/>
        <w:rPr>
          <w:rFonts w:eastAsia="宋体" w:cs="Times New Roman"/>
          <w:color w:val="000000" w:themeColor="text1"/>
          <w:sz w:val="21"/>
          <w:szCs w:val="24"/>
        </w:rPr>
      </w:pPr>
    </w:p>
    <w:p w14:paraId="56F89D98" w14:textId="77777777" w:rsidR="006430B2" w:rsidRDefault="006430B2">
      <w:pPr>
        <w:spacing w:line="400" w:lineRule="exact"/>
        <w:ind w:firstLineChars="0" w:firstLine="0"/>
        <w:rPr>
          <w:rFonts w:eastAsia="宋体" w:cs="Times New Roman"/>
          <w:color w:val="000000" w:themeColor="text1"/>
          <w:sz w:val="21"/>
          <w:szCs w:val="24"/>
        </w:rPr>
      </w:pPr>
    </w:p>
    <w:p w14:paraId="1AC2C376" w14:textId="77777777" w:rsidR="006430B2" w:rsidRDefault="006430B2">
      <w:pPr>
        <w:spacing w:line="400" w:lineRule="exact"/>
        <w:ind w:firstLineChars="0" w:firstLine="0"/>
        <w:rPr>
          <w:rFonts w:eastAsia="宋体" w:cs="Times New Roman"/>
          <w:color w:val="000000" w:themeColor="text1"/>
          <w:sz w:val="21"/>
          <w:szCs w:val="24"/>
        </w:rPr>
      </w:pPr>
    </w:p>
    <w:p w14:paraId="3CD14748" w14:textId="77777777" w:rsidR="006430B2" w:rsidRDefault="006430B2">
      <w:pPr>
        <w:spacing w:line="400" w:lineRule="exact"/>
        <w:ind w:firstLineChars="0" w:firstLine="0"/>
        <w:rPr>
          <w:rFonts w:eastAsia="宋体" w:cs="Times New Roman"/>
          <w:color w:val="000000" w:themeColor="text1"/>
          <w:sz w:val="21"/>
          <w:szCs w:val="24"/>
        </w:rPr>
      </w:pPr>
    </w:p>
    <w:p w14:paraId="43A85E96" w14:textId="77777777" w:rsidR="006430B2" w:rsidRDefault="006430B2">
      <w:pPr>
        <w:spacing w:line="240" w:lineRule="auto"/>
        <w:ind w:firstLineChars="0" w:firstLine="0"/>
        <w:jc w:val="center"/>
        <w:rPr>
          <w:rFonts w:eastAsia="黑体" w:cs="Times New Roman"/>
          <w:color w:val="000000" w:themeColor="text1"/>
          <w:sz w:val="28"/>
          <w:szCs w:val="28"/>
          <w:u w:val="single"/>
        </w:rPr>
      </w:pPr>
    </w:p>
    <w:p w14:paraId="2D417AA2" w14:textId="77777777" w:rsidR="006430B2" w:rsidRDefault="00C2760B">
      <w:pPr>
        <w:spacing w:line="240" w:lineRule="auto"/>
        <w:ind w:firstLineChars="0" w:firstLine="0"/>
        <w:jc w:val="center"/>
        <w:rPr>
          <w:rFonts w:eastAsia="黑体" w:cs="Times New Roman"/>
          <w:color w:val="000000" w:themeColor="text1"/>
          <w:sz w:val="44"/>
          <w:szCs w:val="28"/>
        </w:rPr>
      </w:pPr>
      <w:r>
        <w:rPr>
          <w:rFonts w:eastAsia="黑体" w:cs="Times New Roman" w:hint="eastAsia"/>
          <w:color w:val="000000" w:themeColor="text1"/>
          <w:sz w:val="44"/>
          <w:szCs w:val="28"/>
        </w:rPr>
        <w:t>深合公司关于某人寿保险有限公司法律尽职调查服务</w:t>
      </w:r>
    </w:p>
    <w:p w14:paraId="440A6009" w14:textId="77777777" w:rsidR="006430B2" w:rsidRDefault="006430B2">
      <w:pPr>
        <w:spacing w:line="240" w:lineRule="auto"/>
        <w:ind w:firstLineChars="0" w:firstLine="0"/>
        <w:rPr>
          <w:rFonts w:eastAsia="黑体" w:cs="Times New Roman"/>
          <w:color w:val="000000" w:themeColor="text1"/>
          <w:sz w:val="20"/>
          <w:szCs w:val="24"/>
        </w:rPr>
      </w:pPr>
    </w:p>
    <w:p w14:paraId="5D13022C" w14:textId="77777777" w:rsidR="006430B2" w:rsidRDefault="006430B2">
      <w:pPr>
        <w:spacing w:line="240" w:lineRule="auto"/>
        <w:ind w:firstLineChars="0" w:firstLine="0"/>
        <w:rPr>
          <w:rFonts w:eastAsia="黑体" w:cs="Times New Roman"/>
          <w:color w:val="000000" w:themeColor="text1"/>
          <w:sz w:val="20"/>
          <w:szCs w:val="24"/>
        </w:rPr>
      </w:pPr>
    </w:p>
    <w:p w14:paraId="3D474812" w14:textId="77777777" w:rsidR="006430B2" w:rsidRDefault="00C2760B">
      <w:pPr>
        <w:spacing w:line="240" w:lineRule="auto"/>
        <w:ind w:firstLineChars="0" w:firstLine="0"/>
        <w:jc w:val="center"/>
        <w:rPr>
          <w:rFonts w:eastAsia="黑体" w:cs="Times New Roman"/>
          <w:color w:val="000000" w:themeColor="text1"/>
          <w:sz w:val="44"/>
          <w:szCs w:val="24"/>
        </w:rPr>
      </w:pPr>
      <w:bookmarkStart w:id="797" w:name="_Toc3366_WPSOffice_Level2"/>
      <w:bookmarkStart w:id="798" w:name="_Toc6098_WPSOffice_Level2"/>
      <w:bookmarkEnd w:id="796"/>
      <w:r>
        <w:rPr>
          <w:rFonts w:eastAsia="黑体" w:cs="Times New Roman" w:hint="eastAsia"/>
          <w:color w:val="000000" w:themeColor="text1"/>
          <w:sz w:val="44"/>
          <w:szCs w:val="24"/>
        </w:rPr>
        <w:t>响应文件</w:t>
      </w:r>
      <w:bookmarkEnd w:id="797"/>
      <w:bookmarkEnd w:id="798"/>
    </w:p>
    <w:p w14:paraId="72A4BE91" w14:textId="77777777" w:rsidR="006430B2" w:rsidRDefault="006430B2">
      <w:pPr>
        <w:spacing w:line="240" w:lineRule="auto"/>
        <w:ind w:firstLineChars="0" w:firstLine="0"/>
        <w:jc w:val="center"/>
        <w:rPr>
          <w:rFonts w:eastAsia="黑体" w:cs="Times New Roman"/>
          <w:color w:val="000000" w:themeColor="text1"/>
          <w:sz w:val="44"/>
          <w:szCs w:val="24"/>
        </w:rPr>
      </w:pPr>
    </w:p>
    <w:p w14:paraId="352FAD53" w14:textId="77777777" w:rsidR="006430B2" w:rsidRDefault="006430B2">
      <w:pPr>
        <w:spacing w:line="240" w:lineRule="auto"/>
        <w:ind w:firstLineChars="0" w:firstLine="0"/>
        <w:rPr>
          <w:rFonts w:eastAsia="黑体" w:cs="Times New Roman"/>
          <w:color w:val="000000" w:themeColor="text1"/>
          <w:sz w:val="28"/>
          <w:szCs w:val="24"/>
        </w:rPr>
      </w:pPr>
    </w:p>
    <w:p w14:paraId="01190B51" w14:textId="77777777" w:rsidR="006430B2" w:rsidRDefault="006430B2">
      <w:pPr>
        <w:spacing w:line="240" w:lineRule="auto"/>
        <w:ind w:firstLineChars="0" w:firstLine="0"/>
        <w:rPr>
          <w:rFonts w:eastAsia="黑体" w:cs="Times New Roman"/>
          <w:color w:val="000000" w:themeColor="text1"/>
          <w:sz w:val="28"/>
          <w:szCs w:val="24"/>
        </w:rPr>
      </w:pPr>
    </w:p>
    <w:p w14:paraId="38D3E4D0" w14:textId="77777777" w:rsidR="006430B2" w:rsidRDefault="006430B2">
      <w:pPr>
        <w:spacing w:line="240" w:lineRule="auto"/>
        <w:ind w:firstLineChars="0" w:firstLine="0"/>
        <w:rPr>
          <w:rFonts w:eastAsia="黑体" w:cs="Times New Roman"/>
          <w:color w:val="000000" w:themeColor="text1"/>
          <w:sz w:val="28"/>
          <w:szCs w:val="24"/>
        </w:rPr>
      </w:pPr>
    </w:p>
    <w:p w14:paraId="33FDD6DB" w14:textId="77777777" w:rsidR="006430B2" w:rsidRDefault="006430B2">
      <w:pPr>
        <w:spacing w:line="240" w:lineRule="auto"/>
        <w:ind w:firstLineChars="0" w:firstLine="0"/>
        <w:rPr>
          <w:rFonts w:eastAsia="黑体" w:cs="Times New Roman"/>
          <w:color w:val="000000" w:themeColor="text1"/>
          <w:sz w:val="28"/>
          <w:szCs w:val="24"/>
        </w:rPr>
      </w:pPr>
    </w:p>
    <w:p w14:paraId="2C2865F4" w14:textId="77777777" w:rsidR="006430B2" w:rsidRDefault="006430B2">
      <w:pPr>
        <w:spacing w:line="240" w:lineRule="auto"/>
        <w:ind w:firstLineChars="0" w:firstLine="0"/>
        <w:rPr>
          <w:rFonts w:eastAsia="黑体" w:cs="Times New Roman"/>
          <w:color w:val="000000" w:themeColor="text1"/>
          <w:sz w:val="28"/>
          <w:szCs w:val="24"/>
        </w:rPr>
      </w:pPr>
    </w:p>
    <w:p w14:paraId="24DC05AD" w14:textId="77777777" w:rsidR="006430B2" w:rsidRDefault="006430B2">
      <w:pPr>
        <w:spacing w:line="240" w:lineRule="auto"/>
        <w:ind w:firstLineChars="0" w:firstLine="0"/>
        <w:rPr>
          <w:rFonts w:eastAsia="黑体" w:cs="Times New Roman"/>
          <w:color w:val="000000" w:themeColor="text1"/>
          <w:sz w:val="28"/>
          <w:szCs w:val="24"/>
        </w:rPr>
      </w:pPr>
    </w:p>
    <w:p w14:paraId="27D294FE" w14:textId="77777777" w:rsidR="006430B2" w:rsidRDefault="006430B2">
      <w:pPr>
        <w:spacing w:line="240" w:lineRule="auto"/>
        <w:ind w:firstLineChars="0" w:firstLine="0"/>
        <w:rPr>
          <w:rFonts w:eastAsia="黑体" w:cs="Times New Roman"/>
          <w:color w:val="000000" w:themeColor="text1"/>
          <w:sz w:val="28"/>
          <w:szCs w:val="24"/>
        </w:rPr>
      </w:pPr>
    </w:p>
    <w:p w14:paraId="54AA9144" w14:textId="77777777" w:rsidR="006430B2" w:rsidRDefault="006430B2">
      <w:pPr>
        <w:spacing w:line="240" w:lineRule="auto"/>
        <w:ind w:firstLineChars="0" w:firstLine="0"/>
        <w:rPr>
          <w:rFonts w:eastAsia="黑体" w:cs="Times New Roman"/>
          <w:color w:val="000000" w:themeColor="text1"/>
          <w:sz w:val="28"/>
          <w:szCs w:val="24"/>
        </w:rPr>
      </w:pPr>
    </w:p>
    <w:p w14:paraId="2E93B200" w14:textId="77777777" w:rsidR="006430B2" w:rsidRDefault="006430B2">
      <w:pPr>
        <w:spacing w:line="240" w:lineRule="auto"/>
        <w:ind w:firstLineChars="0" w:firstLine="0"/>
        <w:rPr>
          <w:rFonts w:eastAsia="黑体" w:cs="Times New Roman"/>
          <w:color w:val="000000" w:themeColor="text1"/>
          <w:sz w:val="28"/>
          <w:szCs w:val="24"/>
        </w:rPr>
      </w:pPr>
    </w:p>
    <w:p w14:paraId="73206ABC" w14:textId="77777777" w:rsidR="006430B2" w:rsidRDefault="006430B2">
      <w:pPr>
        <w:spacing w:line="240" w:lineRule="auto"/>
        <w:ind w:firstLineChars="0" w:firstLine="0"/>
        <w:rPr>
          <w:rFonts w:eastAsia="黑体" w:cs="Times New Roman"/>
          <w:color w:val="000000" w:themeColor="text1"/>
          <w:sz w:val="28"/>
          <w:szCs w:val="24"/>
        </w:rPr>
      </w:pPr>
    </w:p>
    <w:p w14:paraId="3DABAC1A" w14:textId="77777777" w:rsidR="006430B2" w:rsidRDefault="00C2760B">
      <w:pPr>
        <w:spacing w:line="360" w:lineRule="auto"/>
        <w:ind w:firstLineChars="400" w:firstLine="1120"/>
        <w:rPr>
          <w:rFonts w:eastAsia="宋体" w:cs="Times New Roman"/>
          <w:color w:val="000000" w:themeColor="text1"/>
          <w:sz w:val="28"/>
          <w:szCs w:val="24"/>
        </w:rPr>
      </w:pPr>
      <w:bookmarkStart w:id="799" w:name="_Toc25692_WPSOffice_Level2"/>
      <w:bookmarkStart w:id="800" w:name="_Toc30500_WPSOffice_Level2"/>
      <w:r>
        <w:rPr>
          <w:rFonts w:eastAsia="黑体" w:cs="Times New Roman" w:hint="eastAsia"/>
          <w:color w:val="000000" w:themeColor="text1"/>
          <w:sz w:val="28"/>
          <w:szCs w:val="24"/>
        </w:rPr>
        <w:t>供应商</w:t>
      </w:r>
      <w:r>
        <w:rPr>
          <w:rFonts w:eastAsia="黑体" w:cs="Times New Roman"/>
          <w:color w:val="000000" w:themeColor="text1"/>
          <w:sz w:val="28"/>
          <w:szCs w:val="24"/>
        </w:rPr>
        <w:t>：</w:t>
      </w:r>
      <w:r>
        <w:rPr>
          <w:rFonts w:eastAsia="宋体" w:cs="Times New Roman"/>
          <w:color w:val="000000" w:themeColor="text1"/>
          <w:sz w:val="21"/>
          <w:szCs w:val="24"/>
          <w:u w:val="single"/>
        </w:rPr>
        <w:t xml:space="preserve">                                       </w:t>
      </w:r>
      <w:bookmarkEnd w:id="799"/>
      <w:bookmarkEnd w:id="800"/>
      <w:r>
        <w:rPr>
          <w:rFonts w:eastAsia="宋体" w:cs="Times New Roman" w:hint="eastAsia"/>
          <w:color w:val="000000" w:themeColor="text1"/>
          <w:sz w:val="21"/>
          <w:szCs w:val="24"/>
        </w:rPr>
        <w:t>（盖章）</w:t>
      </w:r>
    </w:p>
    <w:p w14:paraId="7DF63A62" w14:textId="77777777" w:rsidR="006430B2" w:rsidRDefault="006430B2">
      <w:pPr>
        <w:spacing w:line="240" w:lineRule="auto"/>
        <w:ind w:firstLineChars="0" w:firstLine="0"/>
        <w:jc w:val="center"/>
        <w:rPr>
          <w:rFonts w:eastAsia="黑体" w:cs="Times New Roman"/>
          <w:color w:val="000000" w:themeColor="text1"/>
          <w:sz w:val="28"/>
          <w:szCs w:val="24"/>
        </w:rPr>
      </w:pPr>
    </w:p>
    <w:p w14:paraId="6A2AB2BE" w14:textId="77777777" w:rsidR="006430B2" w:rsidRDefault="00C2760B">
      <w:pPr>
        <w:spacing w:line="400" w:lineRule="exact"/>
        <w:ind w:firstLineChars="0" w:firstLine="0"/>
        <w:jc w:val="center"/>
        <w:rPr>
          <w:rFonts w:eastAsia="宋体" w:cs="Times New Roman"/>
          <w:color w:val="000000" w:themeColor="text1"/>
          <w:sz w:val="21"/>
          <w:szCs w:val="24"/>
        </w:rPr>
      </w:pPr>
      <w:r>
        <w:rPr>
          <w:rFonts w:eastAsia="宋体" w:cs="Times New Roman"/>
          <w:color w:val="000000" w:themeColor="text1"/>
          <w:sz w:val="21"/>
          <w:szCs w:val="24"/>
          <w:u w:val="single"/>
        </w:rPr>
        <w:t xml:space="preserve">       </w:t>
      </w:r>
      <w:bookmarkStart w:id="801" w:name="_Toc25720_WPSOffice_Level1"/>
      <w:bookmarkStart w:id="802" w:name="_Toc17738_WPSOffice_Level1"/>
      <w:r>
        <w:rPr>
          <w:rFonts w:eastAsia="黑体" w:cs="Times New Roman"/>
          <w:color w:val="000000" w:themeColor="text1"/>
          <w:sz w:val="28"/>
          <w:szCs w:val="24"/>
        </w:rPr>
        <w:t>年</w:t>
      </w:r>
      <w:r>
        <w:rPr>
          <w:rFonts w:eastAsia="宋体" w:cs="Times New Roman"/>
          <w:color w:val="000000" w:themeColor="text1"/>
          <w:sz w:val="21"/>
          <w:szCs w:val="24"/>
          <w:u w:val="single"/>
        </w:rPr>
        <w:t xml:space="preserve">       </w:t>
      </w:r>
      <w:r>
        <w:rPr>
          <w:rFonts w:eastAsia="黑体" w:cs="Times New Roman"/>
          <w:color w:val="000000" w:themeColor="text1"/>
          <w:sz w:val="28"/>
          <w:szCs w:val="24"/>
        </w:rPr>
        <w:t>月</w:t>
      </w:r>
      <w:r>
        <w:rPr>
          <w:rFonts w:eastAsia="宋体" w:cs="Times New Roman"/>
          <w:color w:val="000000" w:themeColor="text1"/>
          <w:sz w:val="21"/>
          <w:szCs w:val="24"/>
          <w:u w:val="single"/>
        </w:rPr>
        <w:t xml:space="preserve">       </w:t>
      </w:r>
      <w:r>
        <w:rPr>
          <w:rFonts w:eastAsia="黑体" w:cs="Times New Roman"/>
          <w:color w:val="000000" w:themeColor="text1"/>
          <w:sz w:val="28"/>
          <w:szCs w:val="24"/>
        </w:rPr>
        <w:t>日</w:t>
      </w:r>
      <w:bookmarkEnd w:id="801"/>
      <w:bookmarkEnd w:id="802"/>
      <w:r>
        <w:rPr>
          <w:rFonts w:eastAsia="宋体" w:cs="Times New Roman"/>
          <w:color w:val="000000" w:themeColor="text1"/>
          <w:sz w:val="21"/>
          <w:szCs w:val="24"/>
        </w:rPr>
        <w:br w:type="page"/>
      </w:r>
    </w:p>
    <w:p w14:paraId="555203E9" w14:textId="77777777" w:rsidR="006430B2" w:rsidRDefault="00C2760B">
      <w:pPr>
        <w:spacing w:line="400" w:lineRule="exact"/>
        <w:ind w:firstLineChars="0" w:firstLine="0"/>
        <w:jc w:val="center"/>
        <w:rPr>
          <w:rFonts w:ascii="方正小标宋简体" w:eastAsia="方正小标宋简体" w:cs="Times New Roman"/>
          <w:color w:val="000000" w:themeColor="text1"/>
          <w:szCs w:val="44"/>
        </w:rPr>
      </w:pPr>
      <w:r>
        <w:rPr>
          <w:rFonts w:ascii="方正小标宋简体" w:eastAsia="方正小标宋简体" w:cs="Times New Roman" w:hint="eastAsia"/>
          <w:color w:val="000000" w:themeColor="text1"/>
          <w:szCs w:val="44"/>
        </w:rPr>
        <w:lastRenderedPageBreak/>
        <w:t>评审索引</w:t>
      </w:r>
    </w:p>
    <w:tbl>
      <w:tblPr>
        <w:tblStyle w:val="af8"/>
        <w:tblW w:w="0" w:type="auto"/>
        <w:tblLook w:val="04A0" w:firstRow="1" w:lastRow="0" w:firstColumn="1" w:lastColumn="0" w:noHBand="0" w:noVBand="1"/>
      </w:tblPr>
      <w:tblGrid>
        <w:gridCol w:w="955"/>
        <w:gridCol w:w="4878"/>
        <w:gridCol w:w="2917"/>
      </w:tblGrid>
      <w:tr w:rsidR="006430B2" w14:paraId="5C1FC372" w14:textId="77777777">
        <w:tc>
          <w:tcPr>
            <w:tcW w:w="955" w:type="dxa"/>
          </w:tcPr>
          <w:p w14:paraId="227A8371" w14:textId="77777777" w:rsidR="006430B2" w:rsidRDefault="00C2760B">
            <w:pPr>
              <w:spacing w:line="400" w:lineRule="exact"/>
              <w:ind w:firstLineChars="0" w:firstLine="0"/>
              <w:jc w:val="center"/>
              <w:rPr>
                <w:rFonts w:eastAsia="宋体" w:cs="Times New Roman"/>
                <w:b/>
                <w:color w:val="000000" w:themeColor="text1"/>
                <w:sz w:val="21"/>
                <w:szCs w:val="24"/>
              </w:rPr>
            </w:pPr>
            <w:r>
              <w:rPr>
                <w:rFonts w:eastAsia="宋体" w:cs="Times New Roman" w:hint="eastAsia"/>
                <w:b/>
                <w:color w:val="000000" w:themeColor="text1"/>
                <w:sz w:val="21"/>
                <w:szCs w:val="24"/>
              </w:rPr>
              <w:t>序号</w:t>
            </w:r>
          </w:p>
        </w:tc>
        <w:tc>
          <w:tcPr>
            <w:tcW w:w="4878" w:type="dxa"/>
          </w:tcPr>
          <w:p w14:paraId="51113A80" w14:textId="77777777" w:rsidR="006430B2" w:rsidRDefault="00C2760B">
            <w:pPr>
              <w:spacing w:line="400" w:lineRule="exact"/>
              <w:ind w:firstLineChars="0" w:firstLine="0"/>
              <w:jc w:val="center"/>
              <w:rPr>
                <w:rFonts w:eastAsia="宋体" w:cs="Times New Roman"/>
                <w:b/>
                <w:color w:val="000000" w:themeColor="text1"/>
                <w:sz w:val="21"/>
                <w:szCs w:val="24"/>
              </w:rPr>
            </w:pPr>
            <w:r>
              <w:rPr>
                <w:rFonts w:eastAsia="宋体" w:cs="Times New Roman" w:hint="eastAsia"/>
                <w:b/>
                <w:color w:val="000000" w:themeColor="text1"/>
                <w:sz w:val="21"/>
                <w:szCs w:val="24"/>
              </w:rPr>
              <w:t>评审内容</w:t>
            </w:r>
          </w:p>
        </w:tc>
        <w:tc>
          <w:tcPr>
            <w:tcW w:w="2917" w:type="dxa"/>
          </w:tcPr>
          <w:p w14:paraId="1CFE2009" w14:textId="77777777" w:rsidR="006430B2" w:rsidRDefault="00C2760B">
            <w:pPr>
              <w:spacing w:line="400" w:lineRule="exact"/>
              <w:ind w:firstLineChars="0" w:firstLine="0"/>
              <w:jc w:val="center"/>
              <w:rPr>
                <w:rFonts w:eastAsia="宋体" w:cs="Times New Roman"/>
                <w:b/>
                <w:color w:val="000000" w:themeColor="text1"/>
                <w:sz w:val="21"/>
                <w:szCs w:val="24"/>
              </w:rPr>
            </w:pPr>
            <w:r>
              <w:rPr>
                <w:rFonts w:eastAsia="宋体" w:cs="Times New Roman" w:hint="eastAsia"/>
                <w:b/>
                <w:color w:val="000000" w:themeColor="text1"/>
                <w:sz w:val="21"/>
                <w:szCs w:val="24"/>
              </w:rPr>
              <w:t>页码</w:t>
            </w:r>
          </w:p>
        </w:tc>
      </w:tr>
      <w:tr w:rsidR="006430B2" w14:paraId="4C701870" w14:textId="77777777">
        <w:tc>
          <w:tcPr>
            <w:tcW w:w="955" w:type="dxa"/>
          </w:tcPr>
          <w:p w14:paraId="4999E5DF" w14:textId="77777777" w:rsidR="006430B2" w:rsidRDefault="00C2760B">
            <w:pPr>
              <w:spacing w:line="400" w:lineRule="exact"/>
              <w:ind w:firstLineChars="0" w:firstLine="0"/>
              <w:jc w:val="center"/>
              <w:rPr>
                <w:rFonts w:eastAsia="宋体" w:cs="Times New Roman"/>
                <w:color w:val="000000" w:themeColor="text1"/>
                <w:sz w:val="21"/>
                <w:szCs w:val="24"/>
              </w:rPr>
            </w:pPr>
            <w:r>
              <w:rPr>
                <w:rFonts w:eastAsia="宋体" w:cs="Times New Roman" w:hint="eastAsia"/>
                <w:color w:val="000000" w:themeColor="text1"/>
                <w:sz w:val="21"/>
                <w:szCs w:val="24"/>
              </w:rPr>
              <w:t>1</w:t>
            </w:r>
          </w:p>
        </w:tc>
        <w:tc>
          <w:tcPr>
            <w:tcW w:w="4878" w:type="dxa"/>
          </w:tcPr>
          <w:p w14:paraId="301486B6" w14:textId="77777777" w:rsidR="006430B2" w:rsidRDefault="00C2760B">
            <w:pPr>
              <w:spacing w:line="400" w:lineRule="exact"/>
              <w:ind w:firstLineChars="0" w:firstLine="0"/>
              <w:jc w:val="center"/>
              <w:rPr>
                <w:rFonts w:eastAsia="宋体" w:cs="Times New Roman"/>
                <w:color w:val="000000" w:themeColor="text1"/>
                <w:sz w:val="21"/>
                <w:szCs w:val="24"/>
              </w:rPr>
            </w:pPr>
            <w:r>
              <w:rPr>
                <w:rFonts w:eastAsia="宋体" w:cs="Times New Roman" w:hint="eastAsia"/>
                <w:color w:val="000000" w:themeColor="text1"/>
                <w:sz w:val="21"/>
                <w:szCs w:val="24"/>
              </w:rPr>
              <w:t>企业业绩</w:t>
            </w:r>
          </w:p>
        </w:tc>
        <w:tc>
          <w:tcPr>
            <w:tcW w:w="2917" w:type="dxa"/>
          </w:tcPr>
          <w:p w14:paraId="1E80C0C5" w14:textId="77777777" w:rsidR="006430B2" w:rsidRDefault="006430B2">
            <w:pPr>
              <w:spacing w:line="400" w:lineRule="exact"/>
              <w:ind w:firstLineChars="0" w:firstLine="0"/>
              <w:jc w:val="center"/>
              <w:rPr>
                <w:rFonts w:eastAsia="宋体" w:cs="Times New Roman"/>
                <w:color w:val="000000" w:themeColor="text1"/>
                <w:sz w:val="21"/>
                <w:szCs w:val="24"/>
              </w:rPr>
            </w:pPr>
          </w:p>
        </w:tc>
      </w:tr>
      <w:tr w:rsidR="006430B2" w14:paraId="1D128D4A" w14:textId="77777777">
        <w:tc>
          <w:tcPr>
            <w:tcW w:w="955" w:type="dxa"/>
          </w:tcPr>
          <w:p w14:paraId="0366567C" w14:textId="77777777" w:rsidR="006430B2" w:rsidRDefault="00C2760B">
            <w:pPr>
              <w:spacing w:line="400" w:lineRule="exact"/>
              <w:ind w:firstLineChars="0" w:firstLine="0"/>
              <w:jc w:val="center"/>
              <w:rPr>
                <w:rFonts w:eastAsia="宋体" w:cs="Times New Roman"/>
                <w:color w:val="000000" w:themeColor="text1"/>
                <w:sz w:val="21"/>
                <w:szCs w:val="24"/>
              </w:rPr>
            </w:pPr>
            <w:r>
              <w:rPr>
                <w:rFonts w:eastAsia="宋体" w:cs="Times New Roman" w:hint="eastAsia"/>
                <w:color w:val="000000" w:themeColor="text1"/>
                <w:sz w:val="21"/>
                <w:szCs w:val="24"/>
              </w:rPr>
              <w:t>2</w:t>
            </w:r>
          </w:p>
        </w:tc>
        <w:tc>
          <w:tcPr>
            <w:tcW w:w="4878" w:type="dxa"/>
          </w:tcPr>
          <w:p w14:paraId="081085B4" w14:textId="77777777" w:rsidR="006430B2" w:rsidRDefault="00C2760B">
            <w:pPr>
              <w:spacing w:line="400" w:lineRule="exact"/>
              <w:ind w:firstLineChars="0" w:firstLine="0"/>
              <w:jc w:val="center"/>
              <w:rPr>
                <w:rFonts w:eastAsia="宋体" w:cs="Times New Roman"/>
                <w:color w:val="000000" w:themeColor="text1"/>
                <w:sz w:val="21"/>
                <w:szCs w:val="24"/>
              </w:rPr>
            </w:pPr>
            <w:r>
              <w:rPr>
                <w:rFonts w:eastAsia="宋体" w:cs="Times New Roman" w:hint="eastAsia"/>
                <w:color w:val="000000" w:themeColor="text1"/>
                <w:sz w:val="21"/>
                <w:szCs w:val="24"/>
              </w:rPr>
              <w:t>项目负责人业绩</w:t>
            </w:r>
          </w:p>
        </w:tc>
        <w:tc>
          <w:tcPr>
            <w:tcW w:w="2917" w:type="dxa"/>
          </w:tcPr>
          <w:p w14:paraId="7CE5F5C5" w14:textId="77777777" w:rsidR="006430B2" w:rsidRDefault="006430B2">
            <w:pPr>
              <w:spacing w:line="400" w:lineRule="exact"/>
              <w:ind w:firstLineChars="0" w:firstLine="0"/>
              <w:jc w:val="center"/>
              <w:rPr>
                <w:rFonts w:eastAsia="宋体" w:cs="Times New Roman"/>
                <w:color w:val="000000" w:themeColor="text1"/>
                <w:sz w:val="21"/>
                <w:szCs w:val="24"/>
              </w:rPr>
            </w:pPr>
          </w:p>
        </w:tc>
      </w:tr>
      <w:tr w:rsidR="006430B2" w14:paraId="4B1529C7" w14:textId="77777777">
        <w:tc>
          <w:tcPr>
            <w:tcW w:w="955" w:type="dxa"/>
          </w:tcPr>
          <w:p w14:paraId="6BC31A22" w14:textId="77777777" w:rsidR="006430B2" w:rsidRDefault="00C2760B">
            <w:pPr>
              <w:spacing w:line="400" w:lineRule="exact"/>
              <w:ind w:firstLineChars="0" w:firstLine="0"/>
              <w:jc w:val="center"/>
              <w:rPr>
                <w:rFonts w:eastAsia="宋体" w:cs="Times New Roman"/>
                <w:color w:val="000000" w:themeColor="text1"/>
                <w:sz w:val="21"/>
                <w:szCs w:val="24"/>
              </w:rPr>
            </w:pPr>
            <w:r>
              <w:rPr>
                <w:rFonts w:eastAsia="宋体" w:cs="Times New Roman" w:hint="eastAsia"/>
                <w:color w:val="000000" w:themeColor="text1"/>
                <w:sz w:val="21"/>
                <w:szCs w:val="24"/>
              </w:rPr>
              <w:t>3</w:t>
            </w:r>
          </w:p>
        </w:tc>
        <w:tc>
          <w:tcPr>
            <w:tcW w:w="4878" w:type="dxa"/>
          </w:tcPr>
          <w:p w14:paraId="36CE8AC8" w14:textId="77777777" w:rsidR="006430B2" w:rsidRDefault="00C2760B">
            <w:pPr>
              <w:spacing w:line="400" w:lineRule="exact"/>
              <w:ind w:firstLineChars="0" w:firstLine="0"/>
              <w:jc w:val="center"/>
              <w:rPr>
                <w:rFonts w:eastAsia="宋体" w:cs="Times New Roman"/>
                <w:color w:val="000000" w:themeColor="text1"/>
                <w:sz w:val="21"/>
                <w:szCs w:val="24"/>
              </w:rPr>
            </w:pPr>
            <w:r>
              <w:rPr>
                <w:rFonts w:eastAsia="宋体" w:cs="Times New Roman" w:hint="eastAsia"/>
                <w:color w:val="000000" w:themeColor="text1"/>
                <w:sz w:val="21"/>
                <w:szCs w:val="24"/>
              </w:rPr>
              <w:t>法律尽职调查服务方案</w:t>
            </w:r>
          </w:p>
        </w:tc>
        <w:tc>
          <w:tcPr>
            <w:tcW w:w="2917" w:type="dxa"/>
          </w:tcPr>
          <w:p w14:paraId="2CAEDB05" w14:textId="77777777" w:rsidR="006430B2" w:rsidRDefault="006430B2">
            <w:pPr>
              <w:spacing w:line="400" w:lineRule="exact"/>
              <w:ind w:firstLineChars="0" w:firstLine="0"/>
              <w:jc w:val="center"/>
              <w:rPr>
                <w:rFonts w:eastAsia="宋体" w:cs="Times New Roman"/>
                <w:color w:val="000000" w:themeColor="text1"/>
                <w:sz w:val="21"/>
                <w:szCs w:val="24"/>
              </w:rPr>
            </w:pPr>
          </w:p>
        </w:tc>
      </w:tr>
      <w:tr w:rsidR="006430B2" w14:paraId="7C62B676" w14:textId="77777777">
        <w:tc>
          <w:tcPr>
            <w:tcW w:w="955" w:type="dxa"/>
          </w:tcPr>
          <w:p w14:paraId="05F0A4C4" w14:textId="77777777" w:rsidR="006430B2" w:rsidRDefault="00C2760B">
            <w:pPr>
              <w:spacing w:line="400" w:lineRule="exact"/>
              <w:ind w:firstLineChars="0" w:firstLine="0"/>
              <w:jc w:val="center"/>
              <w:rPr>
                <w:rFonts w:eastAsia="宋体" w:cs="Times New Roman"/>
                <w:color w:val="000000" w:themeColor="text1"/>
                <w:sz w:val="21"/>
                <w:szCs w:val="24"/>
              </w:rPr>
            </w:pPr>
            <w:r>
              <w:rPr>
                <w:rFonts w:eastAsia="宋体" w:cs="Times New Roman" w:hint="eastAsia"/>
                <w:color w:val="000000" w:themeColor="text1"/>
                <w:sz w:val="21"/>
                <w:szCs w:val="24"/>
              </w:rPr>
              <w:t>4</w:t>
            </w:r>
          </w:p>
        </w:tc>
        <w:tc>
          <w:tcPr>
            <w:tcW w:w="4878" w:type="dxa"/>
          </w:tcPr>
          <w:p w14:paraId="7BEDB523" w14:textId="77777777" w:rsidR="006430B2" w:rsidRDefault="00C2760B">
            <w:pPr>
              <w:spacing w:line="400" w:lineRule="exact"/>
              <w:ind w:firstLineChars="0" w:firstLine="0"/>
              <w:jc w:val="center"/>
              <w:rPr>
                <w:rFonts w:eastAsia="宋体" w:cs="Times New Roman"/>
                <w:color w:val="000000" w:themeColor="text1"/>
                <w:sz w:val="21"/>
                <w:szCs w:val="24"/>
              </w:rPr>
            </w:pPr>
            <w:r>
              <w:rPr>
                <w:rFonts w:eastAsia="宋体" w:cs="Times New Roman" w:hint="eastAsia"/>
                <w:color w:val="000000" w:themeColor="text1"/>
                <w:sz w:val="21"/>
                <w:szCs w:val="24"/>
              </w:rPr>
              <w:t>项目管理、质量控制、风险控制措施</w:t>
            </w:r>
          </w:p>
        </w:tc>
        <w:tc>
          <w:tcPr>
            <w:tcW w:w="2917" w:type="dxa"/>
          </w:tcPr>
          <w:p w14:paraId="694AF9EC" w14:textId="77777777" w:rsidR="006430B2" w:rsidRDefault="006430B2">
            <w:pPr>
              <w:spacing w:line="400" w:lineRule="exact"/>
              <w:ind w:firstLineChars="0" w:firstLine="0"/>
              <w:jc w:val="center"/>
              <w:rPr>
                <w:rFonts w:eastAsia="宋体" w:cs="Times New Roman"/>
                <w:color w:val="000000" w:themeColor="text1"/>
                <w:sz w:val="21"/>
                <w:szCs w:val="24"/>
              </w:rPr>
            </w:pPr>
          </w:p>
        </w:tc>
      </w:tr>
      <w:tr w:rsidR="006430B2" w14:paraId="4BB11812" w14:textId="77777777">
        <w:tc>
          <w:tcPr>
            <w:tcW w:w="955" w:type="dxa"/>
          </w:tcPr>
          <w:p w14:paraId="71FEC400" w14:textId="77777777" w:rsidR="006430B2" w:rsidRDefault="00C2760B">
            <w:pPr>
              <w:spacing w:line="400" w:lineRule="exact"/>
              <w:ind w:firstLineChars="0" w:firstLine="0"/>
              <w:jc w:val="center"/>
              <w:rPr>
                <w:rFonts w:eastAsia="宋体" w:cs="Times New Roman"/>
                <w:color w:val="000000" w:themeColor="text1"/>
                <w:sz w:val="21"/>
                <w:szCs w:val="24"/>
              </w:rPr>
            </w:pPr>
            <w:r>
              <w:rPr>
                <w:rFonts w:eastAsia="宋体" w:cs="Times New Roman" w:hint="eastAsia"/>
                <w:color w:val="000000" w:themeColor="text1"/>
                <w:sz w:val="21"/>
                <w:szCs w:val="24"/>
              </w:rPr>
              <w:t>5</w:t>
            </w:r>
          </w:p>
        </w:tc>
        <w:tc>
          <w:tcPr>
            <w:tcW w:w="4878" w:type="dxa"/>
          </w:tcPr>
          <w:p w14:paraId="55B22D02" w14:textId="77777777" w:rsidR="006430B2" w:rsidRDefault="00C2760B">
            <w:pPr>
              <w:spacing w:line="400" w:lineRule="exact"/>
              <w:ind w:firstLineChars="0" w:firstLine="0"/>
              <w:jc w:val="center"/>
              <w:rPr>
                <w:rFonts w:eastAsia="宋体" w:cs="Times New Roman"/>
                <w:color w:val="000000" w:themeColor="text1"/>
                <w:sz w:val="21"/>
                <w:szCs w:val="24"/>
              </w:rPr>
            </w:pPr>
            <w:r>
              <w:rPr>
                <w:rFonts w:eastAsia="宋体" w:cs="Times New Roman" w:hint="eastAsia"/>
                <w:color w:val="000000" w:themeColor="text1"/>
                <w:sz w:val="21"/>
                <w:szCs w:val="24"/>
              </w:rPr>
              <w:t>项目进度计划和交付成果</w:t>
            </w:r>
          </w:p>
        </w:tc>
        <w:tc>
          <w:tcPr>
            <w:tcW w:w="2917" w:type="dxa"/>
          </w:tcPr>
          <w:p w14:paraId="2F758D0E" w14:textId="77777777" w:rsidR="006430B2" w:rsidRDefault="006430B2">
            <w:pPr>
              <w:spacing w:line="400" w:lineRule="exact"/>
              <w:ind w:firstLineChars="0" w:firstLine="0"/>
              <w:jc w:val="center"/>
              <w:rPr>
                <w:rFonts w:eastAsia="宋体" w:cs="Times New Roman"/>
                <w:color w:val="000000" w:themeColor="text1"/>
                <w:sz w:val="21"/>
                <w:szCs w:val="24"/>
              </w:rPr>
            </w:pPr>
          </w:p>
        </w:tc>
      </w:tr>
      <w:tr w:rsidR="006430B2" w14:paraId="04469568" w14:textId="77777777">
        <w:tc>
          <w:tcPr>
            <w:tcW w:w="955" w:type="dxa"/>
          </w:tcPr>
          <w:p w14:paraId="63F5370A" w14:textId="77777777" w:rsidR="006430B2" w:rsidRDefault="00C2760B">
            <w:pPr>
              <w:spacing w:line="400" w:lineRule="exact"/>
              <w:ind w:firstLineChars="0" w:firstLine="0"/>
              <w:jc w:val="center"/>
              <w:rPr>
                <w:rFonts w:eastAsia="宋体" w:cs="Times New Roman"/>
                <w:color w:val="000000" w:themeColor="text1"/>
                <w:sz w:val="21"/>
                <w:szCs w:val="24"/>
              </w:rPr>
            </w:pPr>
            <w:r>
              <w:rPr>
                <w:rFonts w:eastAsia="宋体" w:cs="Times New Roman" w:hint="eastAsia"/>
                <w:color w:val="000000" w:themeColor="text1"/>
                <w:sz w:val="21"/>
                <w:szCs w:val="24"/>
              </w:rPr>
              <w:t>6</w:t>
            </w:r>
          </w:p>
        </w:tc>
        <w:tc>
          <w:tcPr>
            <w:tcW w:w="4878" w:type="dxa"/>
          </w:tcPr>
          <w:p w14:paraId="514D65EE" w14:textId="77777777" w:rsidR="006430B2" w:rsidRDefault="00C2760B">
            <w:pPr>
              <w:spacing w:line="400" w:lineRule="exact"/>
              <w:ind w:firstLineChars="0" w:firstLine="0"/>
              <w:jc w:val="center"/>
              <w:rPr>
                <w:rFonts w:eastAsia="宋体" w:cs="Times New Roman"/>
                <w:color w:val="000000" w:themeColor="text1"/>
                <w:sz w:val="21"/>
                <w:szCs w:val="24"/>
              </w:rPr>
            </w:pPr>
            <w:r>
              <w:rPr>
                <w:rFonts w:eastAsia="宋体" w:cs="Times New Roman" w:hint="eastAsia"/>
                <w:color w:val="000000" w:themeColor="text1"/>
                <w:sz w:val="21"/>
                <w:szCs w:val="24"/>
              </w:rPr>
              <w:t>增值服务</w:t>
            </w:r>
          </w:p>
        </w:tc>
        <w:tc>
          <w:tcPr>
            <w:tcW w:w="2917" w:type="dxa"/>
          </w:tcPr>
          <w:p w14:paraId="214C3980" w14:textId="77777777" w:rsidR="006430B2" w:rsidRDefault="006430B2">
            <w:pPr>
              <w:spacing w:line="400" w:lineRule="exact"/>
              <w:ind w:firstLineChars="0" w:firstLine="0"/>
              <w:jc w:val="center"/>
              <w:rPr>
                <w:rFonts w:eastAsia="宋体" w:cs="Times New Roman"/>
                <w:color w:val="000000" w:themeColor="text1"/>
                <w:sz w:val="21"/>
                <w:szCs w:val="24"/>
              </w:rPr>
            </w:pPr>
          </w:p>
        </w:tc>
      </w:tr>
      <w:tr w:rsidR="006430B2" w14:paraId="45C27C0D" w14:textId="77777777">
        <w:tc>
          <w:tcPr>
            <w:tcW w:w="955" w:type="dxa"/>
          </w:tcPr>
          <w:p w14:paraId="22DE6936" w14:textId="77777777" w:rsidR="006430B2" w:rsidRDefault="00C2760B">
            <w:pPr>
              <w:spacing w:line="400" w:lineRule="exact"/>
              <w:ind w:firstLineChars="0" w:firstLine="0"/>
              <w:jc w:val="center"/>
              <w:rPr>
                <w:rFonts w:eastAsia="宋体" w:cs="Times New Roman"/>
                <w:color w:val="000000" w:themeColor="text1"/>
                <w:sz w:val="21"/>
                <w:szCs w:val="24"/>
              </w:rPr>
            </w:pPr>
            <w:r>
              <w:rPr>
                <w:rFonts w:eastAsia="宋体" w:cs="Times New Roman" w:hint="eastAsia"/>
                <w:color w:val="000000" w:themeColor="text1"/>
                <w:sz w:val="21"/>
                <w:szCs w:val="24"/>
              </w:rPr>
              <w:t>7</w:t>
            </w:r>
          </w:p>
        </w:tc>
        <w:tc>
          <w:tcPr>
            <w:tcW w:w="4878" w:type="dxa"/>
          </w:tcPr>
          <w:p w14:paraId="4976F975" w14:textId="77777777" w:rsidR="006430B2" w:rsidRDefault="00C2760B">
            <w:pPr>
              <w:spacing w:line="400" w:lineRule="exact"/>
              <w:ind w:firstLineChars="0" w:firstLine="0"/>
              <w:jc w:val="center"/>
              <w:rPr>
                <w:rFonts w:eastAsia="宋体" w:cs="Times New Roman"/>
                <w:color w:val="000000" w:themeColor="text1"/>
                <w:sz w:val="21"/>
                <w:szCs w:val="24"/>
              </w:rPr>
            </w:pPr>
            <w:r>
              <w:rPr>
                <w:rFonts w:eastAsia="宋体" w:cs="Times New Roman" w:hint="eastAsia"/>
                <w:color w:val="000000" w:themeColor="text1"/>
                <w:sz w:val="21"/>
                <w:szCs w:val="24"/>
              </w:rPr>
              <w:t>项目团队成员配置</w:t>
            </w:r>
          </w:p>
        </w:tc>
        <w:tc>
          <w:tcPr>
            <w:tcW w:w="2917" w:type="dxa"/>
          </w:tcPr>
          <w:p w14:paraId="744CEA39" w14:textId="77777777" w:rsidR="006430B2" w:rsidRDefault="006430B2">
            <w:pPr>
              <w:spacing w:line="400" w:lineRule="exact"/>
              <w:ind w:firstLineChars="0" w:firstLine="0"/>
              <w:jc w:val="center"/>
              <w:rPr>
                <w:rFonts w:eastAsia="宋体" w:cs="Times New Roman"/>
                <w:color w:val="000000" w:themeColor="text1"/>
                <w:sz w:val="21"/>
                <w:szCs w:val="24"/>
              </w:rPr>
            </w:pPr>
          </w:p>
        </w:tc>
      </w:tr>
    </w:tbl>
    <w:p w14:paraId="2027D4B8" w14:textId="77777777" w:rsidR="006430B2" w:rsidRDefault="006430B2">
      <w:pPr>
        <w:spacing w:line="400" w:lineRule="exact"/>
        <w:ind w:firstLineChars="0" w:firstLine="0"/>
        <w:jc w:val="center"/>
        <w:rPr>
          <w:rFonts w:eastAsia="宋体" w:cs="Times New Roman"/>
          <w:color w:val="000000" w:themeColor="text1"/>
          <w:sz w:val="21"/>
          <w:szCs w:val="24"/>
        </w:rPr>
      </w:pPr>
    </w:p>
    <w:p w14:paraId="06EE260D" w14:textId="77777777" w:rsidR="006430B2" w:rsidRDefault="00C2760B">
      <w:pPr>
        <w:widowControl/>
        <w:spacing w:line="240" w:lineRule="auto"/>
        <w:ind w:firstLineChars="0" w:firstLine="0"/>
        <w:jc w:val="left"/>
        <w:rPr>
          <w:rFonts w:eastAsia="黑体" w:cs="Times New Roman"/>
          <w:color w:val="000000" w:themeColor="text1"/>
          <w:szCs w:val="20"/>
        </w:rPr>
      </w:pPr>
      <w:bookmarkStart w:id="803" w:name="_Toc118805924"/>
      <w:bookmarkStart w:id="804" w:name="_Toc118805170"/>
      <w:bookmarkStart w:id="805" w:name="_Toc118805547"/>
      <w:bookmarkStart w:id="806" w:name="_Toc118806295"/>
      <w:bookmarkStart w:id="807" w:name="_Toc177994533"/>
      <w:bookmarkStart w:id="808" w:name="_Toc501460785"/>
      <w:bookmarkStart w:id="809" w:name="_Toc3364"/>
      <w:bookmarkStart w:id="810" w:name="_Toc23964_WPSOffice_Level2"/>
      <w:bookmarkStart w:id="811" w:name="_Toc25419"/>
      <w:bookmarkStart w:id="812" w:name="_Toc22985_WPSOffice_Level2"/>
      <w:bookmarkStart w:id="813" w:name="_Toc7057"/>
      <w:bookmarkStart w:id="814" w:name="_Toc6816"/>
      <w:bookmarkStart w:id="815" w:name="_Toc2795"/>
      <w:bookmarkStart w:id="816" w:name="_Toc20965"/>
      <w:r>
        <w:rPr>
          <w:rFonts w:eastAsia="黑体" w:cs="Times New Roman"/>
          <w:color w:val="000000" w:themeColor="text1"/>
          <w:szCs w:val="20"/>
        </w:rPr>
        <w:br w:type="page"/>
      </w:r>
    </w:p>
    <w:p w14:paraId="031807A8" w14:textId="77777777" w:rsidR="006430B2" w:rsidRDefault="00C2760B">
      <w:pPr>
        <w:keepNext/>
        <w:keepLines/>
        <w:spacing w:before="260" w:after="260" w:line="412" w:lineRule="auto"/>
        <w:ind w:firstLineChars="0" w:firstLine="0"/>
        <w:jc w:val="center"/>
        <w:outlineLvl w:val="1"/>
        <w:rPr>
          <w:rFonts w:eastAsia="黑体" w:cs="Times New Roman"/>
          <w:color w:val="000000" w:themeColor="text1"/>
          <w:szCs w:val="20"/>
        </w:rPr>
      </w:pPr>
      <w:r>
        <w:rPr>
          <w:rFonts w:eastAsia="黑体" w:cs="Times New Roman"/>
          <w:color w:val="000000" w:themeColor="text1"/>
          <w:szCs w:val="20"/>
        </w:rPr>
        <w:lastRenderedPageBreak/>
        <w:t>一、</w:t>
      </w:r>
      <w:r>
        <w:rPr>
          <w:rFonts w:eastAsia="黑体" w:cs="Times New Roman" w:hint="eastAsia"/>
          <w:color w:val="000000" w:themeColor="text1"/>
          <w:szCs w:val="20"/>
        </w:rPr>
        <w:t>响应函</w:t>
      </w:r>
      <w:bookmarkEnd w:id="803"/>
      <w:bookmarkEnd w:id="804"/>
      <w:bookmarkEnd w:id="805"/>
      <w:bookmarkEnd w:id="806"/>
      <w:bookmarkEnd w:id="807"/>
    </w:p>
    <w:p w14:paraId="4BEA6955" w14:textId="77777777" w:rsidR="006430B2" w:rsidRDefault="00C2760B">
      <w:pPr>
        <w:spacing w:line="440" w:lineRule="exact"/>
        <w:ind w:firstLineChars="0" w:firstLine="0"/>
        <w:rPr>
          <w:rFonts w:eastAsia="宋体" w:cs="Times New Roman"/>
          <w:color w:val="000000" w:themeColor="text1"/>
          <w:sz w:val="21"/>
          <w:szCs w:val="21"/>
        </w:rPr>
      </w:pPr>
      <w:bookmarkStart w:id="817" w:name="_Hlk122533492"/>
      <w:r>
        <w:rPr>
          <w:rFonts w:eastAsia="宋体" w:cs="Times New Roman" w:hint="eastAsia"/>
          <w:color w:val="000000" w:themeColor="text1"/>
          <w:sz w:val="21"/>
          <w:szCs w:val="21"/>
        </w:rPr>
        <w:t>横琴深合投资有限公司</w:t>
      </w:r>
      <w:r>
        <w:rPr>
          <w:rFonts w:eastAsia="宋体" w:cs="Times New Roman"/>
          <w:color w:val="000000" w:themeColor="text1"/>
          <w:sz w:val="21"/>
          <w:szCs w:val="21"/>
        </w:rPr>
        <w:t>（</w:t>
      </w:r>
      <w:r>
        <w:rPr>
          <w:rFonts w:eastAsia="宋体" w:cs="Times New Roman" w:hint="eastAsia"/>
          <w:color w:val="000000" w:themeColor="text1"/>
          <w:sz w:val="21"/>
          <w:szCs w:val="21"/>
        </w:rPr>
        <w:t>采购人</w:t>
      </w:r>
      <w:r>
        <w:rPr>
          <w:rFonts w:eastAsia="宋体" w:cs="Times New Roman"/>
          <w:color w:val="000000" w:themeColor="text1"/>
          <w:sz w:val="21"/>
          <w:szCs w:val="21"/>
        </w:rPr>
        <w:t>名称）：</w:t>
      </w:r>
    </w:p>
    <w:p w14:paraId="7AD7CFA6" w14:textId="77777777" w:rsidR="006430B2" w:rsidRDefault="00C2760B">
      <w:pPr>
        <w:spacing w:line="440" w:lineRule="exact"/>
        <w:ind w:firstLine="420"/>
        <w:rPr>
          <w:rFonts w:eastAsia="宋体" w:cs="Times New Roman"/>
          <w:color w:val="000000" w:themeColor="text1"/>
          <w:sz w:val="21"/>
          <w:szCs w:val="21"/>
        </w:rPr>
      </w:pPr>
      <w:r>
        <w:rPr>
          <w:rFonts w:eastAsia="宋体" w:cs="Times New Roman"/>
          <w:color w:val="000000" w:themeColor="text1"/>
          <w:sz w:val="21"/>
          <w:szCs w:val="21"/>
        </w:rPr>
        <w:t>1</w:t>
      </w:r>
      <w:r>
        <w:rPr>
          <w:rFonts w:eastAsia="宋体" w:cs="Times New Roman"/>
          <w:color w:val="000000" w:themeColor="text1"/>
          <w:sz w:val="21"/>
          <w:szCs w:val="21"/>
        </w:rPr>
        <w:t>．我方已仔细研究了</w:t>
      </w:r>
      <w:r>
        <w:rPr>
          <w:rFonts w:eastAsia="宋体" w:cs="Times New Roman" w:hint="eastAsia"/>
          <w:color w:val="000000" w:themeColor="text1"/>
          <w:sz w:val="21"/>
          <w:szCs w:val="21"/>
          <w:u w:val="single"/>
        </w:rPr>
        <w:t>深合公司关于某人寿保险有限公司法律尽职调查服务</w:t>
      </w:r>
      <w:r>
        <w:rPr>
          <w:rFonts w:eastAsia="宋体" w:cs="Times New Roman"/>
          <w:color w:val="000000" w:themeColor="text1"/>
          <w:sz w:val="21"/>
          <w:szCs w:val="24"/>
        </w:rPr>
        <w:t>（项目名称）</w:t>
      </w:r>
      <w:proofErr w:type="gramStart"/>
      <w:r>
        <w:rPr>
          <w:rFonts w:eastAsia="宋体" w:cs="Times New Roman" w:hint="eastAsia"/>
          <w:color w:val="000000" w:themeColor="text1"/>
          <w:sz w:val="21"/>
          <w:szCs w:val="24"/>
        </w:rPr>
        <w:t>询</w:t>
      </w:r>
      <w:proofErr w:type="gramEnd"/>
      <w:r>
        <w:rPr>
          <w:rFonts w:eastAsia="宋体" w:cs="Times New Roman" w:hint="eastAsia"/>
          <w:color w:val="000000" w:themeColor="text1"/>
          <w:sz w:val="21"/>
          <w:szCs w:val="24"/>
        </w:rPr>
        <w:t>比</w:t>
      </w:r>
      <w:r>
        <w:rPr>
          <w:rFonts w:eastAsia="宋体" w:cs="Times New Roman" w:hint="eastAsia"/>
          <w:color w:val="000000" w:themeColor="text1"/>
          <w:sz w:val="21"/>
          <w:szCs w:val="21"/>
        </w:rPr>
        <w:t>采购文件</w:t>
      </w:r>
      <w:r>
        <w:rPr>
          <w:rFonts w:eastAsia="宋体" w:cs="Times New Roman"/>
          <w:color w:val="000000" w:themeColor="text1"/>
          <w:sz w:val="21"/>
          <w:szCs w:val="21"/>
        </w:rPr>
        <w:t>的全部内容，愿意以</w:t>
      </w:r>
      <w:r>
        <w:rPr>
          <w:rFonts w:eastAsia="宋体" w:cs="Times New Roman" w:hint="eastAsia"/>
          <w:color w:val="000000" w:themeColor="text1"/>
          <w:sz w:val="21"/>
          <w:szCs w:val="21"/>
        </w:rPr>
        <w:t>报价表合计的含税总金额承担本项目工作</w:t>
      </w:r>
      <w:r>
        <w:rPr>
          <w:rFonts w:eastAsia="宋体" w:cs="Times New Roman"/>
          <w:color w:val="000000" w:themeColor="text1"/>
          <w:sz w:val="21"/>
          <w:szCs w:val="21"/>
        </w:rPr>
        <w:t>，并按合同约定履行义务。</w:t>
      </w:r>
    </w:p>
    <w:p w14:paraId="4446081E" w14:textId="77777777" w:rsidR="006430B2" w:rsidRDefault="00C2760B">
      <w:pPr>
        <w:spacing w:line="440" w:lineRule="exact"/>
        <w:ind w:firstLine="420"/>
        <w:rPr>
          <w:rFonts w:eastAsia="宋体" w:cs="Times New Roman"/>
          <w:color w:val="000000" w:themeColor="text1"/>
          <w:sz w:val="21"/>
          <w:szCs w:val="21"/>
        </w:rPr>
      </w:pPr>
      <w:r>
        <w:rPr>
          <w:rFonts w:eastAsia="宋体" w:cs="Times New Roman"/>
          <w:color w:val="000000" w:themeColor="text1"/>
          <w:sz w:val="21"/>
          <w:szCs w:val="21"/>
        </w:rPr>
        <w:t xml:space="preserve">2. </w:t>
      </w:r>
      <w:r>
        <w:rPr>
          <w:rFonts w:eastAsia="宋体" w:cs="Times New Roman"/>
          <w:color w:val="000000" w:themeColor="text1"/>
          <w:sz w:val="21"/>
          <w:szCs w:val="21"/>
        </w:rPr>
        <w:t>我方的</w:t>
      </w:r>
      <w:r>
        <w:rPr>
          <w:rFonts w:eastAsia="宋体" w:cs="Times New Roman" w:hint="eastAsia"/>
          <w:color w:val="000000" w:themeColor="text1"/>
          <w:sz w:val="21"/>
          <w:szCs w:val="21"/>
        </w:rPr>
        <w:t>响应文件</w:t>
      </w:r>
      <w:r>
        <w:rPr>
          <w:rFonts w:eastAsia="宋体" w:cs="Times New Roman"/>
          <w:color w:val="000000" w:themeColor="text1"/>
          <w:sz w:val="21"/>
          <w:szCs w:val="21"/>
        </w:rPr>
        <w:t>包括下列内容：</w:t>
      </w:r>
    </w:p>
    <w:p w14:paraId="4DB247A1" w14:textId="77777777" w:rsidR="006430B2" w:rsidRDefault="00C2760B">
      <w:pPr>
        <w:spacing w:line="360" w:lineRule="exact"/>
        <w:ind w:firstLineChars="0" w:firstLine="405"/>
        <w:rPr>
          <w:rFonts w:eastAsia="宋体" w:cs="Times New Roman"/>
          <w:color w:val="000000" w:themeColor="text1"/>
          <w:sz w:val="21"/>
          <w:szCs w:val="24"/>
        </w:rPr>
      </w:pPr>
      <w:bookmarkStart w:id="818" w:name="_Toc118806296"/>
      <w:bookmarkStart w:id="819" w:name="_Toc118805925"/>
      <w:bookmarkStart w:id="820" w:name="_Toc118805548"/>
      <w:bookmarkStart w:id="821" w:name="_Toc118805171"/>
      <w:bookmarkStart w:id="822" w:name="_Toc26620"/>
      <w:bookmarkStart w:id="823" w:name="_Toc11483"/>
      <w:bookmarkStart w:id="824" w:name="_Toc4203"/>
      <w:bookmarkStart w:id="825" w:name="_Toc4960"/>
      <w:bookmarkStart w:id="826" w:name="_Toc22218"/>
      <w:bookmarkStart w:id="827" w:name="_Toc3029_WPSOffice_Level1"/>
      <w:bookmarkStart w:id="828" w:name="_Toc21812"/>
      <w:bookmarkEnd w:id="808"/>
      <w:bookmarkEnd w:id="809"/>
      <w:bookmarkEnd w:id="810"/>
      <w:bookmarkEnd w:id="811"/>
      <w:bookmarkEnd w:id="812"/>
      <w:bookmarkEnd w:id="813"/>
      <w:bookmarkEnd w:id="814"/>
      <w:bookmarkEnd w:id="815"/>
      <w:bookmarkEnd w:id="816"/>
      <w:r>
        <w:rPr>
          <w:rFonts w:eastAsia="宋体" w:cs="Times New Roman"/>
          <w:color w:val="000000" w:themeColor="text1"/>
          <w:sz w:val="21"/>
          <w:szCs w:val="24"/>
        </w:rPr>
        <w:t>（</w:t>
      </w:r>
      <w:r>
        <w:rPr>
          <w:rFonts w:eastAsia="宋体" w:cs="Times New Roman"/>
          <w:color w:val="000000" w:themeColor="text1"/>
          <w:sz w:val="21"/>
          <w:szCs w:val="24"/>
        </w:rPr>
        <w:t>1</w:t>
      </w:r>
      <w:r>
        <w:rPr>
          <w:rFonts w:eastAsia="宋体" w:cs="Times New Roman"/>
          <w:color w:val="000000" w:themeColor="text1"/>
          <w:sz w:val="21"/>
          <w:szCs w:val="24"/>
        </w:rPr>
        <w:t>）</w:t>
      </w:r>
      <w:r>
        <w:rPr>
          <w:rFonts w:eastAsia="宋体" w:cs="Times New Roman" w:hint="eastAsia"/>
          <w:color w:val="000000" w:themeColor="text1"/>
          <w:sz w:val="21"/>
          <w:szCs w:val="24"/>
        </w:rPr>
        <w:t>响应函</w:t>
      </w:r>
      <w:r>
        <w:rPr>
          <w:rFonts w:eastAsia="宋体" w:cs="Times New Roman"/>
          <w:color w:val="000000" w:themeColor="text1"/>
          <w:sz w:val="21"/>
          <w:szCs w:val="24"/>
        </w:rPr>
        <w:t>；</w:t>
      </w:r>
    </w:p>
    <w:p w14:paraId="4B72D86F" w14:textId="77777777" w:rsidR="006430B2" w:rsidRDefault="00C2760B">
      <w:pPr>
        <w:spacing w:line="360" w:lineRule="exact"/>
        <w:ind w:firstLineChars="0" w:firstLine="405"/>
        <w:rPr>
          <w:rFonts w:eastAsia="宋体" w:cs="Times New Roman"/>
          <w:color w:val="000000" w:themeColor="text1"/>
          <w:sz w:val="21"/>
          <w:szCs w:val="24"/>
        </w:rPr>
      </w:pPr>
      <w:r>
        <w:rPr>
          <w:rFonts w:eastAsia="宋体" w:cs="Times New Roman"/>
          <w:color w:val="000000" w:themeColor="text1"/>
          <w:sz w:val="21"/>
          <w:szCs w:val="24"/>
        </w:rPr>
        <w:t>（</w:t>
      </w:r>
      <w:r>
        <w:rPr>
          <w:rFonts w:eastAsia="宋体" w:cs="Times New Roman"/>
          <w:color w:val="000000" w:themeColor="text1"/>
          <w:sz w:val="21"/>
          <w:szCs w:val="24"/>
        </w:rPr>
        <w:t>2</w:t>
      </w:r>
      <w:r>
        <w:rPr>
          <w:rFonts w:eastAsia="宋体" w:cs="Times New Roman"/>
          <w:color w:val="000000" w:themeColor="text1"/>
          <w:sz w:val="21"/>
          <w:szCs w:val="24"/>
        </w:rPr>
        <w:t>）授权委托书；</w:t>
      </w:r>
    </w:p>
    <w:p w14:paraId="0FE5F836" w14:textId="77777777" w:rsidR="006430B2" w:rsidRDefault="00C2760B">
      <w:pPr>
        <w:spacing w:line="360" w:lineRule="exact"/>
        <w:ind w:firstLineChars="0" w:firstLine="405"/>
        <w:rPr>
          <w:rFonts w:eastAsia="宋体" w:cs="Times New Roman"/>
          <w:color w:val="000000" w:themeColor="text1"/>
          <w:sz w:val="21"/>
          <w:szCs w:val="24"/>
        </w:rPr>
      </w:pPr>
      <w:r>
        <w:rPr>
          <w:rFonts w:eastAsia="宋体" w:cs="Times New Roman"/>
          <w:color w:val="000000" w:themeColor="text1"/>
          <w:sz w:val="21"/>
          <w:szCs w:val="24"/>
        </w:rPr>
        <w:t>（</w:t>
      </w:r>
      <w:r>
        <w:rPr>
          <w:rFonts w:eastAsia="宋体" w:cs="Times New Roman"/>
          <w:color w:val="000000" w:themeColor="text1"/>
          <w:sz w:val="21"/>
          <w:szCs w:val="24"/>
        </w:rPr>
        <w:t>3</w:t>
      </w:r>
      <w:r>
        <w:rPr>
          <w:rFonts w:eastAsia="宋体" w:cs="Times New Roman"/>
          <w:color w:val="000000" w:themeColor="text1"/>
          <w:sz w:val="21"/>
          <w:szCs w:val="24"/>
        </w:rPr>
        <w:t>）</w:t>
      </w:r>
      <w:r>
        <w:rPr>
          <w:rFonts w:eastAsia="宋体" w:cs="Times New Roman" w:hint="eastAsia"/>
          <w:color w:val="000000" w:themeColor="text1"/>
          <w:sz w:val="21"/>
          <w:szCs w:val="24"/>
        </w:rPr>
        <w:t>报价表</w:t>
      </w:r>
      <w:r>
        <w:rPr>
          <w:rFonts w:eastAsia="宋体" w:cs="Times New Roman"/>
          <w:color w:val="000000" w:themeColor="text1"/>
          <w:sz w:val="21"/>
          <w:szCs w:val="24"/>
        </w:rPr>
        <w:t>；</w:t>
      </w:r>
    </w:p>
    <w:p w14:paraId="046FF9F3" w14:textId="77777777" w:rsidR="006430B2" w:rsidRDefault="00C2760B">
      <w:pPr>
        <w:spacing w:line="360" w:lineRule="exact"/>
        <w:ind w:firstLineChars="0" w:firstLine="405"/>
        <w:rPr>
          <w:rFonts w:eastAsia="宋体" w:cs="Times New Roman"/>
          <w:color w:val="000000" w:themeColor="text1"/>
          <w:sz w:val="21"/>
          <w:szCs w:val="24"/>
        </w:rPr>
      </w:pPr>
      <w:r>
        <w:rPr>
          <w:rFonts w:eastAsia="宋体" w:cs="Times New Roman"/>
          <w:color w:val="000000" w:themeColor="text1"/>
          <w:sz w:val="21"/>
          <w:szCs w:val="24"/>
        </w:rPr>
        <w:t>（</w:t>
      </w:r>
      <w:r>
        <w:rPr>
          <w:rFonts w:eastAsia="宋体" w:cs="Times New Roman"/>
          <w:color w:val="000000" w:themeColor="text1"/>
          <w:sz w:val="21"/>
          <w:szCs w:val="24"/>
        </w:rPr>
        <w:t>4</w:t>
      </w:r>
      <w:r>
        <w:rPr>
          <w:rFonts w:eastAsia="宋体" w:cs="Times New Roman"/>
          <w:color w:val="000000" w:themeColor="text1"/>
          <w:sz w:val="21"/>
          <w:szCs w:val="24"/>
        </w:rPr>
        <w:t>）资格审查资料；</w:t>
      </w:r>
    </w:p>
    <w:p w14:paraId="56D499F2" w14:textId="77777777" w:rsidR="006430B2" w:rsidRDefault="00C2760B">
      <w:pPr>
        <w:spacing w:line="360" w:lineRule="exact"/>
        <w:ind w:firstLine="420"/>
        <w:rPr>
          <w:rFonts w:eastAsia="宋体" w:cs="Times New Roman"/>
          <w:color w:val="000000" w:themeColor="text1"/>
          <w:sz w:val="21"/>
          <w:szCs w:val="24"/>
        </w:rPr>
      </w:pPr>
      <w:r>
        <w:rPr>
          <w:rFonts w:eastAsia="宋体" w:cs="Times New Roman" w:hint="eastAsia"/>
          <w:color w:val="000000" w:themeColor="text1"/>
          <w:sz w:val="21"/>
          <w:szCs w:val="24"/>
        </w:rPr>
        <w:t>（</w:t>
      </w:r>
      <w:r>
        <w:rPr>
          <w:rFonts w:eastAsia="宋体" w:cs="Times New Roman"/>
          <w:color w:val="000000" w:themeColor="text1"/>
          <w:sz w:val="21"/>
          <w:szCs w:val="24"/>
        </w:rPr>
        <w:t>5</w:t>
      </w:r>
      <w:r>
        <w:rPr>
          <w:rFonts w:eastAsia="宋体" w:cs="Times New Roman" w:hint="eastAsia"/>
          <w:color w:val="000000" w:themeColor="text1"/>
          <w:sz w:val="21"/>
          <w:szCs w:val="24"/>
        </w:rPr>
        <w:t>）响应方案（如有）。</w:t>
      </w:r>
    </w:p>
    <w:p w14:paraId="3522BB5F" w14:textId="77777777" w:rsidR="006430B2" w:rsidRDefault="00C2760B">
      <w:pPr>
        <w:spacing w:line="36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响应文件</w:t>
      </w:r>
      <w:r>
        <w:rPr>
          <w:rFonts w:eastAsia="宋体" w:cs="Times New Roman"/>
          <w:color w:val="000000" w:themeColor="text1"/>
          <w:sz w:val="21"/>
          <w:szCs w:val="21"/>
        </w:rPr>
        <w:t>的上述组成部分如存在内容不一致的，以</w:t>
      </w:r>
      <w:r>
        <w:rPr>
          <w:rFonts w:eastAsia="宋体" w:cs="Times New Roman" w:hint="eastAsia"/>
          <w:color w:val="000000" w:themeColor="text1"/>
          <w:sz w:val="21"/>
          <w:szCs w:val="21"/>
        </w:rPr>
        <w:t>响应函</w:t>
      </w:r>
      <w:r>
        <w:rPr>
          <w:rFonts w:eastAsia="宋体" w:cs="Times New Roman"/>
          <w:color w:val="000000" w:themeColor="text1"/>
          <w:sz w:val="21"/>
          <w:szCs w:val="21"/>
        </w:rPr>
        <w:t>为准。</w:t>
      </w:r>
    </w:p>
    <w:p w14:paraId="107AF8EA" w14:textId="77777777" w:rsidR="006430B2" w:rsidRDefault="00C2760B">
      <w:pPr>
        <w:spacing w:line="36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3</w:t>
      </w:r>
      <w:r>
        <w:rPr>
          <w:rFonts w:eastAsia="宋体" w:cs="Times New Roman" w:hint="eastAsia"/>
          <w:color w:val="000000" w:themeColor="text1"/>
          <w:sz w:val="21"/>
          <w:szCs w:val="21"/>
        </w:rPr>
        <w:t>．我方承诺：</w:t>
      </w:r>
    </w:p>
    <w:p w14:paraId="58ABF4D6" w14:textId="77777777" w:rsidR="006430B2" w:rsidRDefault="00C2760B">
      <w:pPr>
        <w:spacing w:line="36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1</w:t>
      </w:r>
      <w:r>
        <w:rPr>
          <w:rFonts w:eastAsia="宋体" w:cs="Times New Roman" w:hint="eastAsia"/>
          <w:color w:val="000000" w:themeColor="text1"/>
          <w:sz w:val="21"/>
          <w:szCs w:val="21"/>
        </w:rPr>
        <w:t>）全部响应采购文件有效期、采购范围、服务期限等的全部内容。</w:t>
      </w:r>
    </w:p>
    <w:p w14:paraId="57DC88B0" w14:textId="77777777" w:rsidR="006430B2" w:rsidRDefault="00C2760B">
      <w:pPr>
        <w:spacing w:line="36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2</w:t>
      </w:r>
      <w:r>
        <w:rPr>
          <w:rFonts w:eastAsia="宋体" w:cs="Times New Roman" w:hint="eastAsia"/>
          <w:color w:val="000000" w:themeColor="text1"/>
          <w:sz w:val="21"/>
          <w:szCs w:val="21"/>
        </w:rPr>
        <w:t>）我方对采购文件中所载的所有信息严格保密，</w:t>
      </w:r>
      <w:proofErr w:type="gramStart"/>
      <w:r>
        <w:rPr>
          <w:rFonts w:eastAsia="宋体" w:cs="Times New Roman" w:hint="eastAsia"/>
          <w:color w:val="000000" w:themeColor="text1"/>
          <w:sz w:val="21"/>
          <w:szCs w:val="21"/>
        </w:rPr>
        <w:t>不</w:t>
      </w:r>
      <w:proofErr w:type="gramEnd"/>
      <w:r>
        <w:rPr>
          <w:rFonts w:eastAsia="宋体" w:cs="Times New Roman" w:hint="eastAsia"/>
          <w:color w:val="000000" w:themeColor="text1"/>
          <w:sz w:val="21"/>
          <w:szCs w:val="21"/>
        </w:rPr>
        <w:t>泄漏给任何第三方或我方中与本次</w:t>
      </w:r>
      <w:proofErr w:type="gramStart"/>
      <w:r>
        <w:rPr>
          <w:rFonts w:eastAsia="宋体" w:cs="Times New Roman" w:hint="eastAsia"/>
          <w:color w:val="000000" w:themeColor="text1"/>
          <w:sz w:val="21"/>
          <w:szCs w:val="21"/>
        </w:rPr>
        <w:t>询</w:t>
      </w:r>
      <w:proofErr w:type="gramEnd"/>
      <w:r>
        <w:rPr>
          <w:rFonts w:eastAsia="宋体" w:cs="Times New Roman" w:hint="eastAsia"/>
          <w:color w:val="000000" w:themeColor="text1"/>
          <w:sz w:val="21"/>
          <w:szCs w:val="21"/>
        </w:rPr>
        <w:t>比工作无关的其他雇员。若我方成交，我方承诺对签订合同前采购人向我方提供的一切资料均严格保密，</w:t>
      </w:r>
      <w:proofErr w:type="gramStart"/>
      <w:r>
        <w:rPr>
          <w:rFonts w:eastAsia="宋体" w:cs="Times New Roman" w:hint="eastAsia"/>
          <w:color w:val="000000" w:themeColor="text1"/>
          <w:sz w:val="21"/>
          <w:szCs w:val="21"/>
        </w:rPr>
        <w:t>不</w:t>
      </w:r>
      <w:proofErr w:type="gramEnd"/>
      <w:r>
        <w:rPr>
          <w:rFonts w:eastAsia="宋体" w:cs="Times New Roman" w:hint="eastAsia"/>
          <w:color w:val="000000" w:themeColor="text1"/>
          <w:sz w:val="21"/>
          <w:szCs w:val="21"/>
        </w:rPr>
        <w:t>泄漏给任何第三方或我方中与本次</w:t>
      </w:r>
      <w:proofErr w:type="gramStart"/>
      <w:r>
        <w:rPr>
          <w:rFonts w:eastAsia="宋体" w:cs="Times New Roman" w:hint="eastAsia"/>
          <w:color w:val="000000" w:themeColor="text1"/>
          <w:sz w:val="21"/>
          <w:szCs w:val="21"/>
        </w:rPr>
        <w:t>询</w:t>
      </w:r>
      <w:proofErr w:type="gramEnd"/>
      <w:r>
        <w:rPr>
          <w:rFonts w:eastAsia="宋体" w:cs="Times New Roman" w:hint="eastAsia"/>
          <w:color w:val="000000" w:themeColor="text1"/>
          <w:sz w:val="21"/>
          <w:szCs w:val="21"/>
        </w:rPr>
        <w:t>比工作无关的其他雇员。</w:t>
      </w:r>
    </w:p>
    <w:p w14:paraId="4274A4B3" w14:textId="77777777" w:rsidR="006430B2" w:rsidRDefault="00C2760B">
      <w:pPr>
        <w:spacing w:line="36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3</w:t>
      </w:r>
      <w:r>
        <w:rPr>
          <w:rFonts w:eastAsia="宋体" w:cs="Times New Roman" w:hint="eastAsia"/>
          <w:color w:val="000000" w:themeColor="text1"/>
          <w:sz w:val="21"/>
          <w:szCs w:val="21"/>
        </w:rPr>
        <w:t>）参加</w:t>
      </w:r>
      <w:proofErr w:type="gramStart"/>
      <w:r>
        <w:rPr>
          <w:rFonts w:eastAsia="宋体" w:cs="Times New Roman" w:hint="eastAsia"/>
          <w:color w:val="000000" w:themeColor="text1"/>
          <w:sz w:val="21"/>
          <w:szCs w:val="21"/>
        </w:rPr>
        <w:t>询</w:t>
      </w:r>
      <w:proofErr w:type="gramEnd"/>
      <w:r>
        <w:rPr>
          <w:rFonts w:eastAsia="宋体" w:cs="Times New Roman" w:hint="eastAsia"/>
          <w:color w:val="000000" w:themeColor="text1"/>
          <w:sz w:val="21"/>
          <w:szCs w:val="21"/>
        </w:rPr>
        <w:t>比活动前三年内，在经营活动中没有重大违法记录。</w:t>
      </w:r>
    </w:p>
    <w:p w14:paraId="0FDF3BED" w14:textId="77777777" w:rsidR="006430B2" w:rsidRDefault="00C2760B">
      <w:pPr>
        <w:spacing w:line="36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4</w:t>
      </w:r>
      <w:r>
        <w:rPr>
          <w:rFonts w:eastAsia="宋体" w:cs="Times New Roman" w:hint="eastAsia"/>
          <w:color w:val="000000" w:themeColor="text1"/>
          <w:sz w:val="21"/>
          <w:szCs w:val="21"/>
        </w:rPr>
        <w:t>）无挂靠、借用资质进行</w:t>
      </w:r>
      <w:proofErr w:type="gramStart"/>
      <w:r>
        <w:rPr>
          <w:rFonts w:eastAsia="宋体" w:cs="Times New Roman" w:hint="eastAsia"/>
          <w:color w:val="000000" w:themeColor="text1"/>
          <w:sz w:val="21"/>
          <w:szCs w:val="21"/>
        </w:rPr>
        <w:t>询比申请</w:t>
      </w:r>
      <w:proofErr w:type="gramEnd"/>
      <w:r>
        <w:rPr>
          <w:rFonts w:eastAsia="宋体" w:cs="Times New Roman" w:hint="eastAsia"/>
          <w:color w:val="000000" w:themeColor="text1"/>
          <w:sz w:val="21"/>
          <w:szCs w:val="21"/>
        </w:rPr>
        <w:t>等违法违规行为，我方完全符合</w:t>
      </w:r>
      <w:proofErr w:type="gramStart"/>
      <w:r>
        <w:rPr>
          <w:rFonts w:eastAsia="宋体" w:cs="Times New Roman" w:hint="eastAsia"/>
          <w:color w:val="000000" w:themeColor="text1"/>
          <w:sz w:val="21"/>
          <w:szCs w:val="21"/>
        </w:rPr>
        <w:t>询</w:t>
      </w:r>
      <w:proofErr w:type="gramEnd"/>
      <w:r>
        <w:rPr>
          <w:rFonts w:eastAsia="宋体" w:cs="Times New Roman" w:hint="eastAsia"/>
          <w:color w:val="000000" w:themeColor="text1"/>
          <w:sz w:val="21"/>
          <w:szCs w:val="21"/>
        </w:rPr>
        <w:t>比采购公告中的资格条件要求，且不存在违反相关法律法规以及相关规定的任何情形。</w:t>
      </w:r>
    </w:p>
    <w:p w14:paraId="020A9EDC" w14:textId="77777777" w:rsidR="006430B2" w:rsidRDefault="00C2760B">
      <w:pPr>
        <w:spacing w:line="36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5</w:t>
      </w:r>
      <w:r>
        <w:rPr>
          <w:rFonts w:eastAsia="宋体" w:cs="Times New Roman" w:hint="eastAsia"/>
          <w:color w:val="000000" w:themeColor="text1"/>
          <w:sz w:val="21"/>
          <w:szCs w:val="21"/>
        </w:rPr>
        <w:t>）提供的相关文件均为最新、真实、有效，贵方保留对我方提供的所有材料原件的核查权利。</w:t>
      </w:r>
    </w:p>
    <w:p w14:paraId="6C7D1464" w14:textId="77777777" w:rsidR="006430B2" w:rsidRDefault="00C2760B">
      <w:pPr>
        <w:spacing w:line="36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6</w:t>
      </w:r>
      <w:r>
        <w:rPr>
          <w:rFonts w:eastAsia="宋体" w:cs="Times New Roman" w:hint="eastAsia"/>
          <w:color w:val="000000" w:themeColor="text1"/>
          <w:sz w:val="21"/>
          <w:szCs w:val="21"/>
        </w:rPr>
        <w:t>）我们将按采购文件的规定，提供采购人要求的所有资料，并保证递交的响应文件中所有资料真实、完整。</w:t>
      </w:r>
    </w:p>
    <w:p w14:paraId="1584428F" w14:textId="77777777" w:rsidR="006430B2" w:rsidRDefault="00C2760B">
      <w:pPr>
        <w:spacing w:line="36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若发现我方存在上述违规问题，我方愿按照相关法律法规的规定接受处罚，并由我方承担由此给贵方造成的损失。</w:t>
      </w:r>
    </w:p>
    <w:p w14:paraId="0DFA26AB" w14:textId="77777777" w:rsidR="006430B2" w:rsidRDefault="00C2760B">
      <w:pPr>
        <w:spacing w:line="360" w:lineRule="exact"/>
        <w:ind w:firstLine="420"/>
        <w:rPr>
          <w:rFonts w:eastAsia="宋体" w:cs="Times New Roman"/>
          <w:color w:val="000000" w:themeColor="text1"/>
          <w:sz w:val="21"/>
          <w:szCs w:val="21"/>
        </w:rPr>
      </w:pPr>
      <w:r>
        <w:rPr>
          <w:rFonts w:eastAsia="宋体" w:cs="Times New Roman" w:hint="eastAsia"/>
          <w:color w:val="000000" w:themeColor="text1"/>
          <w:sz w:val="21"/>
          <w:szCs w:val="21"/>
        </w:rPr>
        <w:t>4</w:t>
      </w:r>
      <w:r>
        <w:rPr>
          <w:rFonts w:eastAsia="宋体" w:cs="Times New Roman" w:hint="eastAsia"/>
          <w:color w:val="000000" w:themeColor="text1"/>
          <w:sz w:val="21"/>
          <w:szCs w:val="21"/>
        </w:rPr>
        <w:t>．我方在此声明，所递交的响应文件及有关资料内容完整、真实和准确，满足第一章</w:t>
      </w:r>
      <w:r>
        <w:rPr>
          <w:rFonts w:eastAsia="宋体" w:cs="Times New Roman" w:hint="eastAsia"/>
          <w:color w:val="000000" w:themeColor="text1"/>
          <w:sz w:val="21"/>
          <w:szCs w:val="21"/>
        </w:rPr>
        <w:t>3.1</w:t>
      </w:r>
      <w:r>
        <w:rPr>
          <w:rFonts w:eastAsia="宋体" w:cs="Times New Roman" w:hint="eastAsia"/>
          <w:color w:val="000000" w:themeColor="text1"/>
          <w:sz w:val="21"/>
          <w:szCs w:val="21"/>
        </w:rPr>
        <w:t>款规定的信誉要求且不存在该章第</w:t>
      </w:r>
      <w:r>
        <w:rPr>
          <w:rFonts w:eastAsia="宋体" w:cs="Times New Roman" w:hint="eastAsia"/>
          <w:color w:val="000000" w:themeColor="text1"/>
          <w:sz w:val="21"/>
          <w:szCs w:val="21"/>
        </w:rPr>
        <w:t>3.2</w:t>
      </w:r>
      <w:r>
        <w:rPr>
          <w:rFonts w:eastAsia="宋体" w:cs="Times New Roman" w:hint="eastAsia"/>
          <w:color w:val="000000" w:themeColor="text1"/>
          <w:sz w:val="21"/>
          <w:szCs w:val="21"/>
        </w:rPr>
        <w:t>款中规定的供应商不得存在的情形。</w:t>
      </w:r>
    </w:p>
    <w:p w14:paraId="50AA22DF" w14:textId="77777777" w:rsidR="006430B2" w:rsidRDefault="006430B2">
      <w:pPr>
        <w:spacing w:line="360" w:lineRule="exact"/>
        <w:ind w:firstLine="420"/>
        <w:rPr>
          <w:rFonts w:eastAsia="宋体" w:cs="Times New Roman"/>
          <w:color w:val="000000" w:themeColor="text1"/>
          <w:sz w:val="21"/>
          <w:szCs w:val="21"/>
        </w:rPr>
      </w:pPr>
    </w:p>
    <w:p w14:paraId="2A089A0F" w14:textId="77777777" w:rsidR="006430B2" w:rsidRDefault="006430B2">
      <w:pPr>
        <w:spacing w:line="360" w:lineRule="exact"/>
        <w:ind w:firstLine="420"/>
        <w:rPr>
          <w:rFonts w:eastAsia="宋体" w:cs="Times New Roman"/>
          <w:color w:val="000000" w:themeColor="text1"/>
          <w:sz w:val="21"/>
          <w:szCs w:val="21"/>
        </w:rPr>
      </w:pPr>
    </w:p>
    <w:p w14:paraId="270AEB25" w14:textId="77777777" w:rsidR="006430B2" w:rsidRDefault="00C2760B">
      <w:pPr>
        <w:spacing w:line="360" w:lineRule="exact"/>
        <w:ind w:firstLine="420"/>
        <w:jc w:val="right"/>
        <w:rPr>
          <w:rFonts w:eastAsia="宋体" w:cs="Times New Roman"/>
          <w:color w:val="000000" w:themeColor="text1"/>
          <w:sz w:val="21"/>
          <w:szCs w:val="21"/>
        </w:rPr>
      </w:pPr>
      <w:r>
        <w:rPr>
          <w:rFonts w:eastAsia="宋体" w:cs="Times New Roman" w:hint="eastAsia"/>
          <w:color w:val="000000" w:themeColor="text1"/>
          <w:sz w:val="21"/>
          <w:szCs w:val="21"/>
        </w:rPr>
        <w:t>响应单位：（盖章）</w:t>
      </w:r>
    </w:p>
    <w:p w14:paraId="68EBBF09" w14:textId="77777777" w:rsidR="006430B2" w:rsidRDefault="00C2760B">
      <w:pPr>
        <w:wordWrap w:val="0"/>
        <w:spacing w:line="440" w:lineRule="exact"/>
        <w:ind w:firstLine="420"/>
        <w:jc w:val="right"/>
        <w:rPr>
          <w:rFonts w:eastAsia="黑体" w:cs="Times New Roman"/>
          <w:b/>
          <w:color w:val="000000" w:themeColor="text1"/>
          <w:szCs w:val="20"/>
        </w:rPr>
      </w:pPr>
      <w:r>
        <w:rPr>
          <w:rFonts w:eastAsia="宋体" w:cs="Times New Roman" w:hint="eastAsia"/>
          <w:color w:val="000000" w:themeColor="text1"/>
          <w:sz w:val="21"/>
          <w:szCs w:val="21"/>
        </w:rPr>
        <w:t>日期：</w:t>
      </w:r>
      <w:r>
        <w:rPr>
          <w:rFonts w:eastAsia="宋体" w:cs="Times New Roman"/>
          <w:color w:val="000000" w:themeColor="text1"/>
          <w:sz w:val="21"/>
          <w:szCs w:val="21"/>
          <w:u w:val="single"/>
        </w:rPr>
        <w:t xml:space="preserve">           </w:t>
      </w:r>
    </w:p>
    <w:bookmarkEnd w:id="817"/>
    <w:bookmarkEnd w:id="818"/>
    <w:bookmarkEnd w:id="819"/>
    <w:bookmarkEnd w:id="820"/>
    <w:bookmarkEnd w:id="821"/>
    <w:p w14:paraId="370C98E2" w14:textId="77777777" w:rsidR="006430B2" w:rsidRDefault="00C2760B">
      <w:pPr>
        <w:widowControl/>
        <w:spacing w:line="240" w:lineRule="auto"/>
        <w:ind w:firstLineChars="0" w:firstLine="0"/>
        <w:jc w:val="left"/>
        <w:rPr>
          <w:rFonts w:eastAsia="宋体" w:cs="Times New Roman"/>
          <w:color w:val="000000" w:themeColor="text1"/>
          <w:sz w:val="21"/>
          <w:szCs w:val="24"/>
        </w:rPr>
      </w:pPr>
      <w:r>
        <w:rPr>
          <w:rFonts w:eastAsia="宋体" w:cs="Times New Roman"/>
          <w:color w:val="000000" w:themeColor="text1"/>
          <w:sz w:val="21"/>
          <w:szCs w:val="24"/>
        </w:rPr>
        <w:br w:type="page"/>
      </w:r>
    </w:p>
    <w:p w14:paraId="7951DD0E" w14:textId="77777777" w:rsidR="006430B2" w:rsidRDefault="00C2760B">
      <w:pPr>
        <w:keepNext/>
        <w:keepLines/>
        <w:spacing w:before="260" w:after="260" w:line="412" w:lineRule="auto"/>
        <w:ind w:firstLineChars="0" w:firstLine="0"/>
        <w:jc w:val="center"/>
        <w:outlineLvl w:val="1"/>
        <w:rPr>
          <w:rFonts w:eastAsia="黑体" w:cs="Times New Roman"/>
          <w:color w:val="000000" w:themeColor="text1"/>
          <w:szCs w:val="20"/>
        </w:rPr>
      </w:pPr>
      <w:bookmarkStart w:id="829" w:name="_Toc118805926"/>
      <w:bookmarkStart w:id="830" w:name="_Toc118806297"/>
      <w:bookmarkStart w:id="831" w:name="_Toc177994534"/>
      <w:bookmarkStart w:id="832" w:name="_Toc118805172"/>
      <w:bookmarkStart w:id="833" w:name="_Toc118805549"/>
      <w:r>
        <w:rPr>
          <w:rFonts w:eastAsia="黑体" w:cs="Times New Roman" w:hint="eastAsia"/>
          <w:color w:val="000000" w:themeColor="text1"/>
          <w:szCs w:val="20"/>
        </w:rPr>
        <w:lastRenderedPageBreak/>
        <w:t>二、</w:t>
      </w:r>
      <w:r>
        <w:rPr>
          <w:rFonts w:eastAsia="黑体" w:cs="Times New Roman"/>
          <w:color w:val="000000" w:themeColor="text1"/>
          <w:szCs w:val="20"/>
        </w:rPr>
        <w:t>授权委托书</w:t>
      </w:r>
      <w:bookmarkEnd w:id="822"/>
      <w:bookmarkEnd w:id="823"/>
      <w:bookmarkEnd w:id="824"/>
      <w:bookmarkEnd w:id="825"/>
      <w:bookmarkEnd w:id="826"/>
      <w:bookmarkEnd w:id="827"/>
      <w:bookmarkEnd w:id="828"/>
      <w:bookmarkEnd w:id="829"/>
      <w:bookmarkEnd w:id="830"/>
      <w:bookmarkEnd w:id="831"/>
      <w:bookmarkEnd w:id="832"/>
      <w:bookmarkEnd w:id="833"/>
    </w:p>
    <w:p w14:paraId="549A62D0" w14:textId="77777777" w:rsidR="006430B2" w:rsidRDefault="006430B2">
      <w:pPr>
        <w:topLinePunct/>
        <w:spacing w:line="440" w:lineRule="exact"/>
        <w:ind w:firstLine="420"/>
        <w:rPr>
          <w:rFonts w:eastAsia="宋体" w:cs="Times New Roman"/>
          <w:color w:val="000000" w:themeColor="text1"/>
          <w:sz w:val="21"/>
          <w:szCs w:val="24"/>
        </w:rPr>
      </w:pPr>
    </w:p>
    <w:p w14:paraId="41CDA1CD" w14:textId="77777777" w:rsidR="006430B2" w:rsidRDefault="00C2760B">
      <w:pPr>
        <w:topLinePunct/>
        <w:spacing w:line="440" w:lineRule="exact"/>
        <w:ind w:firstLine="420"/>
        <w:rPr>
          <w:rFonts w:ascii="Calibri" w:eastAsia="宋体" w:hAnsi="Calibri" w:cs="Times New Roman"/>
          <w:color w:val="000000" w:themeColor="text1"/>
          <w:sz w:val="21"/>
          <w:szCs w:val="24"/>
        </w:rPr>
      </w:pPr>
      <w:r>
        <w:rPr>
          <w:rFonts w:ascii="Calibri" w:eastAsia="宋体" w:hAnsi="Calibri" w:cs="Times New Roman"/>
          <w:color w:val="000000" w:themeColor="text1"/>
          <w:sz w:val="21"/>
          <w:szCs w:val="24"/>
        </w:rPr>
        <w:t>现授权</w:t>
      </w:r>
      <w:r>
        <w:rPr>
          <w:rFonts w:ascii="Calibri" w:eastAsia="宋体" w:hAnsi="Calibri" w:cs="Times New Roman"/>
          <w:color w:val="000000" w:themeColor="text1"/>
          <w:sz w:val="21"/>
          <w:szCs w:val="24"/>
          <w:u w:val="single"/>
        </w:rPr>
        <w:t xml:space="preserve">            </w:t>
      </w:r>
      <w:r>
        <w:rPr>
          <w:rFonts w:ascii="Calibri" w:eastAsia="宋体" w:hAnsi="Calibri" w:cs="Times New Roman"/>
          <w:color w:val="000000" w:themeColor="text1"/>
          <w:sz w:val="21"/>
          <w:szCs w:val="24"/>
        </w:rPr>
        <w:t>（姓名）</w:t>
      </w:r>
      <w:r>
        <w:rPr>
          <w:rFonts w:ascii="Calibri" w:eastAsia="宋体" w:hAnsi="Calibri" w:cs="Times New Roman"/>
          <w:color w:val="000000" w:themeColor="text1"/>
          <w:sz w:val="21"/>
          <w:szCs w:val="24"/>
          <w:u w:val="single"/>
        </w:rPr>
        <w:t xml:space="preserve">       </w:t>
      </w:r>
      <w:r>
        <w:rPr>
          <w:rFonts w:ascii="Calibri" w:eastAsia="宋体" w:hAnsi="Calibri" w:cs="Times New Roman"/>
          <w:color w:val="000000" w:themeColor="text1"/>
          <w:sz w:val="21"/>
          <w:szCs w:val="24"/>
        </w:rPr>
        <w:t>（职务）为我单位</w:t>
      </w:r>
      <w:r>
        <w:rPr>
          <w:rFonts w:ascii="Calibri" w:eastAsia="宋体" w:hAnsi="Calibri" w:cs="Times New Roman"/>
          <w:color w:val="000000" w:themeColor="text1"/>
          <w:sz w:val="21"/>
          <w:szCs w:val="24"/>
          <w:u w:val="single"/>
        </w:rPr>
        <w:t xml:space="preserve">                    </w:t>
      </w:r>
      <w:r>
        <w:rPr>
          <w:rFonts w:ascii="Calibri" w:eastAsia="宋体" w:hAnsi="Calibri" w:cs="Times New Roman"/>
          <w:color w:val="000000" w:themeColor="text1"/>
          <w:sz w:val="21"/>
          <w:szCs w:val="24"/>
        </w:rPr>
        <w:t>（</w:t>
      </w:r>
      <w:r>
        <w:rPr>
          <w:rFonts w:ascii="Calibri" w:eastAsia="宋体" w:hAnsi="Calibri" w:cs="Times New Roman" w:hint="eastAsia"/>
          <w:color w:val="000000" w:themeColor="text1"/>
          <w:sz w:val="21"/>
          <w:szCs w:val="24"/>
        </w:rPr>
        <w:t>供应商</w:t>
      </w:r>
      <w:r>
        <w:rPr>
          <w:rFonts w:ascii="Calibri" w:eastAsia="宋体" w:hAnsi="Calibri" w:cs="Times New Roman"/>
          <w:color w:val="000000" w:themeColor="text1"/>
          <w:sz w:val="21"/>
          <w:szCs w:val="24"/>
        </w:rPr>
        <w:t>名称）的代理人及本次</w:t>
      </w:r>
      <w:r>
        <w:rPr>
          <w:rFonts w:ascii="Calibri" w:eastAsia="宋体" w:hAnsi="Calibri" w:cs="Times New Roman" w:hint="eastAsia"/>
          <w:color w:val="000000" w:themeColor="text1"/>
          <w:sz w:val="21"/>
          <w:szCs w:val="24"/>
          <w:u w:val="single"/>
        </w:rPr>
        <w:t>深合公司关于某人寿保险有限公司法律尽职调查服务</w:t>
      </w:r>
      <w:proofErr w:type="gramStart"/>
      <w:r>
        <w:rPr>
          <w:rFonts w:ascii="Calibri" w:eastAsia="宋体" w:hAnsi="Calibri" w:cs="Times New Roman" w:hint="eastAsia"/>
          <w:color w:val="000000" w:themeColor="text1"/>
          <w:sz w:val="21"/>
          <w:szCs w:val="24"/>
        </w:rPr>
        <w:t>询</w:t>
      </w:r>
      <w:proofErr w:type="gramEnd"/>
      <w:r>
        <w:rPr>
          <w:rFonts w:ascii="Calibri" w:eastAsia="宋体" w:hAnsi="Calibri" w:cs="Times New Roman" w:hint="eastAsia"/>
          <w:color w:val="000000" w:themeColor="text1"/>
          <w:sz w:val="21"/>
          <w:szCs w:val="24"/>
        </w:rPr>
        <w:t>比采购</w:t>
      </w:r>
      <w:r>
        <w:rPr>
          <w:rFonts w:ascii="Calibri" w:eastAsia="宋体" w:hAnsi="Calibri" w:cs="Times New Roman"/>
          <w:color w:val="000000" w:themeColor="text1"/>
          <w:sz w:val="21"/>
          <w:szCs w:val="24"/>
        </w:rPr>
        <w:t>的联系人，联系方式</w:t>
      </w:r>
      <w:r>
        <w:rPr>
          <w:rFonts w:ascii="Calibri" w:eastAsia="宋体" w:hAnsi="Calibri" w:cs="Times New Roman" w:hint="eastAsia"/>
          <w:color w:val="000000" w:themeColor="text1"/>
          <w:sz w:val="21"/>
          <w:szCs w:val="24"/>
        </w:rPr>
        <w:t>（手机号）</w:t>
      </w:r>
      <w:r>
        <w:rPr>
          <w:rFonts w:ascii="Calibri" w:eastAsia="宋体" w:hAnsi="Calibri" w:cs="Times New Roman"/>
          <w:color w:val="000000" w:themeColor="text1"/>
          <w:sz w:val="21"/>
          <w:szCs w:val="24"/>
        </w:rPr>
        <w:t>：</w:t>
      </w:r>
      <w:r>
        <w:rPr>
          <w:rFonts w:ascii="Calibri" w:eastAsia="宋体" w:hAnsi="Calibri" w:cs="Times New Roman"/>
          <w:color w:val="000000" w:themeColor="text1"/>
          <w:sz w:val="21"/>
          <w:szCs w:val="21"/>
          <w:u w:val="single"/>
        </w:rPr>
        <w:t xml:space="preserve">               </w:t>
      </w:r>
      <w:r>
        <w:rPr>
          <w:rFonts w:ascii="Calibri" w:eastAsia="宋体" w:hAnsi="Calibri" w:cs="Times New Roman" w:hint="eastAsia"/>
          <w:color w:val="000000" w:themeColor="text1"/>
          <w:sz w:val="21"/>
          <w:szCs w:val="21"/>
        </w:rPr>
        <w:t>，邮箱：</w:t>
      </w:r>
      <w:r>
        <w:rPr>
          <w:rFonts w:ascii="Calibri" w:eastAsia="宋体" w:hAnsi="Calibri" w:cs="Times New Roman" w:hint="eastAsia"/>
          <w:color w:val="000000" w:themeColor="text1"/>
          <w:sz w:val="21"/>
          <w:szCs w:val="21"/>
          <w:u w:val="single"/>
        </w:rPr>
        <w:t xml:space="preserve"> </w:t>
      </w:r>
      <w:r>
        <w:rPr>
          <w:rFonts w:ascii="Calibri" w:eastAsia="宋体" w:hAnsi="Calibri" w:cs="Times New Roman"/>
          <w:color w:val="000000" w:themeColor="text1"/>
          <w:sz w:val="21"/>
          <w:szCs w:val="21"/>
          <w:u w:val="single"/>
        </w:rPr>
        <w:t xml:space="preserve">             </w:t>
      </w:r>
      <w:r>
        <w:rPr>
          <w:rFonts w:ascii="Calibri" w:eastAsia="宋体" w:hAnsi="Calibri" w:cs="Times New Roman"/>
          <w:color w:val="000000" w:themeColor="text1"/>
          <w:sz w:val="21"/>
          <w:szCs w:val="24"/>
        </w:rPr>
        <w:t>。代理人根据授权，以我方名义签署</w:t>
      </w:r>
      <w:proofErr w:type="gramStart"/>
      <w:r>
        <w:rPr>
          <w:rFonts w:ascii="Calibri" w:eastAsia="宋体" w:hAnsi="Calibri" w:cs="Times New Roman" w:hint="eastAsia"/>
          <w:color w:val="000000" w:themeColor="text1"/>
          <w:sz w:val="21"/>
          <w:szCs w:val="24"/>
        </w:rPr>
        <w:t>询</w:t>
      </w:r>
      <w:proofErr w:type="gramEnd"/>
      <w:r>
        <w:rPr>
          <w:rFonts w:ascii="Calibri" w:eastAsia="宋体" w:hAnsi="Calibri" w:cs="Times New Roman" w:hint="eastAsia"/>
          <w:color w:val="000000" w:themeColor="text1"/>
          <w:sz w:val="21"/>
          <w:szCs w:val="24"/>
        </w:rPr>
        <w:t>比采购过程中的相关文件</w:t>
      </w:r>
      <w:r>
        <w:rPr>
          <w:rFonts w:ascii="Calibri" w:eastAsia="宋体" w:hAnsi="Calibri" w:cs="Times New Roman"/>
          <w:color w:val="000000" w:themeColor="text1"/>
          <w:sz w:val="21"/>
          <w:szCs w:val="24"/>
        </w:rPr>
        <w:t>、签订合同和处理有关事宜，其法律后果由我方承担。</w:t>
      </w:r>
    </w:p>
    <w:p w14:paraId="08C4FFF4" w14:textId="77777777" w:rsidR="006430B2" w:rsidRDefault="00C2760B">
      <w:pPr>
        <w:spacing w:line="440" w:lineRule="exact"/>
        <w:ind w:firstLine="420"/>
        <w:rPr>
          <w:rFonts w:ascii="Calibri" w:eastAsia="宋体" w:hAnsi="Calibri" w:cs="Times New Roman"/>
          <w:color w:val="000000" w:themeColor="text1"/>
          <w:sz w:val="21"/>
          <w:szCs w:val="24"/>
        </w:rPr>
      </w:pPr>
      <w:bookmarkStart w:id="834" w:name="_Hlk29451481"/>
      <w:r>
        <w:rPr>
          <w:rFonts w:ascii="Calibri" w:eastAsia="宋体" w:hAnsi="Calibri" w:cs="Times New Roman"/>
          <w:color w:val="000000" w:themeColor="text1"/>
          <w:sz w:val="21"/>
          <w:szCs w:val="24"/>
        </w:rPr>
        <w:t>委托期限：</w:t>
      </w:r>
      <w:r>
        <w:rPr>
          <w:rFonts w:ascii="Calibri" w:eastAsia="宋体" w:hAnsi="Calibri" w:cs="Times New Roman" w:hint="eastAsia"/>
          <w:color w:val="000000" w:themeColor="text1"/>
          <w:sz w:val="21"/>
          <w:szCs w:val="24"/>
        </w:rPr>
        <w:t>自本委托书签署之日起至响应有效期期满。</w:t>
      </w:r>
    </w:p>
    <w:bookmarkEnd w:id="834"/>
    <w:p w14:paraId="089BFC40" w14:textId="77777777" w:rsidR="006430B2" w:rsidRDefault="00C2760B">
      <w:pPr>
        <w:spacing w:line="440" w:lineRule="exact"/>
        <w:ind w:firstLine="420"/>
        <w:rPr>
          <w:rFonts w:ascii="Calibri" w:eastAsia="宋体" w:hAnsi="Calibri" w:cs="Times New Roman"/>
          <w:color w:val="000000" w:themeColor="text1"/>
          <w:sz w:val="21"/>
          <w:szCs w:val="24"/>
        </w:rPr>
      </w:pPr>
      <w:r>
        <w:rPr>
          <w:rFonts w:ascii="Calibri" w:eastAsia="宋体" w:hAnsi="Calibri" w:cs="Times New Roman"/>
          <w:color w:val="000000" w:themeColor="text1"/>
          <w:sz w:val="21"/>
          <w:szCs w:val="24"/>
        </w:rPr>
        <w:t>代理人无转委托权。</w:t>
      </w:r>
    </w:p>
    <w:p w14:paraId="6328D719" w14:textId="77777777" w:rsidR="006430B2" w:rsidRDefault="00C2760B">
      <w:pPr>
        <w:spacing w:line="440" w:lineRule="exact"/>
        <w:ind w:firstLine="420"/>
        <w:rPr>
          <w:rFonts w:ascii="Calibri" w:eastAsia="宋体" w:hAnsi="Calibri" w:cs="Times New Roman"/>
          <w:color w:val="000000" w:themeColor="text1"/>
          <w:sz w:val="21"/>
          <w:szCs w:val="24"/>
        </w:rPr>
      </w:pPr>
      <w:r>
        <w:rPr>
          <w:rFonts w:ascii="Calibri" w:eastAsia="宋体" w:hAnsi="Calibri" w:cs="Times New Roman" w:hint="eastAsia"/>
          <w:color w:val="000000" w:themeColor="text1"/>
          <w:sz w:val="21"/>
          <w:szCs w:val="24"/>
        </w:rPr>
        <w:t>备注：采购联系人非法定代表</w:t>
      </w:r>
      <w:proofErr w:type="gramStart"/>
      <w:r>
        <w:rPr>
          <w:rFonts w:ascii="Calibri" w:eastAsia="宋体" w:hAnsi="Calibri" w:cs="Times New Roman" w:hint="eastAsia"/>
          <w:color w:val="000000" w:themeColor="text1"/>
          <w:sz w:val="21"/>
          <w:szCs w:val="24"/>
        </w:rPr>
        <w:t>人时需</w:t>
      </w:r>
      <w:proofErr w:type="gramEnd"/>
      <w:r>
        <w:rPr>
          <w:rFonts w:ascii="Calibri" w:eastAsia="宋体" w:hAnsi="Calibri" w:cs="Times New Roman" w:hint="eastAsia"/>
          <w:color w:val="000000" w:themeColor="text1"/>
          <w:sz w:val="21"/>
          <w:szCs w:val="24"/>
        </w:rPr>
        <w:t>提供本授权委托书。</w:t>
      </w:r>
    </w:p>
    <w:p w14:paraId="30D0CE99" w14:textId="77777777" w:rsidR="006430B2" w:rsidRDefault="00C2760B">
      <w:pPr>
        <w:spacing w:line="440" w:lineRule="exact"/>
        <w:ind w:firstLine="420"/>
        <w:rPr>
          <w:rFonts w:ascii="Calibri" w:eastAsia="宋体" w:hAnsi="Calibri" w:cs="Times New Roman"/>
          <w:color w:val="000000" w:themeColor="text1"/>
          <w:sz w:val="21"/>
          <w:szCs w:val="24"/>
        </w:rPr>
      </w:pPr>
      <w:r>
        <w:rPr>
          <w:rFonts w:ascii="Calibri" w:eastAsia="宋体" w:hAnsi="Calibri" w:cs="Times New Roman"/>
          <w:color w:val="000000" w:themeColor="text1"/>
          <w:sz w:val="21"/>
          <w:szCs w:val="24"/>
        </w:rPr>
        <w:t>附：</w:t>
      </w:r>
      <w:r>
        <w:rPr>
          <w:rFonts w:ascii="Calibri" w:eastAsia="宋体" w:hAnsi="Calibri" w:cs="Times New Roman" w:hint="eastAsia"/>
          <w:color w:val="000000" w:themeColor="text1"/>
          <w:sz w:val="21"/>
          <w:szCs w:val="24"/>
        </w:rPr>
        <w:t>被授权人</w:t>
      </w:r>
      <w:r>
        <w:rPr>
          <w:rFonts w:ascii="Calibri" w:eastAsia="宋体" w:hAnsi="Calibri" w:cs="Times New Roman"/>
          <w:color w:val="000000" w:themeColor="text1"/>
          <w:sz w:val="21"/>
          <w:szCs w:val="24"/>
        </w:rPr>
        <w:t>身份证</w:t>
      </w:r>
      <w:r>
        <w:rPr>
          <w:rFonts w:ascii="Calibri" w:eastAsia="宋体" w:hAnsi="Calibri" w:cs="Times New Roman" w:hint="eastAsia"/>
          <w:color w:val="000000" w:themeColor="text1"/>
          <w:sz w:val="21"/>
          <w:szCs w:val="24"/>
        </w:rPr>
        <w:t>正反面</w:t>
      </w:r>
      <w:r>
        <w:rPr>
          <w:rFonts w:ascii="Calibri" w:eastAsia="宋体" w:hAnsi="Calibri" w:cs="Times New Roman"/>
          <w:color w:val="000000" w:themeColor="text1"/>
          <w:sz w:val="21"/>
          <w:szCs w:val="24"/>
        </w:rPr>
        <w:t>。</w:t>
      </w:r>
    </w:p>
    <w:tbl>
      <w:tblPr>
        <w:tblStyle w:val="af8"/>
        <w:tblW w:w="0" w:type="auto"/>
        <w:tblLook w:val="04A0" w:firstRow="1" w:lastRow="0" w:firstColumn="1" w:lastColumn="0" w:noHBand="0" w:noVBand="1"/>
      </w:tblPr>
      <w:tblGrid>
        <w:gridCol w:w="4315"/>
        <w:gridCol w:w="4315"/>
      </w:tblGrid>
      <w:tr w:rsidR="006430B2" w14:paraId="4874A765" w14:textId="77777777">
        <w:trPr>
          <w:trHeight w:val="2994"/>
        </w:trPr>
        <w:tc>
          <w:tcPr>
            <w:tcW w:w="4315" w:type="dxa"/>
          </w:tcPr>
          <w:p w14:paraId="5592885D" w14:textId="77777777" w:rsidR="006430B2" w:rsidRDefault="006430B2">
            <w:pPr>
              <w:spacing w:line="440" w:lineRule="exact"/>
              <w:ind w:firstLineChars="0" w:firstLine="0"/>
              <w:rPr>
                <w:rFonts w:ascii="Calibri" w:eastAsia="宋体" w:hAnsi="Calibri"/>
                <w:color w:val="000000" w:themeColor="text1"/>
                <w:sz w:val="21"/>
                <w:szCs w:val="24"/>
              </w:rPr>
            </w:pPr>
          </w:p>
        </w:tc>
        <w:tc>
          <w:tcPr>
            <w:tcW w:w="4315" w:type="dxa"/>
          </w:tcPr>
          <w:p w14:paraId="71864E3E" w14:textId="77777777" w:rsidR="006430B2" w:rsidRDefault="006430B2">
            <w:pPr>
              <w:spacing w:line="440" w:lineRule="exact"/>
              <w:ind w:firstLineChars="0" w:firstLine="0"/>
              <w:rPr>
                <w:rFonts w:ascii="Calibri" w:eastAsia="宋体" w:hAnsi="Calibri"/>
                <w:color w:val="000000" w:themeColor="text1"/>
                <w:sz w:val="21"/>
                <w:szCs w:val="24"/>
              </w:rPr>
            </w:pPr>
          </w:p>
        </w:tc>
      </w:tr>
    </w:tbl>
    <w:p w14:paraId="3E46A5BC" w14:textId="77777777" w:rsidR="006430B2" w:rsidRDefault="006430B2">
      <w:pPr>
        <w:spacing w:line="440" w:lineRule="exact"/>
        <w:ind w:firstLineChars="0" w:firstLine="0"/>
        <w:rPr>
          <w:rFonts w:ascii="Calibri" w:eastAsia="宋体" w:hAnsi="Calibri" w:cs="Times New Roman"/>
          <w:color w:val="000000" w:themeColor="text1"/>
          <w:sz w:val="21"/>
          <w:szCs w:val="24"/>
        </w:rPr>
      </w:pPr>
    </w:p>
    <w:p w14:paraId="3750E12F" w14:textId="77777777" w:rsidR="006430B2" w:rsidRDefault="00C2760B">
      <w:pPr>
        <w:spacing w:line="440" w:lineRule="exact"/>
        <w:ind w:firstLineChars="1582" w:firstLine="3322"/>
        <w:rPr>
          <w:rFonts w:ascii="Calibri" w:eastAsia="宋体" w:hAnsi="Calibri" w:cs="Times New Roman"/>
          <w:color w:val="000000" w:themeColor="text1"/>
          <w:sz w:val="21"/>
          <w:szCs w:val="24"/>
        </w:rPr>
      </w:pPr>
      <w:r>
        <w:rPr>
          <w:rFonts w:ascii="Calibri" w:eastAsia="宋体" w:hAnsi="Calibri" w:cs="Times New Roman"/>
          <w:color w:val="000000" w:themeColor="text1"/>
          <w:sz w:val="21"/>
          <w:szCs w:val="24"/>
        </w:rPr>
        <w:t>委托人</w:t>
      </w:r>
      <w:r>
        <w:rPr>
          <w:rFonts w:ascii="Calibri" w:eastAsia="宋体" w:hAnsi="Calibri" w:cs="Times New Roman" w:hint="eastAsia"/>
          <w:color w:val="000000" w:themeColor="text1"/>
          <w:sz w:val="21"/>
          <w:szCs w:val="24"/>
        </w:rPr>
        <w:t>（盖章）</w:t>
      </w:r>
      <w:r>
        <w:rPr>
          <w:rFonts w:ascii="Calibri" w:eastAsia="宋体" w:hAnsi="Calibri" w:cs="Times New Roman"/>
          <w:color w:val="000000" w:themeColor="text1"/>
          <w:sz w:val="21"/>
          <w:szCs w:val="24"/>
        </w:rPr>
        <w:t>：</w:t>
      </w:r>
      <w:r>
        <w:rPr>
          <w:rFonts w:ascii="Calibri" w:eastAsia="宋体" w:hAnsi="Calibri" w:cs="Times New Roman"/>
          <w:color w:val="000000" w:themeColor="text1"/>
          <w:sz w:val="21"/>
          <w:szCs w:val="21"/>
          <w:u w:val="single"/>
        </w:rPr>
        <w:tab/>
      </w:r>
      <w:r>
        <w:rPr>
          <w:rFonts w:ascii="Calibri" w:eastAsia="宋体" w:hAnsi="Calibri" w:cs="Times New Roman"/>
          <w:color w:val="000000" w:themeColor="text1"/>
          <w:sz w:val="21"/>
          <w:szCs w:val="21"/>
          <w:u w:val="single"/>
        </w:rPr>
        <w:tab/>
      </w:r>
      <w:r>
        <w:rPr>
          <w:rFonts w:ascii="Calibri" w:eastAsia="宋体" w:hAnsi="Calibri" w:cs="Times New Roman"/>
          <w:color w:val="000000" w:themeColor="text1"/>
          <w:sz w:val="21"/>
          <w:szCs w:val="21"/>
          <w:u w:val="single"/>
        </w:rPr>
        <w:tab/>
        <w:t xml:space="preserve">                          </w:t>
      </w:r>
    </w:p>
    <w:p w14:paraId="34DB9148" w14:textId="77777777" w:rsidR="006430B2" w:rsidRDefault="00C2760B">
      <w:pPr>
        <w:wordWrap w:val="0"/>
        <w:spacing w:line="440" w:lineRule="exact"/>
        <w:ind w:firstLineChars="0" w:firstLine="0"/>
        <w:jc w:val="right"/>
        <w:rPr>
          <w:rFonts w:ascii="Calibri" w:eastAsia="宋体" w:hAnsi="Calibri" w:cs="Times New Roman"/>
          <w:color w:val="000000" w:themeColor="text1"/>
          <w:sz w:val="21"/>
          <w:szCs w:val="24"/>
          <w:u w:val="single"/>
        </w:rPr>
      </w:pPr>
      <w:r>
        <w:rPr>
          <w:rFonts w:ascii="Calibri" w:eastAsia="宋体" w:hAnsi="Calibri" w:cs="Times New Roman" w:hint="eastAsia"/>
          <w:color w:val="000000" w:themeColor="text1"/>
          <w:sz w:val="21"/>
          <w:szCs w:val="24"/>
        </w:rPr>
        <w:t>法定代表人（签字或签章）：</w:t>
      </w:r>
      <w:r>
        <w:rPr>
          <w:rFonts w:ascii="Calibri" w:eastAsia="宋体" w:hAnsi="Calibri" w:cs="Times New Roman" w:hint="eastAsia"/>
          <w:color w:val="000000" w:themeColor="text1"/>
          <w:sz w:val="21"/>
          <w:szCs w:val="24"/>
          <w:u w:val="single"/>
        </w:rPr>
        <w:t xml:space="preserve"> </w:t>
      </w:r>
      <w:r>
        <w:rPr>
          <w:rFonts w:ascii="Calibri" w:eastAsia="宋体" w:hAnsi="Calibri" w:cs="Times New Roman"/>
          <w:color w:val="000000" w:themeColor="text1"/>
          <w:sz w:val="21"/>
          <w:szCs w:val="24"/>
          <w:u w:val="single"/>
        </w:rPr>
        <w:t xml:space="preserve">                         </w:t>
      </w:r>
    </w:p>
    <w:p w14:paraId="66613C63" w14:textId="77777777" w:rsidR="006430B2" w:rsidRDefault="00C2760B">
      <w:pPr>
        <w:spacing w:line="440" w:lineRule="exact"/>
        <w:ind w:firstLineChars="1932" w:firstLine="4057"/>
        <w:jc w:val="right"/>
        <w:rPr>
          <w:rFonts w:ascii="Calibri" w:eastAsia="宋体" w:hAnsi="Calibri" w:cs="Times New Roman"/>
          <w:color w:val="000000" w:themeColor="text1"/>
          <w:sz w:val="21"/>
          <w:szCs w:val="24"/>
        </w:rPr>
      </w:pPr>
      <w:r>
        <w:rPr>
          <w:rFonts w:ascii="Calibri" w:eastAsia="宋体" w:hAnsi="Calibri" w:cs="Times New Roman"/>
          <w:color w:val="000000" w:themeColor="text1"/>
          <w:sz w:val="21"/>
          <w:szCs w:val="24"/>
          <w:u w:val="single"/>
        </w:rPr>
        <w:t xml:space="preserve">       </w:t>
      </w:r>
      <w:r>
        <w:rPr>
          <w:rFonts w:ascii="Calibri" w:eastAsia="宋体" w:hAnsi="Calibri" w:cs="Times New Roman"/>
          <w:color w:val="000000" w:themeColor="text1"/>
          <w:sz w:val="21"/>
          <w:szCs w:val="24"/>
        </w:rPr>
        <w:t>年</w:t>
      </w:r>
      <w:r>
        <w:rPr>
          <w:rFonts w:ascii="Calibri" w:eastAsia="宋体" w:hAnsi="Calibri" w:cs="Times New Roman"/>
          <w:color w:val="000000" w:themeColor="text1"/>
          <w:sz w:val="21"/>
          <w:szCs w:val="24"/>
          <w:u w:val="single"/>
        </w:rPr>
        <w:t xml:space="preserve">       </w:t>
      </w:r>
      <w:r>
        <w:rPr>
          <w:rFonts w:ascii="Calibri" w:eastAsia="宋体" w:hAnsi="Calibri" w:cs="Times New Roman"/>
          <w:color w:val="000000" w:themeColor="text1"/>
          <w:sz w:val="21"/>
          <w:szCs w:val="24"/>
        </w:rPr>
        <w:t>月</w:t>
      </w:r>
      <w:r>
        <w:rPr>
          <w:rFonts w:ascii="Calibri" w:eastAsia="宋体" w:hAnsi="Calibri" w:cs="Times New Roman"/>
          <w:color w:val="000000" w:themeColor="text1"/>
          <w:sz w:val="21"/>
          <w:szCs w:val="24"/>
          <w:u w:val="single"/>
        </w:rPr>
        <w:t xml:space="preserve">       </w:t>
      </w:r>
      <w:r>
        <w:rPr>
          <w:rFonts w:ascii="Calibri" w:eastAsia="宋体" w:hAnsi="Calibri" w:cs="Times New Roman"/>
          <w:color w:val="000000" w:themeColor="text1"/>
          <w:sz w:val="21"/>
          <w:szCs w:val="24"/>
        </w:rPr>
        <w:t>日</w:t>
      </w:r>
    </w:p>
    <w:p w14:paraId="232B3E8D" w14:textId="77777777" w:rsidR="006430B2" w:rsidRDefault="006430B2">
      <w:pPr>
        <w:spacing w:line="440" w:lineRule="exact"/>
        <w:ind w:firstLine="420"/>
        <w:rPr>
          <w:rFonts w:eastAsia="宋体" w:cs="Times New Roman"/>
          <w:color w:val="000000" w:themeColor="text1"/>
          <w:sz w:val="21"/>
          <w:szCs w:val="24"/>
        </w:rPr>
        <w:sectPr w:rsidR="006430B2">
          <w:headerReference w:type="default" r:id="rId15"/>
          <w:pgSz w:w="11906" w:h="16838"/>
          <w:pgMar w:top="1440" w:right="1586" w:bottom="1440" w:left="1560" w:header="720" w:footer="720" w:gutter="0"/>
          <w:cols w:space="720"/>
          <w:docGrid w:linePitch="435"/>
        </w:sectPr>
      </w:pPr>
    </w:p>
    <w:p w14:paraId="04A6A829" w14:textId="77777777" w:rsidR="006430B2" w:rsidRDefault="00C2760B">
      <w:pPr>
        <w:keepNext/>
        <w:keepLines/>
        <w:spacing w:before="260" w:after="260" w:line="412" w:lineRule="auto"/>
        <w:ind w:firstLineChars="0" w:firstLine="0"/>
        <w:jc w:val="center"/>
        <w:outlineLvl w:val="1"/>
        <w:rPr>
          <w:rFonts w:eastAsia="黑体" w:cs="Times New Roman"/>
          <w:color w:val="000000" w:themeColor="text1"/>
          <w:szCs w:val="20"/>
        </w:rPr>
      </w:pPr>
      <w:bookmarkStart w:id="835" w:name="_Toc177994535"/>
      <w:r>
        <w:rPr>
          <w:rFonts w:eastAsia="黑体" w:cs="Times New Roman" w:hint="eastAsia"/>
          <w:color w:val="000000" w:themeColor="text1"/>
          <w:szCs w:val="20"/>
        </w:rPr>
        <w:lastRenderedPageBreak/>
        <w:t>三</w:t>
      </w:r>
      <w:r>
        <w:rPr>
          <w:rFonts w:eastAsia="黑体" w:cs="Times New Roman"/>
          <w:color w:val="000000" w:themeColor="text1"/>
          <w:szCs w:val="20"/>
        </w:rPr>
        <w:t>、</w:t>
      </w:r>
      <w:r>
        <w:rPr>
          <w:rFonts w:eastAsia="黑体" w:cs="Times New Roman" w:hint="eastAsia"/>
          <w:color w:val="000000" w:themeColor="text1"/>
          <w:szCs w:val="20"/>
        </w:rPr>
        <w:t>报价表</w:t>
      </w:r>
      <w:bookmarkEnd w:id="835"/>
    </w:p>
    <w:tbl>
      <w:tblPr>
        <w:tblStyle w:val="af8"/>
        <w:tblW w:w="0" w:type="auto"/>
        <w:tblLook w:val="04A0" w:firstRow="1" w:lastRow="0" w:firstColumn="1" w:lastColumn="0" w:noHBand="0" w:noVBand="1"/>
      </w:tblPr>
      <w:tblGrid>
        <w:gridCol w:w="2362"/>
        <w:gridCol w:w="2375"/>
        <w:gridCol w:w="2374"/>
        <w:gridCol w:w="2376"/>
      </w:tblGrid>
      <w:tr w:rsidR="006430B2" w14:paraId="7C93C178" w14:textId="77777777">
        <w:trPr>
          <w:trHeight w:val="674"/>
        </w:trPr>
        <w:tc>
          <w:tcPr>
            <w:tcW w:w="2428" w:type="dxa"/>
          </w:tcPr>
          <w:p w14:paraId="088DE0D3" w14:textId="77777777" w:rsidR="006430B2" w:rsidRDefault="00C2760B">
            <w:pPr>
              <w:spacing w:line="240" w:lineRule="auto"/>
              <w:ind w:firstLineChars="0" w:firstLine="0"/>
              <w:jc w:val="center"/>
              <w:rPr>
                <w:rFonts w:eastAsia="宋体" w:cs="Times New Roman"/>
                <w:color w:val="000000" w:themeColor="text1"/>
                <w:sz w:val="21"/>
                <w:szCs w:val="24"/>
              </w:rPr>
            </w:pPr>
            <w:bookmarkStart w:id="836" w:name="_Toc118805943"/>
            <w:bookmarkStart w:id="837" w:name="_Toc118805566"/>
            <w:bookmarkStart w:id="838" w:name="_Toc9245"/>
            <w:bookmarkStart w:id="839" w:name="_Toc25048"/>
            <w:bookmarkStart w:id="840" w:name="_Toc118806314"/>
            <w:bookmarkStart w:id="841" w:name="_Toc3279"/>
            <w:bookmarkStart w:id="842" w:name="_Toc8565"/>
            <w:bookmarkStart w:id="843" w:name="_Toc17577"/>
            <w:bookmarkStart w:id="844" w:name="_Toc16428_WPSOffice_Level1"/>
            <w:bookmarkStart w:id="845" w:name="_Toc118805189"/>
            <w:bookmarkStart w:id="846" w:name="_Toc697"/>
            <w:r>
              <w:rPr>
                <w:rFonts w:eastAsia="宋体" w:cs="Times New Roman" w:hint="eastAsia"/>
                <w:color w:val="000000" w:themeColor="text1"/>
                <w:sz w:val="21"/>
                <w:szCs w:val="24"/>
              </w:rPr>
              <w:t>采购内容</w:t>
            </w:r>
          </w:p>
        </w:tc>
        <w:tc>
          <w:tcPr>
            <w:tcW w:w="2428" w:type="dxa"/>
          </w:tcPr>
          <w:p w14:paraId="45F6AD68" w14:textId="77777777" w:rsidR="006430B2" w:rsidRDefault="00C2760B">
            <w:pPr>
              <w:spacing w:line="240" w:lineRule="auto"/>
              <w:ind w:firstLineChars="0" w:firstLine="0"/>
              <w:jc w:val="center"/>
              <w:rPr>
                <w:rFonts w:eastAsia="宋体" w:cs="Times New Roman"/>
                <w:color w:val="000000" w:themeColor="text1"/>
                <w:sz w:val="21"/>
                <w:szCs w:val="24"/>
              </w:rPr>
            </w:pPr>
            <w:r>
              <w:rPr>
                <w:rFonts w:eastAsia="宋体" w:cs="Times New Roman" w:hint="eastAsia"/>
                <w:color w:val="000000" w:themeColor="text1"/>
                <w:sz w:val="21"/>
                <w:szCs w:val="24"/>
              </w:rPr>
              <w:t>总报价（元，</w:t>
            </w:r>
            <w:r>
              <w:rPr>
                <w:rFonts w:eastAsia="宋体" w:cs="Times New Roman" w:hint="eastAsia"/>
                <w:color w:val="FF0000"/>
                <w:sz w:val="21"/>
                <w:szCs w:val="24"/>
              </w:rPr>
              <w:t>不含税</w:t>
            </w:r>
            <w:r>
              <w:rPr>
                <w:rFonts w:eastAsia="宋体" w:cs="Times New Roman" w:hint="eastAsia"/>
                <w:color w:val="000000" w:themeColor="text1"/>
                <w:sz w:val="21"/>
                <w:szCs w:val="24"/>
              </w:rPr>
              <w:t>）</w:t>
            </w:r>
          </w:p>
        </w:tc>
        <w:tc>
          <w:tcPr>
            <w:tcW w:w="2428" w:type="dxa"/>
          </w:tcPr>
          <w:p w14:paraId="236755CF" w14:textId="77777777" w:rsidR="006430B2" w:rsidRDefault="00C2760B">
            <w:pPr>
              <w:spacing w:line="240" w:lineRule="auto"/>
              <w:ind w:firstLineChars="0" w:firstLine="0"/>
              <w:jc w:val="center"/>
              <w:rPr>
                <w:rFonts w:eastAsia="宋体" w:cs="Times New Roman"/>
                <w:color w:val="000000" w:themeColor="text1"/>
                <w:sz w:val="21"/>
                <w:szCs w:val="24"/>
              </w:rPr>
            </w:pPr>
            <w:r>
              <w:rPr>
                <w:rFonts w:eastAsia="宋体" w:cs="Times New Roman" w:hint="eastAsia"/>
                <w:color w:val="000000" w:themeColor="text1"/>
                <w:sz w:val="21"/>
                <w:szCs w:val="24"/>
              </w:rPr>
              <w:t>税率（</w:t>
            </w:r>
            <w:r>
              <w:rPr>
                <w:rFonts w:eastAsia="宋体" w:cs="Times New Roman" w:hint="eastAsia"/>
                <w:color w:val="000000" w:themeColor="text1"/>
                <w:sz w:val="21"/>
                <w:szCs w:val="24"/>
              </w:rPr>
              <w:t>%</w:t>
            </w:r>
            <w:r>
              <w:rPr>
                <w:rFonts w:eastAsia="宋体" w:cs="Times New Roman" w:hint="eastAsia"/>
                <w:color w:val="000000" w:themeColor="text1"/>
                <w:sz w:val="21"/>
                <w:szCs w:val="24"/>
              </w:rPr>
              <w:t>）</w:t>
            </w:r>
          </w:p>
        </w:tc>
        <w:tc>
          <w:tcPr>
            <w:tcW w:w="2429" w:type="dxa"/>
          </w:tcPr>
          <w:p w14:paraId="4E53B6AC" w14:textId="77777777" w:rsidR="006430B2" w:rsidRDefault="00C2760B">
            <w:pPr>
              <w:spacing w:line="240" w:lineRule="auto"/>
              <w:ind w:firstLineChars="0" w:firstLine="0"/>
              <w:jc w:val="center"/>
              <w:rPr>
                <w:rFonts w:eastAsia="宋体" w:cs="Times New Roman"/>
                <w:color w:val="000000" w:themeColor="text1"/>
                <w:sz w:val="21"/>
                <w:szCs w:val="24"/>
              </w:rPr>
            </w:pPr>
            <w:r>
              <w:rPr>
                <w:rFonts w:eastAsia="宋体" w:cs="Times New Roman" w:hint="eastAsia"/>
                <w:color w:val="000000" w:themeColor="text1"/>
                <w:sz w:val="21"/>
                <w:szCs w:val="24"/>
              </w:rPr>
              <w:t>总报价（元，</w:t>
            </w:r>
            <w:r>
              <w:rPr>
                <w:rFonts w:eastAsia="宋体" w:cs="Times New Roman" w:hint="eastAsia"/>
                <w:color w:val="FF0000"/>
                <w:sz w:val="21"/>
                <w:szCs w:val="24"/>
              </w:rPr>
              <w:t>含税</w:t>
            </w:r>
            <w:r>
              <w:rPr>
                <w:rFonts w:eastAsia="宋体" w:cs="Times New Roman" w:hint="eastAsia"/>
                <w:color w:val="000000" w:themeColor="text1"/>
                <w:sz w:val="21"/>
                <w:szCs w:val="24"/>
              </w:rPr>
              <w:t>）</w:t>
            </w:r>
          </w:p>
        </w:tc>
      </w:tr>
      <w:tr w:rsidR="006430B2" w14:paraId="021ED5BC" w14:textId="77777777">
        <w:trPr>
          <w:trHeight w:val="1070"/>
        </w:trPr>
        <w:tc>
          <w:tcPr>
            <w:tcW w:w="2428" w:type="dxa"/>
          </w:tcPr>
          <w:p w14:paraId="4B720264" w14:textId="77777777" w:rsidR="006430B2" w:rsidRDefault="00C2760B">
            <w:pPr>
              <w:spacing w:line="240" w:lineRule="auto"/>
              <w:ind w:firstLineChars="0" w:firstLine="0"/>
              <w:rPr>
                <w:rFonts w:eastAsia="宋体" w:cs="Times New Roman"/>
                <w:color w:val="000000" w:themeColor="text1"/>
                <w:sz w:val="21"/>
                <w:szCs w:val="24"/>
              </w:rPr>
            </w:pPr>
            <w:r>
              <w:rPr>
                <w:rFonts w:eastAsia="宋体" w:cs="Times New Roman" w:hint="eastAsia"/>
                <w:color w:val="000000" w:themeColor="text1"/>
                <w:sz w:val="21"/>
                <w:szCs w:val="24"/>
              </w:rPr>
              <w:t>深合公司关于某人寿保险有限公司法律尽职调查服务</w:t>
            </w:r>
          </w:p>
        </w:tc>
        <w:tc>
          <w:tcPr>
            <w:tcW w:w="2428" w:type="dxa"/>
          </w:tcPr>
          <w:p w14:paraId="6FD2A272" w14:textId="77777777" w:rsidR="006430B2" w:rsidRDefault="006430B2">
            <w:pPr>
              <w:spacing w:line="240" w:lineRule="auto"/>
              <w:ind w:firstLineChars="0" w:firstLine="0"/>
              <w:rPr>
                <w:rFonts w:eastAsia="宋体" w:cs="Times New Roman"/>
                <w:color w:val="000000" w:themeColor="text1"/>
                <w:sz w:val="21"/>
                <w:szCs w:val="24"/>
              </w:rPr>
            </w:pPr>
          </w:p>
        </w:tc>
        <w:tc>
          <w:tcPr>
            <w:tcW w:w="2428" w:type="dxa"/>
          </w:tcPr>
          <w:p w14:paraId="7EAEF3BC" w14:textId="77777777" w:rsidR="006430B2" w:rsidRDefault="006430B2">
            <w:pPr>
              <w:spacing w:line="240" w:lineRule="auto"/>
              <w:ind w:firstLineChars="0" w:firstLine="0"/>
              <w:rPr>
                <w:rFonts w:eastAsia="宋体" w:cs="Times New Roman"/>
                <w:color w:val="000000" w:themeColor="text1"/>
                <w:sz w:val="21"/>
                <w:szCs w:val="24"/>
              </w:rPr>
            </w:pPr>
          </w:p>
        </w:tc>
        <w:tc>
          <w:tcPr>
            <w:tcW w:w="2429" w:type="dxa"/>
          </w:tcPr>
          <w:p w14:paraId="18C96B1C" w14:textId="77777777" w:rsidR="006430B2" w:rsidRDefault="006430B2">
            <w:pPr>
              <w:spacing w:line="240" w:lineRule="auto"/>
              <w:ind w:firstLineChars="0" w:firstLine="0"/>
              <w:rPr>
                <w:rFonts w:eastAsia="宋体" w:cs="Times New Roman"/>
                <w:color w:val="000000" w:themeColor="text1"/>
                <w:sz w:val="21"/>
                <w:szCs w:val="24"/>
              </w:rPr>
            </w:pPr>
          </w:p>
        </w:tc>
      </w:tr>
    </w:tbl>
    <w:p w14:paraId="73FA487D" w14:textId="77777777" w:rsidR="006430B2" w:rsidRDefault="006430B2">
      <w:pPr>
        <w:spacing w:line="240" w:lineRule="auto"/>
        <w:ind w:firstLineChars="0" w:firstLine="0"/>
        <w:rPr>
          <w:rFonts w:eastAsia="宋体" w:cs="Times New Roman"/>
          <w:color w:val="000000" w:themeColor="text1"/>
          <w:sz w:val="21"/>
          <w:szCs w:val="24"/>
        </w:rPr>
      </w:pPr>
    </w:p>
    <w:p w14:paraId="63BBD048" w14:textId="77777777" w:rsidR="006430B2" w:rsidRDefault="00C2760B">
      <w:pPr>
        <w:spacing w:line="240" w:lineRule="auto"/>
        <w:ind w:firstLineChars="100" w:firstLine="210"/>
        <w:rPr>
          <w:rFonts w:eastAsia="宋体" w:cs="Times New Roman"/>
          <w:color w:val="000000" w:themeColor="text1"/>
          <w:sz w:val="21"/>
          <w:szCs w:val="24"/>
        </w:rPr>
      </w:pPr>
      <w:r>
        <w:rPr>
          <w:rFonts w:eastAsia="宋体" w:cs="Times New Roman" w:hint="eastAsia"/>
          <w:color w:val="000000" w:themeColor="text1"/>
          <w:sz w:val="21"/>
          <w:szCs w:val="24"/>
        </w:rPr>
        <w:t>备注：</w:t>
      </w:r>
    </w:p>
    <w:p w14:paraId="37324814" w14:textId="77777777" w:rsidR="006430B2" w:rsidRDefault="00C2760B">
      <w:pPr>
        <w:spacing w:line="240" w:lineRule="auto"/>
        <w:ind w:firstLineChars="100" w:firstLine="210"/>
        <w:rPr>
          <w:rFonts w:eastAsia="宋体" w:cs="Times New Roman"/>
          <w:color w:val="000000" w:themeColor="text1"/>
          <w:sz w:val="21"/>
          <w:szCs w:val="24"/>
        </w:rPr>
      </w:pPr>
      <w:r>
        <w:rPr>
          <w:rFonts w:eastAsia="宋体" w:cs="Times New Roman" w:hint="eastAsia"/>
          <w:color w:val="000000" w:themeColor="text1"/>
          <w:sz w:val="21"/>
          <w:szCs w:val="24"/>
        </w:rPr>
        <w:t>1.</w:t>
      </w:r>
      <w:r>
        <w:rPr>
          <w:rFonts w:eastAsia="宋体" w:cs="Times New Roman" w:hint="eastAsia"/>
          <w:color w:val="000000" w:themeColor="text1"/>
          <w:sz w:val="21"/>
          <w:szCs w:val="24"/>
        </w:rPr>
        <w:t>最多保留两位小数，末位按“四舍五入”原则处理。</w:t>
      </w:r>
    </w:p>
    <w:p w14:paraId="1F03ECA7" w14:textId="77777777" w:rsidR="006430B2" w:rsidRDefault="00C2760B">
      <w:pPr>
        <w:spacing w:line="240" w:lineRule="auto"/>
        <w:ind w:firstLineChars="100" w:firstLine="210"/>
        <w:rPr>
          <w:rFonts w:eastAsia="宋体" w:cs="Times New Roman"/>
          <w:color w:val="000000" w:themeColor="text1"/>
          <w:sz w:val="21"/>
          <w:szCs w:val="24"/>
        </w:rPr>
      </w:pPr>
      <w:r>
        <w:rPr>
          <w:rFonts w:eastAsia="宋体" w:cs="Times New Roman" w:hint="eastAsia"/>
          <w:color w:val="000000" w:themeColor="text1"/>
          <w:sz w:val="21"/>
          <w:szCs w:val="24"/>
        </w:rPr>
        <w:t>2.</w:t>
      </w:r>
      <w:r>
        <w:rPr>
          <w:rFonts w:eastAsia="宋体" w:cs="Times New Roman" w:hint="eastAsia"/>
          <w:color w:val="000000" w:themeColor="text1"/>
          <w:sz w:val="21"/>
          <w:szCs w:val="24"/>
        </w:rPr>
        <w:t>本项目最高采购限价为人民币</w:t>
      </w:r>
      <w:r>
        <w:rPr>
          <w:rFonts w:eastAsia="宋体" w:cs="Times New Roman"/>
          <w:color w:val="000000" w:themeColor="text1"/>
          <w:sz w:val="21"/>
          <w:szCs w:val="24"/>
        </w:rPr>
        <w:t>50.33</w:t>
      </w:r>
      <w:r>
        <w:rPr>
          <w:rFonts w:eastAsia="宋体" w:cs="Times New Roman" w:hint="eastAsia"/>
          <w:color w:val="000000" w:themeColor="text1"/>
          <w:sz w:val="21"/>
          <w:szCs w:val="24"/>
        </w:rPr>
        <w:t>万元，供应商含税总报价不得超出最高限价，否则其响应文件将被否决。</w:t>
      </w:r>
    </w:p>
    <w:p w14:paraId="749A7DC9" w14:textId="77777777" w:rsidR="006430B2" w:rsidRDefault="00C2760B">
      <w:pPr>
        <w:spacing w:line="240" w:lineRule="auto"/>
        <w:ind w:firstLineChars="100" w:firstLine="210"/>
        <w:rPr>
          <w:rFonts w:eastAsia="宋体" w:cs="Times New Roman"/>
          <w:color w:val="000000" w:themeColor="text1"/>
          <w:sz w:val="21"/>
          <w:szCs w:val="24"/>
        </w:rPr>
      </w:pPr>
      <w:r>
        <w:rPr>
          <w:rFonts w:eastAsia="宋体" w:cs="Times New Roman" w:hint="eastAsia"/>
          <w:color w:val="000000" w:themeColor="text1"/>
          <w:sz w:val="21"/>
          <w:szCs w:val="24"/>
        </w:rPr>
        <w:t>3.</w:t>
      </w:r>
      <w:r>
        <w:rPr>
          <w:rFonts w:eastAsia="宋体" w:cs="Times New Roman" w:hint="eastAsia"/>
          <w:color w:val="000000" w:themeColor="text1"/>
          <w:sz w:val="21"/>
          <w:szCs w:val="24"/>
        </w:rPr>
        <w:t>除合同另有约定外，总报价包含人工费、管理费、利润、差旅费等为完成项目所需的一切费用。</w:t>
      </w:r>
    </w:p>
    <w:p w14:paraId="0A7141B7" w14:textId="77777777" w:rsidR="006430B2" w:rsidRDefault="006430B2">
      <w:pPr>
        <w:widowControl/>
        <w:snapToGrid w:val="0"/>
        <w:spacing w:line="360" w:lineRule="auto"/>
        <w:ind w:firstLine="420"/>
        <w:rPr>
          <w:rFonts w:ascii="宋体" w:eastAsia="宋体" w:hAnsi="宋体" w:cs="Times New Roman"/>
          <w:color w:val="000000" w:themeColor="text1"/>
          <w:sz w:val="21"/>
          <w:szCs w:val="21"/>
        </w:rPr>
        <w:sectPr w:rsidR="006430B2">
          <w:footerReference w:type="default" r:id="rId16"/>
          <w:pgSz w:w="11906" w:h="16838"/>
          <w:pgMar w:top="1440" w:right="1133" w:bottom="1440" w:left="1276" w:header="851" w:footer="992" w:gutter="0"/>
          <w:cols w:space="720"/>
          <w:docGrid w:linePitch="435"/>
        </w:sectPr>
      </w:pPr>
    </w:p>
    <w:p w14:paraId="3AFDD1C6" w14:textId="77777777" w:rsidR="006430B2" w:rsidRDefault="00C2760B">
      <w:pPr>
        <w:keepNext/>
        <w:keepLines/>
        <w:spacing w:before="260" w:after="260" w:line="412" w:lineRule="auto"/>
        <w:ind w:firstLineChars="0" w:firstLine="0"/>
        <w:jc w:val="center"/>
        <w:outlineLvl w:val="1"/>
        <w:rPr>
          <w:rFonts w:eastAsia="黑体" w:cs="Times New Roman"/>
          <w:color w:val="000000" w:themeColor="text1"/>
          <w:szCs w:val="20"/>
        </w:rPr>
      </w:pPr>
      <w:bookmarkStart w:id="847" w:name="_Toc177994536"/>
      <w:bookmarkStart w:id="848" w:name="_Hlk122533836"/>
      <w:r>
        <w:rPr>
          <w:rFonts w:eastAsia="黑体" w:cs="Times New Roman" w:hint="eastAsia"/>
          <w:color w:val="000000" w:themeColor="text1"/>
          <w:szCs w:val="20"/>
        </w:rPr>
        <w:lastRenderedPageBreak/>
        <w:t>四</w:t>
      </w:r>
      <w:r>
        <w:rPr>
          <w:rFonts w:eastAsia="黑体" w:cs="Times New Roman"/>
          <w:color w:val="000000" w:themeColor="text1"/>
          <w:szCs w:val="20"/>
        </w:rPr>
        <w:t>、资格审查资料</w:t>
      </w:r>
      <w:bookmarkEnd w:id="836"/>
      <w:bookmarkEnd w:id="837"/>
      <w:bookmarkEnd w:id="838"/>
      <w:bookmarkEnd w:id="839"/>
      <w:bookmarkEnd w:id="840"/>
      <w:bookmarkEnd w:id="841"/>
      <w:bookmarkEnd w:id="842"/>
      <w:bookmarkEnd w:id="843"/>
      <w:bookmarkEnd w:id="844"/>
      <w:bookmarkEnd w:id="845"/>
      <w:bookmarkEnd w:id="846"/>
      <w:bookmarkEnd w:id="847"/>
    </w:p>
    <w:p w14:paraId="36656702" w14:textId="77777777" w:rsidR="006430B2" w:rsidRDefault="00C2760B">
      <w:pPr>
        <w:spacing w:line="400" w:lineRule="exact"/>
        <w:ind w:firstLine="420"/>
        <w:rPr>
          <w:rFonts w:eastAsia="宋体" w:cs="Times New Roman"/>
          <w:color w:val="000000" w:themeColor="text1"/>
          <w:sz w:val="21"/>
          <w:szCs w:val="24"/>
        </w:rPr>
      </w:pPr>
      <w:r>
        <w:rPr>
          <w:rFonts w:eastAsia="宋体" w:cs="Times New Roman"/>
          <w:color w:val="000000" w:themeColor="text1"/>
          <w:sz w:val="21"/>
          <w:szCs w:val="24"/>
        </w:rPr>
        <w:t>根据</w:t>
      </w:r>
      <w:r>
        <w:rPr>
          <w:rFonts w:eastAsia="宋体" w:cs="Times New Roman" w:hint="eastAsia"/>
          <w:color w:val="000000" w:themeColor="text1"/>
          <w:sz w:val="21"/>
          <w:szCs w:val="24"/>
        </w:rPr>
        <w:t>采购文件第一章第</w:t>
      </w:r>
      <w:r>
        <w:rPr>
          <w:rFonts w:eastAsia="宋体" w:cs="Times New Roman" w:hint="eastAsia"/>
          <w:color w:val="000000" w:themeColor="text1"/>
          <w:sz w:val="21"/>
          <w:szCs w:val="24"/>
        </w:rPr>
        <w:t>3</w:t>
      </w:r>
      <w:r>
        <w:rPr>
          <w:rFonts w:eastAsia="宋体" w:cs="Times New Roman"/>
          <w:color w:val="000000" w:themeColor="text1"/>
          <w:sz w:val="21"/>
          <w:szCs w:val="24"/>
        </w:rPr>
        <w:t>.1</w:t>
      </w:r>
      <w:r>
        <w:rPr>
          <w:rFonts w:eastAsia="宋体" w:cs="Times New Roman" w:hint="eastAsia"/>
          <w:color w:val="000000" w:themeColor="text1"/>
          <w:sz w:val="21"/>
          <w:szCs w:val="24"/>
        </w:rPr>
        <w:t>款的要求，提供营业执照、律师事务所证书复印件。</w:t>
      </w:r>
    </w:p>
    <w:p w14:paraId="6B2D758A" w14:textId="77777777" w:rsidR="006430B2" w:rsidRDefault="006430B2">
      <w:pPr>
        <w:spacing w:line="400" w:lineRule="exact"/>
        <w:ind w:firstLine="420"/>
        <w:rPr>
          <w:rFonts w:eastAsia="宋体" w:cs="Times New Roman"/>
          <w:color w:val="000000" w:themeColor="text1"/>
          <w:sz w:val="21"/>
          <w:szCs w:val="24"/>
        </w:rPr>
      </w:pPr>
    </w:p>
    <w:p w14:paraId="4A0329B7" w14:textId="77777777" w:rsidR="006430B2" w:rsidRDefault="00C2760B">
      <w:pPr>
        <w:widowControl/>
        <w:spacing w:before="20" w:beforeAutospacing="1" w:afterAutospacing="1" w:line="240" w:lineRule="auto"/>
        <w:ind w:firstLineChars="0" w:firstLine="137"/>
        <w:jc w:val="center"/>
        <w:outlineLvl w:val="2"/>
        <w:rPr>
          <w:rFonts w:eastAsia="宋体" w:cs="Times New Roman"/>
          <w:color w:val="000000" w:themeColor="text1"/>
          <w:sz w:val="20"/>
          <w:szCs w:val="24"/>
        </w:rPr>
      </w:pPr>
      <w:bookmarkStart w:id="849" w:name="_Toc16945"/>
      <w:bookmarkStart w:id="850" w:name="_Toc5304"/>
      <w:bookmarkStart w:id="851" w:name="_Toc23376"/>
      <w:bookmarkStart w:id="852" w:name="_Toc10429"/>
      <w:bookmarkStart w:id="853" w:name="_Toc118806316"/>
      <w:bookmarkStart w:id="854" w:name="_Toc118805191"/>
      <w:bookmarkStart w:id="855" w:name="_Toc1816_WPSOffice_Level2"/>
      <w:bookmarkStart w:id="856" w:name="_Toc118805568"/>
      <w:bookmarkStart w:id="857" w:name="_Toc21388"/>
      <w:bookmarkStart w:id="858" w:name="_Toc118805945"/>
      <w:bookmarkStart w:id="859" w:name="_Toc16278"/>
      <w:r>
        <w:rPr>
          <w:rFonts w:eastAsia="宋体" w:cs="宋体"/>
          <w:b/>
          <w:bCs/>
          <w:color w:val="000000" w:themeColor="text1"/>
          <w:kern w:val="0"/>
          <w:sz w:val="27"/>
          <w:szCs w:val="27"/>
        </w:rPr>
        <w:br w:type="page"/>
      </w:r>
      <w:bookmarkEnd w:id="849"/>
      <w:bookmarkEnd w:id="850"/>
      <w:bookmarkEnd w:id="851"/>
      <w:bookmarkEnd w:id="852"/>
      <w:bookmarkEnd w:id="853"/>
      <w:bookmarkEnd w:id="854"/>
      <w:bookmarkEnd w:id="855"/>
      <w:bookmarkEnd w:id="856"/>
      <w:bookmarkEnd w:id="857"/>
      <w:bookmarkEnd w:id="858"/>
      <w:bookmarkEnd w:id="859"/>
    </w:p>
    <w:p w14:paraId="7664319C" w14:textId="77777777" w:rsidR="006430B2" w:rsidRDefault="00C2760B">
      <w:pPr>
        <w:keepNext/>
        <w:keepLines/>
        <w:spacing w:before="260" w:after="260" w:line="400" w:lineRule="exact"/>
        <w:ind w:firstLineChars="0" w:firstLine="0"/>
        <w:jc w:val="center"/>
        <w:outlineLvl w:val="1"/>
        <w:rPr>
          <w:rFonts w:eastAsia="黑体" w:cs="Times New Roman"/>
          <w:color w:val="000000" w:themeColor="text1"/>
          <w:szCs w:val="20"/>
        </w:rPr>
      </w:pPr>
      <w:bookmarkStart w:id="860" w:name="_Toc10624"/>
      <w:bookmarkStart w:id="861" w:name="_Toc23008"/>
      <w:bookmarkStart w:id="862" w:name="_Toc25068_WPSOffice_Level1"/>
      <w:bookmarkStart w:id="863" w:name="_Toc14715"/>
      <w:bookmarkStart w:id="864" w:name="_Toc24193"/>
      <w:bookmarkStart w:id="865" w:name="_Toc118805577"/>
      <w:bookmarkStart w:id="866" w:name="_Toc118806325"/>
      <w:bookmarkStart w:id="867" w:name="_Toc23765"/>
      <w:bookmarkStart w:id="868" w:name="_Toc118805954"/>
      <w:bookmarkStart w:id="869" w:name="_Toc118805200"/>
      <w:bookmarkStart w:id="870" w:name="_Toc20421"/>
      <w:bookmarkStart w:id="871" w:name="_Toc177994537"/>
      <w:bookmarkEnd w:id="848"/>
      <w:r>
        <w:rPr>
          <w:rFonts w:eastAsia="黑体" w:cs="Times New Roman" w:hint="eastAsia"/>
          <w:color w:val="000000" w:themeColor="text1"/>
          <w:szCs w:val="20"/>
        </w:rPr>
        <w:lastRenderedPageBreak/>
        <w:t>五、</w:t>
      </w:r>
      <w:bookmarkStart w:id="872" w:name="_Toc118805201"/>
      <w:bookmarkStart w:id="873" w:name="_Toc18544"/>
      <w:bookmarkStart w:id="874" w:name="_Toc118805955"/>
      <w:bookmarkStart w:id="875" w:name="_Toc118805578"/>
      <w:bookmarkStart w:id="876" w:name="_Toc118806326"/>
      <w:bookmarkStart w:id="877" w:name="_Toc29227"/>
      <w:bookmarkEnd w:id="860"/>
      <w:bookmarkEnd w:id="861"/>
      <w:bookmarkEnd w:id="862"/>
      <w:bookmarkEnd w:id="863"/>
      <w:bookmarkEnd w:id="864"/>
      <w:bookmarkEnd w:id="865"/>
      <w:bookmarkEnd w:id="866"/>
      <w:bookmarkEnd w:id="867"/>
      <w:bookmarkEnd w:id="868"/>
      <w:bookmarkEnd w:id="869"/>
      <w:bookmarkEnd w:id="870"/>
      <w:r>
        <w:rPr>
          <w:rFonts w:eastAsia="黑体" w:cs="Times New Roman" w:hint="eastAsia"/>
          <w:color w:val="000000" w:themeColor="text1"/>
          <w:szCs w:val="20"/>
        </w:rPr>
        <w:t>响应方案</w:t>
      </w:r>
      <w:bookmarkEnd w:id="871"/>
    </w:p>
    <w:p w14:paraId="7CD02F98" w14:textId="77777777" w:rsidR="006430B2" w:rsidRDefault="006430B2">
      <w:pPr>
        <w:widowControl/>
        <w:spacing w:line="360" w:lineRule="auto"/>
        <w:ind w:firstLineChars="0" w:firstLine="0"/>
        <w:jc w:val="left"/>
        <w:rPr>
          <w:rFonts w:ascii="Calibri" w:eastAsia="宋体" w:hAnsi="Calibri" w:cs="Times New Roman"/>
          <w:color w:val="000000" w:themeColor="text1"/>
          <w:sz w:val="21"/>
          <w:szCs w:val="21"/>
        </w:rPr>
      </w:pPr>
    </w:p>
    <w:bookmarkEnd w:id="872"/>
    <w:bookmarkEnd w:id="873"/>
    <w:bookmarkEnd w:id="874"/>
    <w:bookmarkEnd w:id="875"/>
    <w:bookmarkEnd w:id="876"/>
    <w:bookmarkEnd w:id="877"/>
    <w:p w14:paraId="59BED939" w14:textId="77777777" w:rsidR="006430B2" w:rsidRDefault="00C2760B">
      <w:pPr>
        <w:spacing w:line="360" w:lineRule="auto"/>
        <w:ind w:firstLine="420"/>
        <w:jc w:val="left"/>
        <w:rPr>
          <w:rFonts w:ascii="Calibri" w:eastAsia="宋体" w:hAnsi="Calibri" w:cs="Times New Roman"/>
          <w:color w:val="000000" w:themeColor="text1"/>
          <w:sz w:val="21"/>
          <w:szCs w:val="21"/>
        </w:rPr>
      </w:pPr>
      <w:r>
        <w:rPr>
          <w:rFonts w:ascii="Calibri" w:eastAsia="宋体" w:hAnsi="Calibri" w:cs="Times New Roman" w:hint="eastAsia"/>
          <w:color w:val="000000" w:themeColor="text1"/>
          <w:sz w:val="21"/>
          <w:szCs w:val="21"/>
        </w:rPr>
        <w:t>响应方案由供应商根据采购文件第三章评审办法前附表的评审内容编制。</w:t>
      </w:r>
    </w:p>
    <w:p w14:paraId="09A0350E" w14:textId="77777777" w:rsidR="006430B2" w:rsidRDefault="006430B2">
      <w:pPr>
        <w:spacing w:line="360" w:lineRule="auto"/>
        <w:ind w:firstLine="420"/>
        <w:jc w:val="left"/>
        <w:rPr>
          <w:rFonts w:ascii="Calibri" w:eastAsia="宋体" w:hAnsi="Calibri" w:cs="Times New Roman"/>
          <w:color w:val="000000" w:themeColor="text1"/>
          <w:sz w:val="21"/>
          <w:szCs w:val="21"/>
        </w:rPr>
      </w:pPr>
    </w:p>
    <w:sectPr w:rsidR="006430B2">
      <w:headerReference w:type="even" r:id="rId17"/>
      <w:headerReference w:type="default" r:id="rId18"/>
      <w:footerReference w:type="even" r:id="rId19"/>
      <w:footerReference w:type="default" r:id="rId20"/>
      <w:headerReference w:type="first" r:id="rId21"/>
      <w:footerReference w:type="first" r:id="rId22"/>
      <w:pgSz w:w="11906" w:h="16838"/>
      <w:pgMar w:top="1486" w:right="1133" w:bottom="1276" w:left="1134"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98EEA" w14:textId="77777777" w:rsidR="00B0369D" w:rsidRDefault="00B0369D">
      <w:pPr>
        <w:spacing w:line="240" w:lineRule="auto"/>
        <w:ind w:firstLine="640"/>
      </w:pPr>
      <w:r>
        <w:separator/>
      </w:r>
    </w:p>
  </w:endnote>
  <w:endnote w:type="continuationSeparator" w:id="0">
    <w:p w14:paraId="23F41D29" w14:textId="77777777" w:rsidR="00B0369D" w:rsidRDefault="00B0369D">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微软雅黑 Light">
    <w:panose1 w:val="020B0502040204020203"/>
    <w:charset w:val="86"/>
    <w:family w:val="swiss"/>
    <w:pitch w:val="variable"/>
    <w:sig w:usb0="80000287" w:usb1="2ACF001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E5777" w14:textId="77777777" w:rsidR="006430B2" w:rsidRDefault="006430B2">
    <w:pPr>
      <w:pStyle w:val="af"/>
    </w:pPr>
  </w:p>
  <w:p w14:paraId="1E8E69D7" w14:textId="77777777" w:rsidR="006430B2" w:rsidRDefault="006430B2">
    <w:pPr>
      <w:ind w:firstLine="6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60A6" w14:textId="77777777" w:rsidR="006430B2" w:rsidRDefault="006430B2">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115694"/>
    </w:sdtPr>
    <w:sdtEndPr/>
    <w:sdtContent>
      <w:p w14:paraId="6FB4A051" w14:textId="77777777" w:rsidR="006430B2" w:rsidRDefault="00C2760B">
        <w:pPr>
          <w:pStyle w:val="af"/>
        </w:pPr>
        <w:r>
          <w:fldChar w:fldCharType="begin"/>
        </w:r>
        <w:r>
          <w:instrText>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33590"/>
    </w:sdtPr>
    <w:sdtEndPr/>
    <w:sdtContent>
      <w:p w14:paraId="1B146423" w14:textId="31867A0D" w:rsidR="006430B2" w:rsidRDefault="00C2760B">
        <w:pPr>
          <w:pStyle w:val="af"/>
        </w:pPr>
        <w:r>
          <w:fldChar w:fldCharType="begin"/>
        </w:r>
        <w:r>
          <w:instrText>PAGE   \* MERGEFORMAT</w:instrText>
        </w:r>
        <w:r>
          <w:fldChar w:fldCharType="separate"/>
        </w:r>
        <w:r w:rsidR="002D3FF8" w:rsidRPr="002D3FF8">
          <w:rPr>
            <w:noProof/>
            <w:lang w:val="zh-CN"/>
          </w:rPr>
          <w:t>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287986"/>
    </w:sdtPr>
    <w:sdtEndPr/>
    <w:sdtContent>
      <w:p w14:paraId="03BA57D5" w14:textId="1FDE96D5" w:rsidR="006430B2" w:rsidRDefault="00C2760B">
        <w:pPr>
          <w:pStyle w:val="af"/>
        </w:pPr>
        <w:r>
          <w:fldChar w:fldCharType="begin"/>
        </w:r>
        <w:r>
          <w:instrText>PAGE   \* MERGEFORMAT</w:instrText>
        </w:r>
        <w:r>
          <w:fldChar w:fldCharType="separate"/>
        </w:r>
        <w:r w:rsidR="002A0FE2" w:rsidRPr="002A0FE2">
          <w:rPr>
            <w:noProof/>
            <w:lang w:val="zh-CN"/>
          </w:rPr>
          <w:t>41</w:t>
        </w:r>
        <w:r>
          <w:fldChar w:fldCharType="end"/>
        </w:r>
      </w:p>
    </w:sdtContent>
  </w:sdt>
  <w:p w14:paraId="1EC840E6" w14:textId="77777777" w:rsidR="006430B2" w:rsidRDefault="006430B2">
    <w:pPr>
      <w:pStyle w:val="a5"/>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75026" w14:textId="77777777" w:rsidR="006430B2" w:rsidRDefault="006430B2">
    <w:pPr>
      <w:pStyle w:val="af"/>
    </w:pPr>
  </w:p>
  <w:p w14:paraId="669AB14C" w14:textId="77777777" w:rsidR="006430B2" w:rsidRDefault="006430B2">
    <w:pPr>
      <w:ind w:firstLine="640"/>
    </w:pPr>
  </w:p>
  <w:p w14:paraId="5790953D" w14:textId="77777777" w:rsidR="006430B2" w:rsidRDefault="006430B2">
    <w:pPr>
      <w:ind w:firstLine="64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131107"/>
    </w:sdtPr>
    <w:sdtEndPr/>
    <w:sdtContent>
      <w:p w14:paraId="5EF0B86C" w14:textId="23540C27" w:rsidR="006430B2" w:rsidRDefault="00C2760B">
        <w:pPr>
          <w:pStyle w:val="af"/>
        </w:pPr>
        <w:r>
          <w:fldChar w:fldCharType="begin"/>
        </w:r>
        <w:r>
          <w:instrText>PAGE   \* MERGEFORMAT</w:instrText>
        </w:r>
        <w:r>
          <w:fldChar w:fldCharType="separate"/>
        </w:r>
        <w:r w:rsidR="007B6B01" w:rsidRPr="007B6B01">
          <w:rPr>
            <w:noProof/>
            <w:lang w:val="zh-CN"/>
          </w:rPr>
          <w:t>43</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913B7" w14:textId="77777777" w:rsidR="006430B2" w:rsidRDefault="006430B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644C5" w14:textId="77777777" w:rsidR="00B0369D" w:rsidRDefault="00B0369D">
      <w:pPr>
        <w:spacing w:line="240" w:lineRule="auto"/>
        <w:ind w:firstLine="640"/>
      </w:pPr>
      <w:r>
        <w:separator/>
      </w:r>
    </w:p>
  </w:footnote>
  <w:footnote w:type="continuationSeparator" w:id="0">
    <w:p w14:paraId="0B332E62" w14:textId="77777777" w:rsidR="00B0369D" w:rsidRDefault="00B0369D">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DD21" w14:textId="77777777" w:rsidR="006430B2" w:rsidRDefault="006430B2">
    <w:pPr>
      <w:pStyle w:val="af1"/>
      <w:ind w:firstLine="360"/>
    </w:pPr>
  </w:p>
  <w:p w14:paraId="23F22397" w14:textId="77777777" w:rsidR="006430B2" w:rsidRDefault="006430B2">
    <w:pPr>
      <w:ind w:firstLine="6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2E7C9" w14:textId="77777777" w:rsidR="006430B2" w:rsidRDefault="006430B2">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0B9D9" w14:textId="77777777" w:rsidR="006430B2" w:rsidRDefault="006430B2">
    <w:pPr>
      <w:pStyle w:val="af1"/>
      <w:pBdr>
        <w:bottom w:val="none" w:sz="0" w:space="0" w:color="auto"/>
      </w:pBdr>
      <w:ind w:firstLine="360"/>
    </w:pPr>
  </w:p>
  <w:p w14:paraId="79169012" w14:textId="77777777" w:rsidR="006430B2" w:rsidRDefault="006430B2">
    <w:pPr>
      <w:ind w:firstLine="64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3EB89" w14:textId="77777777" w:rsidR="006430B2" w:rsidRDefault="006430B2">
    <w:pPr>
      <w:ind w:firstLine="64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08A8C" w14:textId="77777777" w:rsidR="006430B2" w:rsidRDefault="006430B2">
    <w:pPr>
      <w:pStyle w:val="af1"/>
      <w:ind w:firstLine="360"/>
    </w:pPr>
  </w:p>
  <w:p w14:paraId="06CFE7F1" w14:textId="77777777" w:rsidR="006430B2" w:rsidRDefault="006430B2">
    <w:pPr>
      <w:ind w:firstLine="640"/>
    </w:pPr>
  </w:p>
  <w:p w14:paraId="7101BC2C" w14:textId="77777777" w:rsidR="006430B2" w:rsidRDefault="006430B2">
    <w:pPr>
      <w:ind w:firstLine="64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82D27" w14:textId="77777777" w:rsidR="006430B2" w:rsidRDefault="006430B2">
    <w:pPr>
      <w:ind w:firstLineChars="0" w:firstLine="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C0B8" w14:textId="77777777" w:rsidR="006430B2" w:rsidRDefault="006430B2">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D201DC"/>
    <w:multiLevelType w:val="singleLevel"/>
    <w:tmpl w:val="80D201DC"/>
    <w:lvl w:ilvl="0">
      <w:start w:val="1"/>
      <w:numFmt w:val="chineseCounting"/>
      <w:pStyle w:val="a"/>
      <w:suff w:val="space"/>
      <w:lvlText w:val="第%1章"/>
      <w:lvlJc w:val="left"/>
      <w:rPr>
        <w:rFonts w:hint="eastAsia"/>
      </w:rPr>
    </w:lvl>
  </w:abstractNum>
  <w:abstractNum w:abstractNumId="1" w15:restartNumberingAfterBreak="0">
    <w:nsid w:val="BC02D36B"/>
    <w:multiLevelType w:val="multilevel"/>
    <w:tmpl w:val="BC02D36B"/>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346E1DDA"/>
    <w:multiLevelType w:val="multilevel"/>
    <w:tmpl w:val="346E1DDA"/>
    <w:lvl w:ilvl="0">
      <w:start w:val="1"/>
      <w:numFmt w:val="decimal"/>
      <w:lvlText w:val="（%1）"/>
      <w:lvlJc w:val="left"/>
      <w:pPr>
        <w:ind w:left="720" w:hanging="720"/>
      </w:pPr>
      <w:rPr>
        <w:rFonts w:hint="default"/>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77857A06"/>
    <w:multiLevelType w:val="multilevel"/>
    <w:tmpl w:val="77857A06"/>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hM2IxOGY1OTExNTgxYjI0ZGMxZWQ2ZWMwMjkxNzcifQ=="/>
  </w:docVars>
  <w:rsids>
    <w:rsidRoot w:val="003C7349"/>
    <w:rsid w:val="BD79C5AC"/>
    <w:rsid w:val="EFF794A4"/>
    <w:rsid w:val="FE7E77D2"/>
    <w:rsid w:val="00000224"/>
    <w:rsid w:val="00003856"/>
    <w:rsid w:val="00003C4B"/>
    <w:rsid w:val="00004FAB"/>
    <w:rsid w:val="000057F5"/>
    <w:rsid w:val="00007C45"/>
    <w:rsid w:val="00010F57"/>
    <w:rsid w:val="00011E0B"/>
    <w:rsid w:val="00012066"/>
    <w:rsid w:val="00012CBB"/>
    <w:rsid w:val="00012E21"/>
    <w:rsid w:val="0001316B"/>
    <w:rsid w:val="000154FD"/>
    <w:rsid w:val="0001592A"/>
    <w:rsid w:val="00015A78"/>
    <w:rsid w:val="000160B2"/>
    <w:rsid w:val="00021701"/>
    <w:rsid w:val="00021965"/>
    <w:rsid w:val="00021969"/>
    <w:rsid w:val="00022A4A"/>
    <w:rsid w:val="000246BA"/>
    <w:rsid w:val="00025602"/>
    <w:rsid w:val="000258D2"/>
    <w:rsid w:val="00025BE6"/>
    <w:rsid w:val="00030A6D"/>
    <w:rsid w:val="00030DE7"/>
    <w:rsid w:val="00032465"/>
    <w:rsid w:val="000325CB"/>
    <w:rsid w:val="000343A4"/>
    <w:rsid w:val="00036482"/>
    <w:rsid w:val="00036FBB"/>
    <w:rsid w:val="000374F9"/>
    <w:rsid w:val="0004002A"/>
    <w:rsid w:val="00040C99"/>
    <w:rsid w:val="0004116A"/>
    <w:rsid w:val="00041C3E"/>
    <w:rsid w:val="00042447"/>
    <w:rsid w:val="000439A2"/>
    <w:rsid w:val="00045128"/>
    <w:rsid w:val="00046426"/>
    <w:rsid w:val="0004667C"/>
    <w:rsid w:val="00046FF2"/>
    <w:rsid w:val="00047362"/>
    <w:rsid w:val="0004754D"/>
    <w:rsid w:val="0005089C"/>
    <w:rsid w:val="00052394"/>
    <w:rsid w:val="0005512C"/>
    <w:rsid w:val="00056E2F"/>
    <w:rsid w:val="000622DC"/>
    <w:rsid w:val="00062A85"/>
    <w:rsid w:val="000639F2"/>
    <w:rsid w:val="0006411D"/>
    <w:rsid w:val="00065D61"/>
    <w:rsid w:val="000669E4"/>
    <w:rsid w:val="00066E80"/>
    <w:rsid w:val="00067026"/>
    <w:rsid w:val="0006751F"/>
    <w:rsid w:val="000675EE"/>
    <w:rsid w:val="00067CFB"/>
    <w:rsid w:val="0007045D"/>
    <w:rsid w:val="000706C0"/>
    <w:rsid w:val="00071807"/>
    <w:rsid w:val="0007224E"/>
    <w:rsid w:val="00072479"/>
    <w:rsid w:val="0007433E"/>
    <w:rsid w:val="000749AB"/>
    <w:rsid w:val="00075BAB"/>
    <w:rsid w:val="00077950"/>
    <w:rsid w:val="00077BAB"/>
    <w:rsid w:val="00081367"/>
    <w:rsid w:val="00082696"/>
    <w:rsid w:val="0008334E"/>
    <w:rsid w:val="00083417"/>
    <w:rsid w:val="000837A6"/>
    <w:rsid w:val="000857B6"/>
    <w:rsid w:val="00085FCE"/>
    <w:rsid w:val="00086898"/>
    <w:rsid w:val="00087746"/>
    <w:rsid w:val="0009031A"/>
    <w:rsid w:val="0009064E"/>
    <w:rsid w:val="000925A9"/>
    <w:rsid w:val="00093125"/>
    <w:rsid w:val="000931EF"/>
    <w:rsid w:val="0009396E"/>
    <w:rsid w:val="00094C3A"/>
    <w:rsid w:val="00096965"/>
    <w:rsid w:val="00096B7D"/>
    <w:rsid w:val="000A09AC"/>
    <w:rsid w:val="000A0A60"/>
    <w:rsid w:val="000A131A"/>
    <w:rsid w:val="000A1DD8"/>
    <w:rsid w:val="000A2DA4"/>
    <w:rsid w:val="000A2DB7"/>
    <w:rsid w:val="000A753A"/>
    <w:rsid w:val="000B03D9"/>
    <w:rsid w:val="000B16A3"/>
    <w:rsid w:val="000B227E"/>
    <w:rsid w:val="000B240A"/>
    <w:rsid w:val="000B4790"/>
    <w:rsid w:val="000B54D3"/>
    <w:rsid w:val="000B5DEF"/>
    <w:rsid w:val="000B6B95"/>
    <w:rsid w:val="000B7C5D"/>
    <w:rsid w:val="000C17C2"/>
    <w:rsid w:val="000C1F7F"/>
    <w:rsid w:val="000C2587"/>
    <w:rsid w:val="000C3B7E"/>
    <w:rsid w:val="000C3C0B"/>
    <w:rsid w:val="000C47AE"/>
    <w:rsid w:val="000C5A80"/>
    <w:rsid w:val="000C6715"/>
    <w:rsid w:val="000D098C"/>
    <w:rsid w:val="000D1C6C"/>
    <w:rsid w:val="000D300C"/>
    <w:rsid w:val="000D31F3"/>
    <w:rsid w:val="000D5980"/>
    <w:rsid w:val="000D7CA0"/>
    <w:rsid w:val="000D7F09"/>
    <w:rsid w:val="000E0DCA"/>
    <w:rsid w:val="000E2817"/>
    <w:rsid w:val="000E29BC"/>
    <w:rsid w:val="000E31F5"/>
    <w:rsid w:val="000E3F18"/>
    <w:rsid w:val="000E5063"/>
    <w:rsid w:val="000E59D5"/>
    <w:rsid w:val="000E687C"/>
    <w:rsid w:val="000E7660"/>
    <w:rsid w:val="000F041C"/>
    <w:rsid w:val="000F0C9F"/>
    <w:rsid w:val="000F0EF5"/>
    <w:rsid w:val="000F1ACD"/>
    <w:rsid w:val="000F3B62"/>
    <w:rsid w:val="000F3CCC"/>
    <w:rsid w:val="000F7CC8"/>
    <w:rsid w:val="001003BD"/>
    <w:rsid w:val="0010044F"/>
    <w:rsid w:val="00100496"/>
    <w:rsid w:val="00100D38"/>
    <w:rsid w:val="00101B66"/>
    <w:rsid w:val="00101D13"/>
    <w:rsid w:val="001021FF"/>
    <w:rsid w:val="00102480"/>
    <w:rsid w:val="0010398F"/>
    <w:rsid w:val="001045DC"/>
    <w:rsid w:val="001047A9"/>
    <w:rsid w:val="0010721C"/>
    <w:rsid w:val="001115BC"/>
    <w:rsid w:val="00111661"/>
    <w:rsid w:val="001120FB"/>
    <w:rsid w:val="00112998"/>
    <w:rsid w:val="00112A07"/>
    <w:rsid w:val="00113392"/>
    <w:rsid w:val="00113AF4"/>
    <w:rsid w:val="00115620"/>
    <w:rsid w:val="00117CF1"/>
    <w:rsid w:val="00120282"/>
    <w:rsid w:val="00120387"/>
    <w:rsid w:val="00120F1F"/>
    <w:rsid w:val="0012109C"/>
    <w:rsid w:val="0012189A"/>
    <w:rsid w:val="00122A81"/>
    <w:rsid w:val="00123988"/>
    <w:rsid w:val="00124943"/>
    <w:rsid w:val="00125655"/>
    <w:rsid w:val="001258C9"/>
    <w:rsid w:val="00125ABD"/>
    <w:rsid w:val="00127166"/>
    <w:rsid w:val="001304C7"/>
    <w:rsid w:val="00130608"/>
    <w:rsid w:val="001306C4"/>
    <w:rsid w:val="00130949"/>
    <w:rsid w:val="00131F69"/>
    <w:rsid w:val="00132554"/>
    <w:rsid w:val="001337FB"/>
    <w:rsid w:val="0013444A"/>
    <w:rsid w:val="0013460C"/>
    <w:rsid w:val="00134969"/>
    <w:rsid w:val="00135296"/>
    <w:rsid w:val="0013613E"/>
    <w:rsid w:val="00137E97"/>
    <w:rsid w:val="00140A80"/>
    <w:rsid w:val="00140EC7"/>
    <w:rsid w:val="00141476"/>
    <w:rsid w:val="00144B69"/>
    <w:rsid w:val="00146DB2"/>
    <w:rsid w:val="00146DD1"/>
    <w:rsid w:val="00147D10"/>
    <w:rsid w:val="0015183E"/>
    <w:rsid w:val="001524DB"/>
    <w:rsid w:val="00152BAB"/>
    <w:rsid w:val="00152FFA"/>
    <w:rsid w:val="0015407E"/>
    <w:rsid w:val="00154C64"/>
    <w:rsid w:val="00154CFB"/>
    <w:rsid w:val="00155017"/>
    <w:rsid w:val="00155E68"/>
    <w:rsid w:val="00156AEC"/>
    <w:rsid w:val="001578A3"/>
    <w:rsid w:val="00161077"/>
    <w:rsid w:val="00163AD0"/>
    <w:rsid w:val="001644F1"/>
    <w:rsid w:val="00164AF2"/>
    <w:rsid w:val="00165364"/>
    <w:rsid w:val="001653F9"/>
    <w:rsid w:val="00167126"/>
    <w:rsid w:val="00167E26"/>
    <w:rsid w:val="001709E0"/>
    <w:rsid w:val="00172511"/>
    <w:rsid w:val="00174A60"/>
    <w:rsid w:val="001757F2"/>
    <w:rsid w:val="001768C6"/>
    <w:rsid w:val="001808B3"/>
    <w:rsid w:val="00181266"/>
    <w:rsid w:val="0018376F"/>
    <w:rsid w:val="00183B8A"/>
    <w:rsid w:val="00184120"/>
    <w:rsid w:val="001845C9"/>
    <w:rsid w:val="00184769"/>
    <w:rsid w:val="001857C0"/>
    <w:rsid w:val="0018620F"/>
    <w:rsid w:val="0019042C"/>
    <w:rsid w:val="001909A3"/>
    <w:rsid w:val="00190A3C"/>
    <w:rsid w:val="0019368F"/>
    <w:rsid w:val="001936E5"/>
    <w:rsid w:val="0019474E"/>
    <w:rsid w:val="00195244"/>
    <w:rsid w:val="00197C94"/>
    <w:rsid w:val="00197DF2"/>
    <w:rsid w:val="001A08BB"/>
    <w:rsid w:val="001A13D1"/>
    <w:rsid w:val="001A1B36"/>
    <w:rsid w:val="001A2A1F"/>
    <w:rsid w:val="001A3477"/>
    <w:rsid w:val="001A3C9F"/>
    <w:rsid w:val="001A3FD0"/>
    <w:rsid w:val="001A4A71"/>
    <w:rsid w:val="001A4C37"/>
    <w:rsid w:val="001A530F"/>
    <w:rsid w:val="001A593F"/>
    <w:rsid w:val="001A6110"/>
    <w:rsid w:val="001A6572"/>
    <w:rsid w:val="001A660F"/>
    <w:rsid w:val="001A7064"/>
    <w:rsid w:val="001A7F44"/>
    <w:rsid w:val="001B116E"/>
    <w:rsid w:val="001B14E3"/>
    <w:rsid w:val="001B1C88"/>
    <w:rsid w:val="001B22D4"/>
    <w:rsid w:val="001B2576"/>
    <w:rsid w:val="001B306A"/>
    <w:rsid w:val="001B3217"/>
    <w:rsid w:val="001B45BB"/>
    <w:rsid w:val="001B4EF6"/>
    <w:rsid w:val="001B70A9"/>
    <w:rsid w:val="001C2B8D"/>
    <w:rsid w:val="001C462A"/>
    <w:rsid w:val="001C4E84"/>
    <w:rsid w:val="001C4F46"/>
    <w:rsid w:val="001C5056"/>
    <w:rsid w:val="001C5535"/>
    <w:rsid w:val="001C610B"/>
    <w:rsid w:val="001C61D2"/>
    <w:rsid w:val="001C66F9"/>
    <w:rsid w:val="001D043C"/>
    <w:rsid w:val="001D21EC"/>
    <w:rsid w:val="001D26AF"/>
    <w:rsid w:val="001D3D68"/>
    <w:rsid w:val="001D587C"/>
    <w:rsid w:val="001D5DA2"/>
    <w:rsid w:val="001D70CA"/>
    <w:rsid w:val="001E0926"/>
    <w:rsid w:val="001E1111"/>
    <w:rsid w:val="001E202A"/>
    <w:rsid w:val="001E2371"/>
    <w:rsid w:val="001E5B00"/>
    <w:rsid w:val="001E7B19"/>
    <w:rsid w:val="001F0968"/>
    <w:rsid w:val="001F22CD"/>
    <w:rsid w:val="001F25F3"/>
    <w:rsid w:val="001F2839"/>
    <w:rsid w:val="001F2EAF"/>
    <w:rsid w:val="001F3623"/>
    <w:rsid w:val="001F3F41"/>
    <w:rsid w:val="001F5E1B"/>
    <w:rsid w:val="001F6F0B"/>
    <w:rsid w:val="001F7E23"/>
    <w:rsid w:val="0020049A"/>
    <w:rsid w:val="00201BD1"/>
    <w:rsid w:val="00201F85"/>
    <w:rsid w:val="00205584"/>
    <w:rsid w:val="0020599A"/>
    <w:rsid w:val="00206E08"/>
    <w:rsid w:val="00206F0A"/>
    <w:rsid w:val="00210E4A"/>
    <w:rsid w:val="002116A7"/>
    <w:rsid w:val="00212442"/>
    <w:rsid w:val="00212A79"/>
    <w:rsid w:val="00213D70"/>
    <w:rsid w:val="002147DC"/>
    <w:rsid w:val="00214849"/>
    <w:rsid w:val="00215F79"/>
    <w:rsid w:val="00216FE1"/>
    <w:rsid w:val="0021789B"/>
    <w:rsid w:val="002200F7"/>
    <w:rsid w:val="00220C30"/>
    <w:rsid w:val="002212A0"/>
    <w:rsid w:val="00221E28"/>
    <w:rsid w:val="0022275B"/>
    <w:rsid w:val="00222A10"/>
    <w:rsid w:val="00222AAE"/>
    <w:rsid w:val="00222D43"/>
    <w:rsid w:val="00223198"/>
    <w:rsid w:val="0022394A"/>
    <w:rsid w:val="00224354"/>
    <w:rsid w:val="00224C25"/>
    <w:rsid w:val="00225B46"/>
    <w:rsid w:val="0023032C"/>
    <w:rsid w:val="002305A2"/>
    <w:rsid w:val="00231989"/>
    <w:rsid w:val="00233CB5"/>
    <w:rsid w:val="00233D3E"/>
    <w:rsid w:val="00234663"/>
    <w:rsid w:val="0023518C"/>
    <w:rsid w:val="00236BFF"/>
    <w:rsid w:val="002379AD"/>
    <w:rsid w:val="00237CB9"/>
    <w:rsid w:val="00240798"/>
    <w:rsid w:val="00241767"/>
    <w:rsid w:val="002427B2"/>
    <w:rsid w:val="002429A1"/>
    <w:rsid w:val="00242D89"/>
    <w:rsid w:val="0024408E"/>
    <w:rsid w:val="00244AF8"/>
    <w:rsid w:val="00245835"/>
    <w:rsid w:val="00245E91"/>
    <w:rsid w:val="0024688A"/>
    <w:rsid w:val="002472B5"/>
    <w:rsid w:val="00247A30"/>
    <w:rsid w:val="00247EA7"/>
    <w:rsid w:val="00251D42"/>
    <w:rsid w:val="002525ED"/>
    <w:rsid w:val="00252B7C"/>
    <w:rsid w:val="00253C06"/>
    <w:rsid w:val="002544B6"/>
    <w:rsid w:val="00254CFE"/>
    <w:rsid w:val="00255B14"/>
    <w:rsid w:val="00255D29"/>
    <w:rsid w:val="00260C4D"/>
    <w:rsid w:val="00260CCF"/>
    <w:rsid w:val="0026499D"/>
    <w:rsid w:val="002663B9"/>
    <w:rsid w:val="0026744D"/>
    <w:rsid w:val="002705AC"/>
    <w:rsid w:val="00270A8A"/>
    <w:rsid w:val="00271212"/>
    <w:rsid w:val="00271931"/>
    <w:rsid w:val="00271C35"/>
    <w:rsid w:val="00273551"/>
    <w:rsid w:val="00274ACE"/>
    <w:rsid w:val="00275138"/>
    <w:rsid w:val="002752BD"/>
    <w:rsid w:val="00276F5F"/>
    <w:rsid w:val="0027745D"/>
    <w:rsid w:val="002819BF"/>
    <w:rsid w:val="0028317D"/>
    <w:rsid w:val="00283EC2"/>
    <w:rsid w:val="00284057"/>
    <w:rsid w:val="002846A4"/>
    <w:rsid w:val="002848CA"/>
    <w:rsid w:val="00285C77"/>
    <w:rsid w:val="00286511"/>
    <w:rsid w:val="0028771B"/>
    <w:rsid w:val="00287FCA"/>
    <w:rsid w:val="0029420D"/>
    <w:rsid w:val="002948DC"/>
    <w:rsid w:val="0029542F"/>
    <w:rsid w:val="00295635"/>
    <w:rsid w:val="00297B48"/>
    <w:rsid w:val="00297F36"/>
    <w:rsid w:val="002A0FE2"/>
    <w:rsid w:val="002A1522"/>
    <w:rsid w:val="002A2589"/>
    <w:rsid w:val="002A31DB"/>
    <w:rsid w:val="002A48F6"/>
    <w:rsid w:val="002A62DE"/>
    <w:rsid w:val="002A661F"/>
    <w:rsid w:val="002B1672"/>
    <w:rsid w:val="002B16F9"/>
    <w:rsid w:val="002B18B0"/>
    <w:rsid w:val="002B1AC2"/>
    <w:rsid w:val="002B1D1D"/>
    <w:rsid w:val="002B32E0"/>
    <w:rsid w:val="002B3793"/>
    <w:rsid w:val="002B3DC4"/>
    <w:rsid w:val="002B4D92"/>
    <w:rsid w:val="002B71BC"/>
    <w:rsid w:val="002B763F"/>
    <w:rsid w:val="002C36A2"/>
    <w:rsid w:val="002C3BD1"/>
    <w:rsid w:val="002C499A"/>
    <w:rsid w:val="002C58A3"/>
    <w:rsid w:val="002C5CC6"/>
    <w:rsid w:val="002C6070"/>
    <w:rsid w:val="002C6FBA"/>
    <w:rsid w:val="002D01B8"/>
    <w:rsid w:val="002D15FE"/>
    <w:rsid w:val="002D2F1F"/>
    <w:rsid w:val="002D35A5"/>
    <w:rsid w:val="002D3AB4"/>
    <w:rsid w:val="002D3FF8"/>
    <w:rsid w:val="002D5190"/>
    <w:rsid w:val="002D52B1"/>
    <w:rsid w:val="002D5D38"/>
    <w:rsid w:val="002D617B"/>
    <w:rsid w:val="002D6381"/>
    <w:rsid w:val="002D76F3"/>
    <w:rsid w:val="002E22B8"/>
    <w:rsid w:val="002E35E6"/>
    <w:rsid w:val="002E3881"/>
    <w:rsid w:val="002E399D"/>
    <w:rsid w:val="002E3A64"/>
    <w:rsid w:val="002E42CE"/>
    <w:rsid w:val="002E5989"/>
    <w:rsid w:val="002F0580"/>
    <w:rsid w:val="002F1251"/>
    <w:rsid w:val="002F19AE"/>
    <w:rsid w:val="002F2311"/>
    <w:rsid w:val="002F27FF"/>
    <w:rsid w:val="002F2BCD"/>
    <w:rsid w:val="002F3104"/>
    <w:rsid w:val="002F53B7"/>
    <w:rsid w:val="002F5C29"/>
    <w:rsid w:val="002F6636"/>
    <w:rsid w:val="002F6FA4"/>
    <w:rsid w:val="002F7072"/>
    <w:rsid w:val="003014CF"/>
    <w:rsid w:val="00301706"/>
    <w:rsid w:val="00302D57"/>
    <w:rsid w:val="00303386"/>
    <w:rsid w:val="00304DAF"/>
    <w:rsid w:val="0030559D"/>
    <w:rsid w:val="00305F87"/>
    <w:rsid w:val="003069E5"/>
    <w:rsid w:val="00306BB1"/>
    <w:rsid w:val="00307E05"/>
    <w:rsid w:val="00311E84"/>
    <w:rsid w:val="003125B9"/>
    <w:rsid w:val="00313CFB"/>
    <w:rsid w:val="00317E3A"/>
    <w:rsid w:val="00320DF4"/>
    <w:rsid w:val="00321B71"/>
    <w:rsid w:val="00321E36"/>
    <w:rsid w:val="003236B9"/>
    <w:rsid w:val="00323D26"/>
    <w:rsid w:val="0032450A"/>
    <w:rsid w:val="00326040"/>
    <w:rsid w:val="00327BA6"/>
    <w:rsid w:val="003311AF"/>
    <w:rsid w:val="003333CC"/>
    <w:rsid w:val="003356CA"/>
    <w:rsid w:val="00336378"/>
    <w:rsid w:val="00337220"/>
    <w:rsid w:val="0034022B"/>
    <w:rsid w:val="003402D1"/>
    <w:rsid w:val="00341297"/>
    <w:rsid w:val="003421E1"/>
    <w:rsid w:val="00343668"/>
    <w:rsid w:val="00344873"/>
    <w:rsid w:val="0034628C"/>
    <w:rsid w:val="0034776E"/>
    <w:rsid w:val="003513B1"/>
    <w:rsid w:val="00351925"/>
    <w:rsid w:val="00351F6D"/>
    <w:rsid w:val="00353885"/>
    <w:rsid w:val="00353F2D"/>
    <w:rsid w:val="00354134"/>
    <w:rsid w:val="00354CBC"/>
    <w:rsid w:val="00360C1E"/>
    <w:rsid w:val="00360E75"/>
    <w:rsid w:val="003620F2"/>
    <w:rsid w:val="003623AF"/>
    <w:rsid w:val="00362B45"/>
    <w:rsid w:val="00362FB0"/>
    <w:rsid w:val="003641AA"/>
    <w:rsid w:val="0036750D"/>
    <w:rsid w:val="0037255B"/>
    <w:rsid w:val="00372B9B"/>
    <w:rsid w:val="0037371B"/>
    <w:rsid w:val="00373DE6"/>
    <w:rsid w:val="00373F71"/>
    <w:rsid w:val="0037507A"/>
    <w:rsid w:val="00377A48"/>
    <w:rsid w:val="00377D43"/>
    <w:rsid w:val="00377DF1"/>
    <w:rsid w:val="00383D92"/>
    <w:rsid w:val="00384399"/>
    <w:rsid w:val="0038653A"/>
    <w:rsid w:val="0038721B"/>
    <w:rsid w:val="00387856"/>
    <w:rsid w:val="00387ACB"/>
    <w:rsid w:val="00390719"/>
    <w:rsid w:val="00392B3D"/>
    <w:rsid w:val="00393C46"/>
    <w:rsid w:val="00395D6C"/>
    <w:rsid w:val="00395DAD"/>
    <w:rsid w:val="003966B8"/>
    <w:rsid w:val="00396AD9"/>
    <w:rsid w:val="003979D9"/>
    <w:rsid w:val="00397B73"/>
    <w:rsid w:val="003A1767"/>
    <w:rsid w:val="003A1A2A"/>
    <w:rsid w:val="003A1A7F"/>
    <w:rsid w:val="003A1EC2"/>
    <w:rsid w:val="003A5109"/>
    <w:rsid w:val="003A5397"/>
    <w:rsid w:val="003A5AD2"/>
    <w:rsid w:val="003A71C6"/>
    <w:rsid w:val="003B0140"/>
    <w:rsid w:val="003B3B5B"/>
    <w:rsid w:val="003B4441"/>
    <w:rsid w:val="003B4EC1"/>
    <w:rsid w:val="003B5A07"/>
    <w:rsid w:val="003B63D3"/>
    <w:rsid w:val="003C04CD"/>
    <w:rsid w:val="003C0A74"/>
    <w:rsid w:val="003C0F40"/>
    <w:rsid w:val="003C1315"/>
    <w:rsid w:val="003C2652"/>
    <w:rsid w:val="003C51D4"/>
    <w:rsid w:val="003C6291"/>
    <w:rsid w:val="003C6EDC"/>
    <w:rsid w:val="003C7122"/>
    <w:rsid w:val="003C7349"/>
    <w:rsid w:val="003D10CD"/>
    <w:rsid w:val="003D32A4"/>
    <w:rsid w:val="003D37B7"/>
    <w:rsid w:val="003D403C"/>
    <w:rsid w:val="003D41A6"/>
    <w:rsid w:val="003D4657"/>
    <w:rsid w:val="003D5E17"/>
    <w:rsid w:val="003D6CE8"/>
    <w:rsid w:val="003D6D63"/>
    <w:rsid w:val="003D7144"/>
    <w:rsid w:val="003D7FAD"/>
    <w:rsid w:val="003E0F30"/>
    <w:rsid w:val="003E0F9F"/>
    <w:rsid w:val="003E1FD9"/>
    <w:rsid w:val="003E25AC"/>
    <w:rsid w:val="003E35C2"/>
    <w:rsid w:val="003E3EC7"/>
    <w:rsid w:val="003E41B8"/>
    <w:rsid w:val="003E4463"/>
    <w:rsid w:val="003E6561"/>
    <w:rsid w:val="003E79D7"/>
    <w:rsid w:val="003E7A9B"/>
    <w:rsid w:val="003F14F0"/>
    <w:rsid w:val="003F3728"/>
    <w:rsid w:val="003F385F"/>
    <w:rsid w:val="003F3EF8"/>
    <w:rsid w:val="003F40A1"/>
    <w:rsid w:val="003F41A1"/>
    <w:rsid w:val="003F44EF"/>
    <w:rsid w:val="003F5125"/>
    <w:rsid w:val="003F5B23"/>
    <w:rsid w:val="003F6A05"/>
    <w:rsid w:val="003F6D9F"/>
    <w:rsid w:val="003F78CD"/>
    <w:rsid w:val="003F791F"/>
    <w:rsid w:val="004005E0"/>
    <w:rsid w:val="00400DDE"/>
    <w:rsid w:val="00402960"/>
    <w:rsid w:val="00403984"/>
    <w:rsid w:val="004041DA"/>
    <w:rsid w:val="004067B1"/>
    <w:rsid w:val="00407450"/>
    <w:rsid w:val="004074D5"/>
    <w:rsid w:val="0041011C"/>
    <w:rsid w:val="00410C7B"/>
    <w:rsid w:val="004111CB"/>
    <w:rsid w:val="00411652"/>
    <w:rsid w:val="0041374B"/>
    <w:rsid w:val="004137C3"/>
    <w:rsid w:val="00414A3C"/>
    <w:rsid w:val="00414FD7"/>
    <w:rsid w:val="00415371"/>
    <w:rsid w:val="00415611"/>
    <w:rsid w:val="0041791D"/>
    <w:rsid w:val="0042072A"/>
    <w:rsid w:val="00420D29"/>
    <w:rsid w:val="00420EB3"/>
    <w:rsid w:val="004213B7"/>
    <w:rsid w:val="004215B6"/>
    <w:rsid w:val="004227E8"/>
    <w:rsid w:val="00423E6C"/>
    <w:rsid w:val="00423F14"/>
    <w:rsid w:val="0042613A"/>
    <w:rsid w:val="0043033D"/>
    <w:rsid w:val="004314AD"/>
    <w:rsid w:val="004319FC"/>
    <w:rsid w:val="00433903"/>
    <w:rsid w:val="0043445D"/>
    <w:rsid w:val="00436729"/>
    <w:rsid w:val="00437CDF"/>
    <w:rsid w:val="004419DC"/>
    <w:rsid w:val="0044298B"/>
    <w:rsid w:val="004441E9"/>
    <w:rsid w:val="004445DD"/>
    <w:rsid w:val="00444836"/>
    <w:rsid w:val="004451C9"/>
    <w:rsid w:val="0044535A"/>
    <w:rsid w:val="004456EF"/>
    <w:rsid w:val="004458BF"/>
    <w:rsid w:val="00446E8D"/>
    <w:rsid w:val="004474F9"/>
    <w:rsid w:val="0044753D"/>
    <w:rsid w:val="0045092B"/>
    <w:rsid w:val="00451693"/>
    <w:rsid w:val="00451D6E"/>
    <w:rsid w:val="004540C9"/>
    <w:rsid w:val="00454E77"/>
    <w:rsid w:val="00455B2B"/>
    <w:rsid w:val="00460F34"/>
    <w:rsid w:val="0046153A"/>
    <w:rsid w:val="00461606"/>
    <w:rsid w:val="00463B8E"/>
    <w:rsid w:val="00465059"/>
    <w:rsid w:val="00465AA2"/>
    <w:rsid w:val="0046702C"/>
    <w:rsid w:val="004702B7"/>
    <w:rsid w:val="00470439"/>
    <w:rsid w:val="004705BA"/>
    <w:rsid w:val="0047150B"/>
    <w:rsid w:val="00471562"/>
    <w:rsid w:val="004723E8"/>
    <w:rsid w:val="0047286D"/>
    <w:rsid w:val="00473ED2"/>
    <w:rsid w:val="00475DEC"/>
    <w:rsid w:val="00476716"/>
    <w:rsid w:val="004771B9"/>
    <w:rsid w:val="004779B1"/>
    <w:rsid w:val="00480158"/>
    <w:rsid w:val="00481934"/>
    <w:rsid w:val="00482594"/>
    <w:rsid w:val="004825C0"/>
    <w:rsid w:val="00482E65"/>
    <w:rsid w:val="00482F4F"/>
    <w:rsid w:val="00483BA1"/>
    <w:rsid w:val="00485274"/>
    <w:rsid w:val="00490296"/>
    <w:rsid w:val="004908DB"/>
    <w:rsid w:val="00491836"/>
    <w:rsid w:val="004924BA"/>
    <w:rsid w:val="00492853"/>
    <w:rsid w:val="004938CF"/>
    <w:rsid w:val="0049392F"/>
    <w:rsid w:val="00493A36"/>
    <w:rsid w:val="004940CF"/>
    <w:rsid w:val="004954D3"/>
    <w:rsid w:val="004A1670"/>
    <w:rsid w:val="004A2385"/>
    <w:rsid w:val="004A4496"/>
    <w:rsid w:val="004A5525"/>
    <w:rsid w:val="004A56A3"/>
    <w:rsid w:val="004A67D4"/>
    <w:rsid w:val="004A6B8B"/>
    <w:rsid w:val="004A6D2B"/>
    <w:rsid w:val="004A6E07"/>
    <w:rsid w:val="004A73E0"/>
    <w:rsid w:val="004A7663"/>
    <w:rsid w:val="004B078F"/>
    <w:rsid w:val="004B15C1"/>
    <w:rsid w:val="004B1D96"/>
    <w:rsid w:val="004B23CB"/>
    <w:rsid w:val="004B24A8"/>
    <w:rsid w:val="004B2567"/>
    <w:rsid w:val="004B287E"/>
    <w:rsid w:val="004B3EC9"/>
    <w:rsid w:val="004B675C"/>
    <w:rsid w:val="004B7EAE"/>
    <w:rsid w:val="004C0368"/>
    <w:rsid w:val="004C25DA"/>
    <w:rsid w:val="004C2D6C"/>
    <w:rsid w:val="004C3BD0"/>
    <w:rsid w:val="004C4D5F"/>
    <w:rsid w:val="004C4E90"/>
    <w:rsid w:val="004C6E73"/>
    <w:rsid w:val="004C72D5"/>
    <w:rsid w:val="004C76D4"/>
    <w:rsid w:val="004D1558"/>
    <w:rsid w:val="004D337D"/>
    <w:rsid w:val="004D3BBC"/>
    <w:rsid w:val="004D5123"/>
    <w:rsid w:val="004D6413"/>
    <w:rsid w:val="004D65FB"/>
    <w:rsid w:val="004D79B9"/>
    <w:rsid w:val="004E1D70"/>
    <w:rsid w:val="004E4928"/>
    <w:rsid w:val="004E4FAD"/>
    <w:rsid w:val="004E566D"/>
    <w:rsid w:val="004E6C92"/>
    <w:rsid w:val="004E71A4"/>
    <w:rsid w:val="004E76BC"/>
    <w:rsid w:val="004F1444"/>
    <w:rsid w:val="004F1C66"/>
    <w:rsid w:val="004F1E23"/>
    <w:rsid w:val="004F2939"/>
    <w:rsid w:val="004F30B6"/>
    <w:rsid w:val="004F33A3"/>
    <w:rsid w:val="004F33FE"/>
    <w:rsid w:val="004F4B11"/>
    <w:rsid w:val="004F5853"/>
    <w:rsid w:val="004F6624"/>
    <w:rsid w:val="0050252A"/>
    <w:rsid w:val="00502FB2"/>
    <w:rsid w:val="005113B9"/>
    <w:rsid w:val="00513E0D"/>
    <w:rsid w:val="005162F7"/>
    <w:rsid w:val="005179F6"/>
    <w:rsid w:val="005216FA"/>
    <w:rsid w:val="00524B9B"/>
    <w:rsid w:val="00524BBE"/>
    <w:rsid w:val="00525C5C"/>
    <w:rsid w:val="00526E36"/>
    <w:rsid w:val="00526EBD"/>
    <w:rsid w:val="005273E2"/>
    <w:rsid w:val="005278FC"/>
    <w:rsid w:val="005311FA"/>
    <w:rsid w:val="005312D9"/>
    <w:rsid w:val="00531841"/>
    <w:rsid w:val="0053211E"/>
    <w:rsid w:val="00533507"/>
    <w:rsid w:val="005335FC"/>
    <w:rsid w:val="00533BE2"/>
    <w:rsid w:val="00534565"/>
    <w:rsid w:val="00535832"/>
    <w:rsid w:val="00540F96"/>
    <w:rsid w:val="00543342"/>
    <w:rsid w:val="00543463"/>
    <w:rsid w:val="00543998"/>
    <w:rsid w:val="00546C1D"/>
    <w:rsid w:val="00546D19"/>
    <w:rsid w:val="00547528"/>
    <w:rsid w:val="00547A1A"/>
    <w:rsid w:val="00550EBB"/>
    <w:rsid w:val="00551CA9"/>
    <w:rsid w:val="00552279"/>
    <w:rsid w:val="005524FC"/>
    <w:rsid w:val="005529E3"/>
    <w:rsid w:val="00553643"/>
    <w:rsid w:val="0055392C"/>
    <w:rsid w:val="00554897"/>
    <w:rsid w:val="005556BD"/>
    <w:rsid w:val="00555E40"/>
    <w:rsid w:val="00556437"/>
    <w:rsid w:val="00556AEC"/>
    <w:rsid w:val="00556E6F"/>
    <w:rsid w:val="00557D3D"/>
    <w:rsid w:val="005620F1"/>
    <w:rsid w:val="00562EC5"/>
    <w:rsid w:val="00562FD1"/>
    <w:rsid w:val="005634FD"/>
    <w:rsid w:val="00564E71"/>
    <w:rsid w:val="00565E64"/>
    <w:rsid w:val="005661E8"/>
    <w:rsid w:val="00567429"/>
    <w:rsid w:val="00570089"/>
    <w:rsid w:val="00570452"/>
    <w:rsid w:val="0057312A"/>
    <w:rsid w:val="00574482"/>
    <w:rsid w:val="00575997"/>
    <w:rsid w:val="005762B9"/>
    <w:rsid w:val="0057686A"/>
    <w:rsid w:val="00577332"/>
    <w:rsid w:val="0057781B"/>
    <w:rsid w:val="00577EE8"/>
    <w:rsid w:val="005814F6"/>
    <w:rsid w:val="005816BA"/>
    <w:rsid w:val="0058220D"/>
    <w:rsid w:val="00582253"/>
    <w:rsid w:val="00582466"/>
    <w:rsid w:val="00585259"/>
    <w:rsid w:val="00585877"/>
    <w:rsid w:val="00586072"/>
    <w:rsid w:val="0058696C"/>
    <w:rsid w:val="00586BC6"/>
    <w:rsid w:val="00587010"/>
    <w:rsid w:val="0059195E"/>
    <w:rsid w:val="0059205C"/>
    <w:rsid w:val="0059233B"/>
    <w:rsid w:val="005927F6"/>
    <w:rsid w:val="005930FA"/>
    <w:rsid w:val="005932D9"/>
    <w:rsid w:val="00593C24"/>
    <w:rsid w:val="00594000"/>
    <w:rsid w:val="00594B86"/>
    <w:rsid w:val="00595D2B"/>
    <w:rsid w:val="00597CEF"/>
    <w:rsid w:val="00597D41"/>
    <w:rsid w:val="005A087D"/>
    <w:rsid w:val="005A0A35"/>
    <w:rsid w:val="005A5A10"/>
    <w:rsid w:val="005A6F0C"/>
    <w:rsid w:val="005A7455"/>
    <w:rsid w:val="005A76D2"/>
    <w:rsid w:val="005A7B40"/>
    <w:rsid w:val="005B0D5D"/>
    <w:rsid w:val="005B1D3E"/>
    <w:rsid w:val="005B325C"/>
    <w:rsid w:val="005B3CA4"/>
    <w:rsid w:val="005B6227"/>
    <w:rsid w:val="005C0F5B"/>
    <w:rsid w:val="005C1B78"/>
    <w:rsid w:val="005C2535"/>
    <w:rsid w:val="005C4387"/>
    <w:rsid w:val="005C579B"/>
    <w:rsid w:val="005C6454"/>
    <w:rsid w:val="005C6C3D"/>
    <w:rsid w:val="005C76B7"/>
    <w:rsid w:val="005D07B1"/>
    <w:rsid w:val="005D2F90"/>
    <w:rsid w:val="005D3306"/>
    <w:rsid w:val="005D3587"/>
    <w:rsid w:val="005D386E"/>
    <w:rsid w:val="005D3BBF"/>
    <w:rsid w:val="005D3CD9"/>
    <w:rsid w:val="005D4AC8"/>
    <w:rsid w:val="005D5891"/>
    <w:rsid w:val="005D5DF2"/>
    <w:rsid w:val="005D743B"/>
    <w:rsid w:val="005E08F9"/>
    <w:rsid w:val="005E19FF"/>
    <w:rsid w:val="005E2B82"/>
    <w:rsid w:val="005E326C"/>
    <w:rsid w:val="005E3ABA"/>
    <w:rsid w:val="005E4C78"/>
    <w:rsid w:val="005E4FE3"/>
    <w:rsid w:val="005E545A"/>
    <w:rsid w:val="005E5C65"/>
    <w:rsid w:val="005E64E0"/>
    <w:rsid w:val="005E7D95"/>
    <w:rsid w:val="005F048B"/>
    <w:rsid w:val="005F06F7"/>
    <w:rsid w:val="005F1589"/>
    <w:rsid w:val="005F1F21"/>
    <w:rsid w:val="005F321C"/>
    <w:rsid w:val="005F3241"/>
    <w:rsid w:val="005F4E7A"/>
    <w:rsid w:val="005F609A"/>
    <w:rsid w:val="005F7B40"/>
    <w:rsid w:val="005F7F65"/>
    <w:rsid w:val="00600240"/>
    <w:rsid w:val="00601CCB"/>
    <w:rsid w:val="00602586"/>
    <w:rsid w:val="0060348C"/>
    <w:rsid w:val="00603DC6"/>
    <w:rsid w:val="006041B2"/>
    <w:rsid w:val="006045E7"/>
    <w:rsid w:val="006046FD"/>
    <w:rsid w:val="00605623"/>
    <w:rsid w:val="00606071"/>
    <w:rsid w:val="00606121"/>
    <w:rsid w:val="00607693"/>
    <w:rsid w:val="00612917"/>
    <w:rsid w:val="006132FB"/>
    <w:rsid w:val="00615632"/>
    <w:rsid w:val="00615EAF"/>
    <w:rsid w:val="0061652D"/>
    <w:rsid w:val="0062210E"/>
    <w:rsid w:val="00622233"/>
    <w:rsid w:val="00622DD6"/>
    <w:rsid w:val="00623194"/>
    <w:rsid w:val="0062330D"/>
    <w:rsid w:val="00624D01"/>
    <w:rsid w:val="0062631C"/>
    <w:rsid w:val="006273A0"/>
    <w:rsid w:val="00627904"/>
    <w:rsid w:val="00627E3A"/>
    <w:rsid w:val="00631032"/>
    <w:rsid w:val="00631BC0"/>
    <w:rsid w:val="00631F08"/>
    <w:rsid w:val="00632F11"/>
    <w:rsid w:val="00633CFE"/>
    <w:rsid w:val="00635531"/>
    <w:rsid w:val="00640662"/>
    <w:rsid w:val="00641049"/>
    <w:rsid w:val="00642E90"/>
    <w:rsid w:val="006430B2"/>
    <w:rsid w:val="00643454"/>
    <w:rsid w:val="006436BF"/>
    <w:rsid w:val="006437B4"/>
    <w:rsid w:val="00644BF3"/>
    <w:rsid w:val="006462F0"/>
    <w:rsid w:val="0064771A"/>
    <w:rsid w:val="00647AFA"/>
    <w:rsid w:val="00647D1D"/>
    <w:rsid w:val="00650DAB"/>
    <w:rsid w:val="00651785"/>
    <w:rsid w:val="00652852"/>
    <w:rsid w:val="00655992"/>
    <w:rsid w:val="0065611A"/>
    <w:rsid w:val="0065798F"/>
    <w:rsid w:val="00657B92"/>
    <w:rsid w:val="00660310"/>
    <w:rsid w:val="00660435"/>
    <w:rsid w:val="006607B2"/>
    <w:rsid w:val="00661B9D"/>
    <w:rsid w:val="00661F93"/>
    <w:rsid w:val="00664AC0"/>
    <w:rsid w:val="006672D3"/>
    <w:rsid w:val="00670375"/>
    <w:rsid w:val="00672C87"/>
    <w:rsid w:val="006733A9"/>
    <w:rsid w:val="00673515"/>
    <w:rsid w:val="00674374"/>
    <w:rsid w:val="00674B7D"/>
    <w:rsid w:val="00677771"/>
    <w:rsid w:val="006809C4"/>
    <w:rsid w:val="00681734"/>
    <w:rsid w:val="00681774"/>
    <w:rsid w:val="006826E7"/>
    <w:rsid w:val="00682CFE"/>
    <w:rsid w:val="00683974"/>
    <w:rsid w:val="00684D37"/>
    <w:rsid w:val="00684DE2"/>
    <w:rsid w:val="00686229"/>
    <w:rsid w:val="0068661D"/>
    <w:rsid w:val="006870BD"/>
    <w:rsid w:val="00687E50"/>
    <w:rsid w:val="00692289"/>
    <w:rsid w:val="00695102"/>
    <w:rsid w:val="0069563D"/>
    <w:rsid w:val="00695904"/>
    <w:rsid w:val="006959CC"/>
    <w:rsid w:val="006962CD"/>
    <w:rsid w:val="00697EEC"/>
    <w:rsid w:val="006A0CDB"/>
    <w:rsid w:val="006A640F"/>
    <w:rsid w:val="006A652F"/>
    <w:rsid w:val="006A7302"/>
    <w:rsid w:val="006B0341"/>
    <w:rsid w:val="006B0B75"/>
    <w:rsid w:val="006B0D60"/>
    <w:rsid w:val="006B0F3E"/>
    <w:rsid w:val="006B10C9"/>
    <w:rsid w:val="006B1176"/>
    <w:rsid w:val="006B1314"/>
    <w:rsid w:val="006B2406"/>
    <w:rsid w:val="006B28C9"/>
    <w:rsid w:val="006B39FD"/>
    <w:rsid w:val="006B3A8C"/>
    <w:rsid w:val="006B42DC"/>
    <w:rsid w:val="006B5941"/>
    <w:rsid w:val="006B70AF"/>
    <w:rsid w:val="006C0113"/>
    <w:rsid w:val="006C207D"/>
    <w:rsid w:val="006C26D4"/>
    <w:rsid w:val="006C3AC1"/>
    <w:rsid w:val="006C6C74"/>
    <w:rsid w:val="006C7093"/>
    <w:rsid w:val="006D016E"/>
    <w:rsid w:val="006D1D25"/>
    <w:rsid w:val="006D2DB9"/>
    <w:rsid w:val="006D33EA"/>
    <w:rsid w:val="006D34DE"/>
    <w:rsid w:val="006D4C35"/>
    <w:rsid w:val="006D5871"/>
    <w:rsid w:val="006D5FEE"/>
    <w:rsid w:val="006D652D"/>
    <w:rsid w:val="006D6587"/>
    <w:rsid w:val="006D6AC8"/>
    <w:rsid w:val="006D714D"/>
    <w:rsid w:val="006D72E6"/>
    <w:rsid w:val="006D7A92"/>
    <w:rsid w:val="006E0CAB"/>
    <w:rsid w:val="006E0CCE"/>
    <w:rsid w:val="006E0E68"/>
    <w:rsid w:val="006E3C8C"/>
    <w:rsid w:val="006E47FD"/>
    <w:rsid w:val="006E4924"/>
    <w:rsid w:val="006E4B69"/>
    <w:rsid w:val="006E4DA6"/>
    <w:rsid w:val="006E5256"/>
    <w:rsid w:val="006E54BE"/>
    <w:rsid w:val="006E64B0"/>
    <w:rsid w:val="006E6637"/>
    <w:rsid w:val="006E7345"/>
    <w:rsid w:val="006E755E"/>
    <w:rsid w:val="006F05DE"/>
    <w:rsid w:val="006F0A0E"/>
    <w:rsid w:val="006F0A6E"/>
    <w:rsid w:val="006F0B50"/>
    <w:rsid w:val="006F234B"/>
    <w:rsid w:val="006F25EC"/>
    <w:rsid w:val="006F4E1D"/>
    <w:rsid w:val="006F5B37"/>
    <w:rsid w:val="006F62DF"/>
    <w:rsid w:val="006F6ABA"/>
    <w:rsid w:val="006F7002"/>
    <w:rsid w:val="0070057B"/>
    <w:rsid w:val="00700589"/>
    <w:rsid w:val="00700AFC"/>
    <w:rsid w:val="0070328A"/>
    <w:rsid w:val="0071135B"/>
    <w:rsid w:val="0071181E"/>
    <w:rsid w:val="00711BA9"/>
    <w:rsid w:val="00712882"/>
    <w:rsid w:val="007129E4"/>
    <w:rsid w:val="0071329D"/>
    <w:rsid w:val="00713D9F"/>
    <w:rsid w:val="007143A5"/>
    <w:rsid w:val="007148BE"/>
    <w:rsid w:val="0071496B"/>
    <w:rsid w:val="00715595"/>
    <w:rsid w:val="00715A74"/>
    <w:rsid w:val="007204D4"/>
    <w:rsid w:val="00721D20"/>
    <w:rsid w:val="007228CA"/>
    <w:rsid w:val="0072309C"/>
    <w:rsid w:val="007234FB"/>
    <w:rsid w:val="00724551"/>
    <w:rsid w:val="00725075"/>
    <w:rsid w:val="007251C8"/>
    <w:rsid w:val="007262AF"/>
    <w:rsid w:val="00726680"/>
    <w:rsid w:val="00727FF9"/>
    <w:rsid w:val="007308F3"/>
    <w:rsid w:val="00731454"/>
    <w:rsid w:val="00732B98"/>
    <w:rsid w:val="00732FE2"/>
    <w:rsid w:val="00733142"/>
    <w:rsid w:val="00733B4C"/>
    <w:rsid w:val="00736E7D"/>
    <w:rsid w:val="007425A0"/>
    <w:rsid w:val="00742733"/>
    <w:rsid w:val="0074797B"/>
    <w:rsid w:val="00751159"/>
    <w:rsid w:val="007514F8"/>
    <w:rsid w:val="007529FB"/>
    <w:rsid w:val="007552C6"/>
    <w:rsid w:val="007561D2"/>
    <w:rsid w:val="0075732E"/>
    <w:rsid w:val="00757580"/>
    <w:rsid w:val="007577ED"/>
    <w:rsid w:val="00760942"/>
    <w:rsid w:val="00760C4B"/>
    <w:rsid w:val="0076108F"/>
    <w:rsid w:val="00761D6E"/>
    <w:rsid w:val="00763039"/>
    <w:rsid w:val="00763E70"/>
    <w:rsid w:val="007648D7"/>
    <w:rsid w:val="00765DBC"/>
    <w:rsid w:val="00765F29"/>
    <w:rsid w:val="0076601C"/>
    <w:rsid w:val="00766059"/>
    <w:rsid w:val="00766C2A"/>
    <w:rsid w:val="007703E6"/>
    <w:rsid w:val="00770D9A"/>
    <w:rsid w:val="00771F79"/>
    <w:rsid w:val="00772065"/>
    <w:rsid w:val="0077437F"/>
    <w:rsid w:val="00774564"/>
    <w:rsid w:val="00774850"/>
    <w:rsid w:val="007754FE"/>
    <w:rsid w:val="00777849"/>
    <w:rsid w:val="007808DB"/>
    <w:rsid w:val="00780B4F"/>
    <w:rsid w:val="00780C0E"/>
    <w:rsid w:val="00780F62"/>
    <w:rsid w:val="00782B73"/>
    <w:rsid w:val="007839F6"/>
    <w:rsid w:val="007850EF"/>
    <w:rsid w:val="0078543C"/>
    <w:rsid w:val="00785C8E"/>
    <w:rsid w:val="007863CD"/>
    <w:rsid w:val="007926B5"/>
    <w:rsid w:val="00792E28"/>
    <w:rsid w:val="0079400E"/>
    <w:rsid w:val="00794683"/>
    <w:rsid w:val="00795302"/>
    <w:rsid w:val="00796FA0"/>
    <w:rsid w:val="00797282"/>
    <w:rsid w:val="00797776"/>
    <w:rsid w:val="00797801"/>
    <w:rsid w:val="007A00CD"/>
    <w:rsid w:val="007A042B"/>
    <w:rsid w:val="007A063C"/>
    <w:rsid w:val="007A0933"/>
    <w:rsid w:val="007A3BA9"/>
    <w:rsid w:val="007A4B94"/>
    <w:rsid w:val="007A4D98"/>
    <w:rsid w:val="007A5C77"/>
    <w:rsid w:val="007B1221"/>
    <w:rsid w:val="007B2134"/>
    <w:rsid w:val="007B253B"/>
    <w:rsid w:val="007B50A5"/>
    <w:rsid w:val="007B54AC"/>
    <w:rsid w:val="007B5E05"/>
    <w:rsid w:val="007B69E3"/>
    <w:rsid w:val="007B6B01"/>
    <w:rsid w:val="007B71AF"/>
    <w:rsid w:val="007C0DD0"/>
    <w:rsid w:val="007C421F"/>
    <w:rsid w:val="007C4C86"/>
    <w:rsid w:val="007C4D9C"/>
    <w:rsid w:val="007C6522"/>
    <w:rsid w:val="007C6987"/>
    <w:rsid w:val="007D08DC"/>
    <w:rsid w:val="007D123D"/>
    <w:rsid w:val="007D1D8A"/>
    <w:rsid w:val="007D1FE8"/>
    <w:rsid w:val="007D2C5E"/>
    <w:rsid w:val="007D379A"/>
    <w:rsid w:val="007D452A"/>
    <w:rsid w:val="007D56E9"/>
    <w:rsid w:val="007E1816"/>
    <w:rsid w:val="007E1E01"/>
    <w:rsid w:val="007E4037"/>
    <w:rsid w:val="007E4D2F"/>
    <w:rsid w:val="007E5FDC"/>
    <w:rsid w:val="007E604E"/>
    <w:rsid w:val="007E62C8"/>
    <w:rsid w:val="007E63D6"/>
    <w:rsid w:val="007F000B"/>
    <w:rsid w:val="007F22A8"/>
    <w:rsid w:val="007F2CA2"/>
    <w:rsid w:val="007F2D31"/>
    <w:rsid w:val="007F2FD2"/>
    <w:rsid w:val="007F346E"/>
    <w:rsid w:val="007F467E"/>
    <w:rsid w:val="007F471D"/>
    <w:rsid w:val="007F4B9E"/>
    <w:rsid w:val="007F5647"/>
    <w:rsid w:val="007F565C"/>
    <w:rsid w:val="007F634D"/>
    <w:rsid w:val="007F7A11"/>
    <w:rsid w:val="008003F3"/>
    <w:rsid w:val="00801A6A"/>
    <w:rsid w:val="0080268C"/>
    <w:rsid w:val="00803E2F"/>
    <w:rsid w:val="00805FCB"/>
    <w:rsid w:val="0080679E"/>
    <w:rsid w:val="00806A92"/>
    <w:rsid w:val="00811841"/>
    <w:rsid w:val="00814AB5"/>
    <w:rsid w:val="00815E3C"/>
    <w:rsid w:val="00816DEE"/>
    <w:rsid w:val="00816F0E"/>
    <w:rsid w:val="008202CB"/>
    <w:rsid w:val="008204CD"/>
    <w:rsid w:val="008211DD"/>
    <w:rsid w:val="00821433"/>
    <w:rsid w:val="008238D6"/>
    <w:rsid w:val="00824967"/>
    <w:rsid w:val="00826802"/>
    <w:rsid w:val="008268DD"/>
    <w:rsid w:val="00827E34"/>
    <w:rsid w:val="0083378C"/>
    <w:rsid w:val="00833B69"/>
    <w:rsid w:val="00833C76"/>
    <w:rsid w:val="00833E93"/>
    <w:rsid w:val="0083444D"/>
    <w:rsid w:val="0083521D"/>
    <w:rsid w:val="0083544D"/>
    <w:rsid w:val="00836CC7"/>
    <w:rsid w:val="00837DD7"/>
    <w:rsid w:val="00842E6E"/>
    <w:rsid w:val="008433C6"/>
    <w:rsid w:val="00843A15"/>
    <w:rsid w:val="0084491E"/>
    <w:rsid w:val="008479BF"/>
    <w:rsid w:val="008522E6"/>
    <w:rsid w:val="00852C47"/>
    <w:rsid w:val="00853328"/>
    <w:rsid w:val="00854DB8"/>
    <w:rsid w:val="008563D6"/>
    <w:rsid w:val="008602F6"/>
    <w:rsid w:val="00860336"/>
    <w:rsid w:val="00861201"/>
    <w:rsid w:val="00862889"/>
    <w:rsid w:val="00862A5B"/>
    <w:rsid w:val="00864E31"/>
    <w:rsid w:val="00866BFB"/>
    <w:rsid w:val="00866EDB"/>
    <w:rsid w:val="0086756C"/>
    <w:rsid w:val="00867597"/>
    <w:rsid w:val="00867CA2"/>
    <w:rsid w:val="00867E8E"/>
    <w:rsid w:val="0087540E"/>
    <w:rsid w:val="00875797"/>
    <w:rsid w:val="00876A7B"/>
    <w:rsid w:val="008813EE"/>
    <w:rsid w:val="0088178B"/>
    <w:rsid w:val="00881A25"/>
    <w:rsid w:val="00881F3D"/>
    <w:rsid w:val="00881F4E"/>
    <w:rsid w:val="00884A7E"/>
    <w:rsid w:val="00884ED4"/>
    <w:rsid w:val="008868D7"/>
    <w:rsid w:val="00886B30"/>
    <w:rsid w:val="00886E6E"/>
    <w:rsid w:val="00887D0C"/>
    <w:rsid w:val="00890978"/>
    <w:rsid w:val="00890C84"/>
    <w:rsid w:val="00890CCD"/>
    <w:rsid w:val="00891942"/>
    <w:rsid w:val="00891FB5"/>
    <w:rsid w:val="0089271D"/>
    <w:rsid w:val="0089361F"/>
    <w:rsid w:val="0089362D"/>
    <w:rsid w:val="00894973"/>
    <w:rsid w:val="00895445"/>
    <w:rsid w:val="00896E42"/>
    <w:rsid w:val="00896F7D"/>
    <w:rsid w:val="008977B4"/>
    <w:rsid w:val="008A3AF9"/>
    <w:rsid w:val="008A3B83"/>
    <w:rsid w:val="008A3E99"/>
    <w:rsid w:val="008A5684"/>
    <w:rsid w:val="008A6829"/>
    <w:rsid w:val="008A6B07"/>
    <w:rsid w:val="008B05E5"/>
    <w:rsid w:val="008B08A4"/>
    <w:rsid w:val="008B0F9C"/>
    <w:rsid w:val="008B1908"/>
    <w:rsid w:val="008B1C88"/>
    <w:rsid w:val="008B2BA4"/>
    <w:rsid w:val="008B2D18"/>
    <w:rsid w:val="008B454D"/>
    <w:rsid w:val="008C0620"/>
    <w:rsid w:val="008C069D"/>
    <w:rsid w:val="008C16F4"/>
    <w:rsid w:val="008C2D81"/>
    <w:rsid w:val="008C3AF6"/>
    <w:rsid w:val="008C4C09"/>
    <w:rsid w:val="008C605E"/>
    <w:rsid w:val="008C7552"/>
    <w:rsid w:val="008D076D"/>
    <w:rsid w:val="008D20FC"/>
    <w:rsid w:val="008D3503"/>
    <w:rsid w:val="008D5233"/>
    <w:rsid w:val="008D5514"/>
    <w:rsid w:val="008D5C5B"/>
    <w:rsid w:val="008D683B"/>
    <w:rsid w:val="008D7C2E"/>
    <w:rsid w:val="008D7ED3"/>
    <w:rsid w:val="008E1A29"/>
    <w:rsid w:val="008E26D1"/>
    <w:rsid w:val="008E2EAA"/>
    <w:rsid w:val="008E3539"/>
    <w:rsid w:val="008E5417"/>
    <w:rsid w:val="008E6078"/>
    <w:rsid w:val="008E653F"/>
    <w:rsid w:val="008E67F5"/>
    <w:rsid w:val="008E7BE2"/>
    <w:rsid w:val="008F16E0"/>
    <w:rsid w:val="008F2946"/>
    <w:rsid w:val="008F3CE4"/>
    <w:rsid w:val="008F6006"/>
    <w:rsid w:val="008F6D53"/>
    <w:rsid w:val="008F71B1"/>
    <w:rsid w:val="00900217"/>
    <w:rsid w:val="00900D6E"/>
    <w:rsid w:val="0090173C"/>
    <w:rsid w:val="009025EC"/>
    <w:rsid w:val="00903800"/>
    <w:rsid w:val="00903BE8"/>
    <w:rsid w:val="00907347"/>
    <w:rsid w:val="00907A08"/>
    <w:rsid w:val="00907AB7"/>
    <w:rsid w:val="00910AC7"/>
    <w:rsid w:val="00911693"/>
    <w:rsid w:val="0091226E"/>
    <w:rsid w:val="00912B70"/>
    <w:rsid w:val="0091463B"/>
    <w:rsid w:val="00915D9E"/>
    <w:rsid w:val="009168CE"/>
    <w:rsid w:val="009168F6"/>
    <w:rsid w:val="0092205F"/>
    <w:rsid w:val="00922420"/>
    <w:rsid w:val="00923E8A"/>
    <w:rsid w:val="0092636C"/>
    <w:rsid w:val="009303B1"/>
    <w:rsid w:val="009318AD"/>
    <w:rsid w:val="009323F2"/>
    <w:rsid w:val="009325B5"/>
    <w:rsid w:val="00932C4F"/>
    <w:rsid w:val="009336F7"/>
    <w:rsid w:val="00933A7D"/>
    <w:rsid w:val="00934DDE"/>
    <w:rsid w:val="00935815"/>
    <w:rsid w:val="009365B6"/>
    <w:rsid w:val="00936FE1"/>
    <w:rsid w:val="009376D8"/>
    <w:rsid w:val="00940CE4"/>
    <w:rsid w:val="009416E8"/>
    <w:rsid w:val="0094275C"/>
    <w:rsid w:val="00942E1F"/>
    <w:rsid w:val="00943102"/>
    <w:rsid w:val="00943827"/>
    <w:rsid w:val="00943F2C"/>
    <w:rsid w:val="009443FD"/>
    <w:rsid w:val="00945862"/>
    <w:rsid w:val="00945956"/>
    <w:rsid w:val="00945A27"/>
    <w:rsid w:val="00946D33"/>
    <w:rsid w:val="00950D54"/>
    <w:rsid w:val="00952A95"/>
    <w:rsid w:val="00954E13"/>
    <w:rsid w:val="0095651E"/>
    <w:rsid w:val="00957051"/>
    <w:rsid w:val="00957B60"/>
    <w:rsid w:val="009622D1"/>
    <w:rsid w:val="00962F68"/>
    <w:rsid w:val="00963531"/>
    <w:rsid w:val="00964253"/>
    <w:rsid w:val="009645DC"/>
    <w:rsid w:val="0096535B"/>
    <w:rsid w:val="0096580C"/>
    <w:rsid w:val="00965CB6"/>
    <w:rsid w:val="00966C43"/>
    <w:rsid w:val="00966DFD"/>
    <w:rsid w:val="009672AC"/>
    <w:rsid w:val="00970BFF"/>
    <w:rsid w:val="00970EA4"/>
    <w:rsid w:val="009711C5"/>
    <w:rsid w:val="009727B0"/>
    <w:rsid w:val="009739B6"/>
    <w:rsid w:val="00973DF3"/>
    <w:rsid w:val="00974D62"/>
    <w:rsid w:val="00976214"/>
    <w:rsid w:val="00977661"/>
    <w:rsid w:val="00977D27"/>
    <w:rsid w:val="009825ED"/>
    <w:rsid w:val="00982747"/>
    <w:rsid w:val="00983611"/>
    <w:rsid w:val="00983F37"/>
    <w:rsid w:val="009851EC"/>
    <w:rsid w:val="009866BA"/>
    <w:rsid w:val="0098725B"/>
    <w:rsid w:val="00990348"/>
    <w:rsid w:val="0099072F"/>
    <w:rsid w:val="00990933"/>
    <w:rsid w:val="009910E6"/>
    <w:rsid w:val="009917F7"/>
    <w:rsid w:val="00991C8E"/>
    <w:rsid w:val="00992EC1"/>
    <w:rsid w:val="00993C66"/>
    <w:rsid w:val="009944FA"/>
    <w:rsid w:val="009957AC"/>
    <w:rsid w:val="009964D5"/>
    <w:rsid w:val="009A14D1"/>
    <w:rsid w:val="009A2C59"/>
    <w:rsid w:val="009A2DB2"/>
    <w:rsid w:val="009A3683"/>
    <w:rsid w:val="009A4174"/>
    <w:rsid w:val="009A49A0"/>
    <w:rsid w:val="009A535A"/>
    <w:rsid w:val="009A5753"/>
    <w:rsid w:val="009A612C"/>
    <w:rsid w:val="009B0E68"/>
    <w:rsid w:val="009B0F24"/>
    <w:rsid w:val="009B2189"/>
    <w:rsid w:val="009B31C7"/>
    <w:rsid w:val="009B3660"/>
    <w:rsid w:val="009B5EE3"/>
    <w:rsid w:val="009B682D"/>
    <w:rsid w:val="009B7FBD"/>
    <w:rsid w:val="009C06CC"/>
    <w:rsid w:val="009C08CD"/>
    <w:rsid w:val="009C1836"/>
    <w:rsid w:val="009C1B86"/>
    <w:rsid w:val="009C2D29"/>
    <w:rsid w:val="009C336E"/>
    <w:rsid w:val="009C3E30"/>
    <w:rsid w:val="009C7ABE"/>
    <w:rsid w:val="009D030C"/>
    <w:rsid w:val="009D158C"/>
    <w:rsid w:val="009D15EB"/>
    <w:rsid w:val="009D2247"/>
    <w:rsid w:val="009D25F1"/>
    <w:rsid w:val="009D26D8"/>
    <w:rsid w:val="009D2B91"/>
    <w:rsid w:val="009D4229"/>
    <w:rsid w:val="009D57C0"/>
    <w:rsid w:val="009D6F01"/>
    <w:rsid w:val="009E02E3"/>
    <w:rsid w:val="009E16D8"/>
    <w:rsid w:val="009E27C3"/>
    <w:rsid w:val="009E33A3"/>
    <w:rsid w:val="009E3845"/>
    <w:rsid w:val="009E44DB"/>
    <w:rsid w:val="009E5926"/>
    <w:rsid w:val="009E5D14"/>
    <w:rsid w:val="009E7345"/>
    <w:rsid w:val="009F041E"/>
    <w:rsid w:val="009F0436"/>
    <w:rsid w:val="009F091D"/>
    <w:rsid w:val="009F1233"/>
    <w:rsid w:val="009F1464"/>
    <w:rsid w:val="009F14B5"/>
    <w:rsid w:val="009F2793"/>
    <w:rsid w:val="009F27CA"/>
    <w:rsid w:val="009F2DA4"/>
    <w:rsid w:val="009F4656"/>
    <w:rsid w:val="009F5C73"/>
    <w:rsid w:val="009F7178"/>
    <w:rsid w:val="009F7A8E"/>
    <w:rsid w:val="00A00455"/>
    <w:rsid w:val="00A007D0"/>
    <w:rsid w:val="00A01B59"/>
    <w:rsid w:val="00A02FA4"/>
    <w:rsid w:val="00A04248"/>
    <w:rsid w:val="00A04801"/>
    <w:rsid w:val="00A052CD"/>
    <w:rsid w:val="00A079DA"/>
    <w:rsid w:val="00A10610"/>
    <w:rsid w:val="00A10BD1"/>
    <w:rsid w:val="00A11B77"/>
    <w:rsid w:val="00A13535"/>
    <w:rsid w:val="00A13FEE"/>
    <w:rsid w:val="00A14AAD"/>
    <w:rsid w:val="00A14B1C"/>
    <w:rsid w:val="00A15EAC"/>
    <w:rsid w:val="00A16556"/>
    <w:rsid w:val="00A177DF"/>
    <w:rsid w:val="00A1782F"/>
    <w:rsid w:val="00A178DC"/>
    <w:rsid w:val="00A17B66"/>
    <w:rsid w:val="00A20932"/>
    <w:rsid w:val="00A20DA0"/>
    <w:rsid w:val="00A22B49"/>
    <w:rsid w:val="00A23F22"/>
    <w:rsid w:val="00A23F78"/>
    <w:rsid w:val="00A24716"/>
    <w:rsid w:val="00A24B93"/>
    <w:rsid w:val="00A27572"/>
    <w:rsid w:val="00A277C4"/>
    <w:rsid w:val="00A27C7D"/>
    <w:rsid w:val="00A27EA9"/>
    <w:rsid w:val="00A30A32"/>
    <w:rsid w:val="00A3122A"/>
    <w:rsid w:val="00A34114"/>
    <w:rsid w:val="00A35DFA"/>
    <w:rsid w:val="00A372BA"/>
    <w:rsid w:val="00A402F8"/>
    <w:rsid w:val="00A40DFB"/>
    <w:rsid w:val="00A4144F"/>
    <w:rsid w:val="00A4157A"/>
    <w:rsid w:val="00A41718"/>
    <w:rsid w:val="00A425DD"/>
    <w:rsid w:val="00A442E6"/>
    <w:rsid w:val="00A45C27"/>
    <w:rsid w:val="00A4642B"/>
    <w:rsid w:val="00A46885"/>
    <w:rsid w:val="00A47835"/>
    <w:rsid w:val="00A5106C"/>
    <w:rsid w:val="00A51288"/>
    <w:rsid w:val="00A51B64"/>
    <w:rsid w:val="00A522CC"/>
    <w:rsid w:val="00A528BF"/>
    <w:rsid w:val="00A52F5D"/>
    <w:rsid w:val="00A56454"/>
    <w:rsid w:val="00A60CAB"/>
    <w:rsid w:val="00A627DD"/>
    <w:rsid w:val="00A673CE"/>
    <w:rsid w:val="00A70999"/>
    <w:rsid w:val="00A71642"/>
    <w:rsid w:val="00A72D91"/>
    <w:rsid w:val="00A7418D"/>
    <w:rsid w:val="00A74287"/>
    <w:rsid w:val="00A75E79"/>
    <w:rsid w:val="00A767B1"/>
    <w:rsid w:val="00A769D7"/>
    <w:rsid w:val="00A771DB"/>
    <w:rsid w:val="00A80B8D"/>
    <w:rsid w:val="00A86638"/>
    <w:rsid w:val="00A87319"/>
    <w:rsid w:val="00A87C4F"/>
    <w:rsid w:val="00A87C56"/>
    <w:rsid w:val="00A902A0"/>
    <w:rsid w:val="00A93279"/>
    <w:rsid w:val="00A95805"/>
    <w:rsid w:val="00AA1598"/>
    <w:rsid w:val="00AA16A8"/>
    <w:rsid w:val="00AA3F8F"/>
    <w:rsid w:val="00AA5488"/>
    <w:rsid w:val="00AA6821"/>
    <w:rsid w:val="00AB01E7"/>
    <w:rsid w:val="00AB089D"/>
    <w:rsid w:val="00AB159E"/>
    <w:rsid w:val="00AB22E5"/>
    <w:rsid w:val="00AB4E7B"/>
    <w:rsid w:val="00AB6547"/>
    <w:rsid w:val="00AB71E9"/>
    <w:rsid w:val="00AB72E0"/>
    <w:rsid w:val="00AB7BC1"/>
    <w:rsid w:val="00AC3D0D"/>
    <w:rsid w:val="00AC47D7"/>
    <w:rsid w:val="00AC7D26"/>
    <w:rsid w:val="00AD038A"/>
    <w:rsid w:val="00AD045C"/>
    <w:rsid w:val="00AD0C75"/>
    <w:rsid w:val="00AD18B7"/>
    <w:rsid w:val="00AD268F"/>
    <w:rsid w:val="00AD2949"/>
    <w:rsid w:val="00AD3117"/>
    <w:rsid w:val="00AD38C5"/>
    <w:rsid w:val="00AD427D"/>
    <w:rsid w:val="00AD573D"/>
    <w:rsid w:val="00AD5956"/>
    <w:rsid w:val="00AD62B9"/>
    <w:rsid w:val="00AD7650"/>
    <w:rsid w:val="00AE1889"/>
    <w:rsid w:val="00AE2C0D"/>
    <w:rsid w:val="00AE3756"/>
    <w:rsid w:val="00AE49D1"/>
    <w:rsid w:val="00AE4C5B"/>
    <w:rsid w:val="00AE5B5D"/>
    <w:rsid w:val="00AE612F"/>
    <w:rsid w:val="00AF13B2"/>
    <w:rsid w:val="00AF1CB1"/>
    <w:rsid w:val="00AF4EAB"/>
    <w:rsid w:val="00AF520E"/>
    <w:rsid w:val="00AF56A0"/>
    <w:rsid w:val="00AF583B"/>
    <w:rsid w:val="00AF7AAB"/>
    <w:rsid w:val="00B00FA9"/>
    <w:rsid w:val="00B0251B"/>
    <w:rsid w:val="00B0369D"/>
    <w:rsid w:val="00B0378F"/>
    <w:rsid w:val="00B046C0"/>
    <w:rsid w:val="00B05E87"/>
    <w:rsid w:val="00B07F2A"/>
    <w:rsid w:val="00B108DF"/>
    <w:rsid w:val="00B10DE7"/>
    <w:rsid w:val="00B11006"/>
    <w:rsid w:val="00B11818"/>
    <w:rsid w:val="00B11D66"/>
    <w:rsid w:val="00B12F14"/>
    <w:rsid w:val="00B1309B"/>
    <w:rsid w:val="00B13714"/>
    <w:rsid w:val="00B13A05"/>
    <w:rsid w:val="00B13BEF"/>
    <w:rsid w:val="00B1420F"/>
    <w:rsid w:val="00B15E9B"/>
    <w:rsid w:val="00B16E49"/>
    <w:rsid w:val="00B17F26"/>
    <w:rsid w:val="00B2057C"/>
    <w:rsid w:val="00B23BFC"/>
    <w:rsid w:val="00B23D25"/>
    <w:rsid w:val="00B24416"/>
    <w:rsid w:val="00B2471D"/>
    <w:rsid w:val="00B259F2"/>
    <w:rsid w:val="00B260F6"/>
    <w:rsid w:val="00B263B8"/>
    <w:rsid w:val="00B273DC"/>
    <w:rsid w:val="00B27C69"/>
    <w:rsid w:val="00B27CC9"/>
    <w:rsid w:val="00B30B0D"/>
    <w:rsid w:val="00B322D6"/>
    <w:rsid w:val="00B324CD"/>
    <w:rsid w:val="00B325F3"/>
    <w:rsid w:val="00B337EF"/>
    <w:rsid w:val="00B34389"/>
    <w:rsid w:val="00B3464E"/>
    <w:rsid w:val="00B36720"/>
    <w:rsid w:val="00B36C6C"/>
    <w:rsid w:val="00B37286"/>
    <w:rsid w:val="00B41231"/>
    <w:rsid w:val="00B41A42"/>
    <w:rsid w:val="00B41EEB"/>
    <w:rsid w:val="00B45B22"/>
    <w:rsid w:val="00B4672C"/>
    <w:rsid w:val="00B46A17"/>
    <w:rsid w:val="00B474C0"/>
    <w:rsid w:val="00B47AE1"/>
    <w:rsid w:val="00B5050A"/>
    <w:rsid w:val="00B5056C"/>
    <w:rsid w:val="00B51734"/>
    <w:rsid w:val="00B51D1E"/>
    <w:rsid w:val="00B52408"/>
    <w:rsid w:val="00B52911"/>
    <w:rsid w:val="00B53474"/>
    <w:rsid w:val="00B53798"/>
    <w:rsid w:val="00B53B1F"/>
    <w:rsid w:val="00B564DC"/>
    <w:rsid w:val="00B56989"/>
    <w:rsid w:val="00B57F3C"/>
    <w:rsid w:val="00B57FA4"/>
    <w:rsid w:val="00B608E8"/>
    <w:rsid w:val="00B62402"/>
    <w:rsid w:val="00B62786"/>
    <w:rsid w:val="00B65287"/>
    <w:rsid w:val="00B65DB4"/>
    <w:rsid w:val="00B66BF5"/>
    <w:rsid w:val="00B67BDE"/>
    <w:rsid w:val="00B7183B"/>
    <w:rsid w:val="00B71EB4"/>
    <w:rsid w:val="00B74699"/>
    <w:rsid w:val="00B747C9"/>
    <w:rsid w:val="00B76069"/>
    <w:rsid w:val="00B7798F"/>
    <w:rsid w:val="00B77CD9"/>
    <w:rsid w:val="00B82729"/>
    <w:rsid w:val="00B844D2"/>
    <w:rsid w:val="00B8582E"/>
    <w:rsid w:val="00B85F77"/>
    <w:rsid w:val="00B86144"/>
    <w:rsid w:val="00B86A55"/>
    <w:rsid w:val="00B8763B"/>
    <w:rsid w:val="00B90B6F"/>
    <w:rsid w:val="00B93E7B"/>
    <w:rsid w:val="00B96226"/>
    <w:rsid w:val="00B962D8"/>
    <w:rsid w:val="00B97462"/>
    <w:rsid w:val="00B97A4A"/>
    <w:rsid w:val="00BA1BB8"/>
    <w:rsid w:val="00BA2736"/>
    <w:rsid w:val="00BA2AE4"/>
    <w:rsid w:val="00BA31FA"/>
    <w:rsid w:val="00BA3E67"/>
    <w:rsid w:val="00BA4B4C"/>
    <w:rsid w:val="00BA53AC"/>
    <w:rsid w:val="00BA542A"/>
    <w:rsid w:val="00BA727E"/>
    <w:rsid w:val="00BA7B47"/>
    <w:rsid w:val="00BA7FD5"/>
    <w:rsid w:val="00BB01FA"/>
    <w:rsid w:val="00BB025B"/>
    <w:rsid w:val="00BB192D"/>
    <w:rsid w:val="00BB2E1E"/>
    <w:rsid w:val="00BB3228"/>
    <w:rsid w:val="00BB344C"/>
    <w:rsid w:val="00BB5812"/>
    <w:rsid w:val="00BB58C8"/>
    <w:rsid w:val="00BB633E"/>
    <w:rsid w:val="00BC1E4D"/>
    <w:rsid w:val="00BC2DC1"/>
    <w:rsid w:val="00BC33B0"/>
    <w:rsid w:val="00BC581B"/>
    <w:rsid w:val="00BC667F"/>
    <w:rsid w:val="00BC67F8"/>
    <w:rsid w:val="00BC698E"/>
    <w:rsid w:val="00BD0D18"/>
    <w:rsid w:val="00BD19AB"/>
    <w:rsid w:val="00BD2670"/>
    <w:rsid w:val="00BD331D"/>
    <w:rsid w:val="00BD3359"/>
    <w:rsid w:val="00BD581D"/>
    <w:rsid w:val="00BD594A"/>
    <w:rsid w:val="00BD5C08"/>
    <w:rsid w:val="00BD6083"/>
    <w:rsid w:val="00BD6806"/>
    <w:rsid w:val="00BE22E5"/>
    <w:rsid w:val="00BE3802"/>
    <w:rsid w:val="00BE40BA"/>
    <w:rsid w:val="00BE44D8"/>
    <w:rsid w:val="00BE476E"/>
    <w:rsid w:val="00BE5874"/>
    <w:rsid w:val="00BF22FD"/>
    <w:rsid w:val="00BF4CC6"/>
    <w:rsid w:val="00BF5CA0"/>
    <w:rsid w:val="00BF5F84"/>
    <w:rsid w:val="00BF685E"/>
    <w:rsid w:val="00BF6907"/>
    <w:rsid w:val="00BF6E45"/>
    <w:rsid w:val="00C053D9"/>
    <w:rsid w:val="00C06665"/>
    <w:rsid w:val="00C066E9"/>
    <w:rsid w:val="00C06CD2"/>
    <w:rsid w:val="00C126FB"/>
    <w:rsid w:val="00C13FBD"/>
    <w:rsid w:val="00C14F51"/>
    <w:rsid w:val="00C1531B"/>
    <w:rsid w:val="00C17745"/>
    <w:rsid w:val="00C20870"/>
    <w:rsid w:val="00C20C28"/>
    <w:rsid w:val="00C21B03"/>
    <w:rsid w:val="00C2408B"/>
    <w:rsid w:val="00C24BD1"/>
    <w:rsid w:val="00C2760B"/>
    <w:rsid w:val="00C27D9C"/>
    <w:rsid w:val="00C30E90"/>
    <w:rsid w:val="00C32823"/>
    <w:rsid w:val="00C33879"/>
    <w:rsid w:val="00C3438B"/>
    <w:rsid w:val="00C351CE"/>
    <w:rsid w:val="00C363F9"/>
    <w:rsid w:val="00C3676F"/>
    <w:rsid w:val="00C36D6C"/>
    <w:rsid w:val="00C36F7D"/>
    <w:rsid w:val="00C3750E"/>
    <w:rsid w:val="00C41B0B"/>
    <w:rsid w:val="00C41CBB"/>
    <w:rsid w:val="00C45058"/>
    <w:rsid w:val="00C45244"/>
    <w:rsid w:val="00C4606E"/>
    <w:rsid w:val="00C4648A"/>
    <w:rsid w:val="00C46C8E"/>
    <w:rsid w:val="00C5006C"/>
    <w:rsid w:val="00C506FB"/>
    <w:rsid w:val="00C50BAC"/>
    <w:rsid w:val="00C51098"/>
    <w:rsid w:val="00C52EB2"/>
    <w:rsid w:val="00C5404C"/>
    <w:rsid w:val="00C5455C"/>
    <w:rsid w:val="00C5518A"/>
    <w:rsid w:val="00C56825"/>
    <w:rsid w:val="00C573C9"/>
    <w:rsid w:val="00C616B5"/>
    <w:rsid w:val="00C62609"/>
    <w:rsid w:val="00C62915"/>
    <w:rsid w:val="00C63EAB"/>
    <w:rsid w:val="00C64B80"/>
    <w:rsid w:val="00C654AC"/>
    <w:rsid w:val="00C657BC"/>
    <w:rsid w:val="00C661F4"/>
    <w:rsid w:val="00C6640E"/>
    <w:rsid w:val="00C66B54"/>
    <w:rsid w:val="00C673E0"/>
    <w:rsid w:val="00C67783"/>
    <w:rsid w:val="00C70927"/>
    <w:rsid w:val="00C70C29"/>
    <w:rsid w:val="00C7134C"/>
    <w:rsid w:val="00C71A0D"/>
    <w:rsid w:val="00C72811"/>
    <w:rsid w:val="00C72A1C"/>
    <w:rsid w:val="00C761EB"/>
    <w:rsid w:val="00C77DB8"/>
    <w:rsid w:val="00C83935"/>
    <w:rsid w:val="00C85E1A"/>
    <w:rsid w:val="00C87DB8"/>
    <w:rsid w:val="00C9277B"/>
    <w:rsid w:val="00C92873"/>
    <w:rsid w:val="00C93536"/>
    <w:rsid w:val="00C944E5"/>
    <w:rsid w:val="00C951B2"/>
    <w:rsid w:val="00C95763"/>
    <w:rsid w:val="00C964BF"/>
    <w:rsid w:val="00C9669F"/>
    <w:rsid w:val="00C974BD"/>
    <w:rsid w:val="00C977E4"/>
    <w:rsid w:val="00C97BED"/>
    <w:rsid w:val="00C97EAE"/>
    <w:rsid w:val="00CA2780"/>
    <w:rsid w:val="00CA3D19"/>
    <w:rsid w:val="00CA43EC"/>
    <w:rsid w:val="00CA5FC9"/>
    <w:rsid w:val="00CA6D0B"/>
    <w:rsid w:val="00CB0622"/>
    <w:rsid w:val="00CB1D2C"/>
    <w:rsid w:val="00CB36CE"/>
    <w:rsid w:val="00CB4154"/>
    <w:rsid w:val="00CB58F1"/>
    <w:rsid w:val="00CB63DF"/>
    <w:rsid w:val="00CB6DD7"/>
    <w:rsid w:val="00CB706F"/>
    <w:rsid w:val="00CC38F7"/>
    <w:rsid w:val="00CC4F9A"/>
    <w:rsid w:val="00CC5AF4"/>
    <w:rsid w:val="00CC6018"/>
    <w:rsid w:val="00CC742B"/>
    <w:rsid w:val="00CD0F79"/>
    <w:rsid w:val="00CD1674"/>
    <w:rsid w:val="00CD179B"/>
    <w:rsid w:val="00CD1AE9"/>
    <w:rsid w:val="00CD2120"/>
    <w:rsid w:val="00CD236D"/>
    <w:rsid w:val="00CD2AEE"/>
    <w:rsid w:val="00CD2F66"/>
    <w:rsid w:val="00CD4015"/>
    <w:rsid w:val="00CD4140"/>
    <w:rsid w:val="00CD484A"/>
    <w:rsid w:val="00CD51C4"/>
    <w:rsid w:val="00CD5684"/>
    <w:rsid w:val="00CD5B52"/>
    <w:rsid w:val="00CD5D1E"/>
    <w:rsid w:val="00CD612D"/>
    <w:rsid w:val="00CE0061"/>
    <w:rsid w:val="00CE0C7C"/>
    <w:rsid w:val="00CE0F00"/>
    <w:rsid w:val="00CE1130"/>
    <w:rsid w:val="00CE1E9E"/>
    <w:rsid w:val="00CE27A7"/>
    <w:rsid w:val="00CE3AAC"/>
    <w:rsid w:val="00CE49B8"/>
    <w:rsid w:val="00CE548C"/>
    <w:rsid w:val="00CE5CEF"/>
    <w:rsid w:val="00CE5F66"/>
    <w:rsid w:val="00CF1ADC"/>
    <w:rsid w:val="00CF1DF6"/>
    <w:rsid w:val="00CF230D"/>
    <w:rsid w:val="00CF4042"/>
    <w:rsid w:val="00CF44A4"/>
    <w:rsid w:val="00CF5A7C"/>
    <w:rsid w:val="00CF5DB5"/>
    <w:rsid w:val="00CF6A78"/>
    <w:rsid w:val="00D0079C"/>
    <w:rsid w:val="00D01076"/>
    <w:rsid w:val="00D01A3A"/>
    <w:rsid w:val="00D01ADF"/>
    <w:rsid w:val="00D03F88"/>
    <w:rsid w:val="00D0689F"/>
    <w:rsid w:val="00D105B4"/>
    <w:rsid w:val="00D10FA7"/>
    <w:rsid w:val="00D11B02"/>
    <w:rsid w:val="00D121D8"/>
    <w:rsid w:val="00D12CD5"/>
    <w:rsid w:val="00D13DDA"/>
    <w:rsid w:val="00D14261"/>
    <w:rsid w:val="00D14B89"/>
    <w:rsid w:val="00D14F63"/>
    <w:rsid w:val="00D1511D"/>
    <w:rsid w:val="00D15678"/>
    <w:rsid w:val="00D1795C"/>
    <w:rsid w:val="00D17FA5"/>
    <w:rsid w:val="00D2114E"/>
    <w:rsid w:val="00D2171D"/>
    <w:rsid w:val="00D22425"/>
    <w:rsid w:val="00D22D6A"/>
    <w:rsid w:val="00D249E5"/>
    <w:rsid w:val="00D25659"/>
    <w:rsid w:val="00D261F4"/>
    <w:rsid w:val="00D26973"/>
    <w:rsid w:val="00D277E9"/>
    <w:rsid w:val="00D31046"/>
    <w:rsid w:val="00D3281E"/>
    <w:rsid w:val="00D33103"/>
    <w:rsid w:val="00D345F0"/>
    <w:rsid w:val="00D3790D"/>
    <w:rsid w:val="00D41A35"/>
    <w:rsid w:val="00D433E9"/>
    <w:rsid w:val="00D43B52"/>
    <w:rsid w:val="00D43C02"/>
    <w:rsid w:val="00D4400A"/>
    <w:rsid w:val="00D45C6C"/>
    <w:rsid w:val="00D46528"/>
    <w:rsid w:val="00D4660E"/>
    <w:rsid w:val="00D4663B"/>
    <w:rsid w:val="00D466BC"/>
    <w:rsid w:val="00D46E30"/>
    <w:rsid w:val="00D47DD3"/>
    <w:rsid w:val="00D50121"/>
    <w:rsid w:val="00D50DC0"/>
    <w:rsid w:val="00D511FD"/>
    <w:rsid w:val="00D51C2C"/>
    <w:rsid w:val="00D5206F"/>
    <w:rsid w:val="00D52767"/>
    <w:rsid w:val="00D54390"/>
    <w:rsid w:val="00D54629"/>
    <w:rsid w:val="00D54FA5"/>
    <w:rsid w:val="00D566DA"/>
    <w:rsid w:val="00D61974"/>
    <w:rsid w:val="00D622BF"/>
    <w:rsid w:val="00D63BCD"/>
    <w:rsid w:val="00D64DC1"/>
    <w:rsid w:val="00D65799"/>
    <w:rsid w:val="00D65B5E"/>
    <w:rsid w:val="00D66F62"/>
    <w:rsid w:val="00D701A1"/>
    <w:rsid w:val="00D71465"/>
    <w:rsid w:val="00D71F05"/>
    <w:rsid w:val="00D723A7"/>
    <w:rsid w:val="00D72BA6"/>
    <w:rsid w:val="00D7440D"/>
    <w:rsid w:val="00D76991"/>
    <w:rsid w:val="00D81CFB"/>
    <w:rsid w:val="00D82177"/>
    <w:rsid w:val="00D82CDB"/>
    <w:rsid w:val="00D82FD0"/>
    <w:rsid w:val="00D8458D"/>
    <w:rsid w:val="00D84DC5"/>
    <w:rsid w:val="00D850B8"/>
    <w:rsid w:val="00D85124"/>
    <w:rsid w:val="00D86456"/>
    <w:rsid w:val="00D86A40"/>
    <w:rsid w:val="00D87349"/>
    <w:rsid w:val="00D87383"/>
    <w:rsid w:val="00D877AC"/>
    <w:rsid w:val="00D913C6"/>
    <w:rsid w:val="00D91F2C"/>
    <w:rsid w:val="00D921F8"/>
    <w:rsid w:val="00D92341"/>
    <w:rsid w:val="00D9256A"/>
    <w:rsid w:val="00D928E2"/>
    <w:rsid w:val="00D94F00"/>
    <w:rsid w:val="00D955AA"/>
    <w:rsid w:val="00D95A75"/>
    <w:rsid w:val="00D95DF9"/>
    <w:rsid w:val="00D97677"/>
    <w:rsid w:val="00DA0B4A"/>
    <w:rsid w:val="00DA21C6"/>
    <w:rsid w:val="00DA2DB5"/>
    <w:rsid w:val="00DA3277"/>
    <w:rsid w:val="00DA3EBC"/>
    <w:rsid w:val="00DA5AFD"/>
    <w:rsid w:val="00DA659F"/>
    <w:rsid w:val="00DA70BE"/>
    <w:rsid w:val="00DA7468"/>
    <w:rsid w:val="00DA79BF"/>
    <w:rsid w:val="00DA7A59"/>
    <w:rsid w:val="00DB0286"/>
    <w:rsid w:val="00DB1ADD"/>
    <w:rsid w:val="00DB2FB1"/>
    <w:rsid w:val="00DB313E"/>
    <w:rsid w:val="00DB35D7"/>
    <w:rsid w:val="00DB4D95"/>
    <w:rsid w:val="00DB562D"/>
    <w:rsid w:val="00DB59AA"/>
    <w:rsid w:val="00DB5F00"/>
    <w:rsid w:val="00DB5F24"/>
    <w:rsid w:val="00DC125C"/>
    <w:rsid w:val="00DC316B"/>
    <w:rsid w:val="00DC4544"/>
    <w:rsid w:val="00DC529B"/>
    <w:rsid w:val="00DC533A"/>
    <w:rsid w:val="00DC6228"/>
    <w:rsid w:val="00DD0A47"/>
    <w:rsid w:val="00DD0ACB"/>
    <w:rsid w:val="00DD3A60"/>
    <w:rsid w:val="00DD3C28"/>
    <w:rsid w:val="00DD4300"/>
    <w:rsid w:val="00DD43D8"/>
    <w:rsid w:val="00DD4784"/>
    <w:rsid w:val="00DD6FA4"/>
    <w:rsid w:val="00DD7CA8"/>
    <w:rsid w:val="00DE072B"/>
    <w:rsid w:val="00DE0AEC"/>
    <w:rsid w:val="00DE0F53"/>
    <w:rsid w:val="00DE136D"/>
    <w:rsid w:val="00DE17E0"/>
    <w:rsid w:val="00DE234B"/>
    <w:rsid w:val="00DE3DD9"/>
    <w:rsid w:val="00DE44F3"/>
    <w:rsid w:val="00DE48DB"/>
    <w:rsid w:val="00DE592E"/>
    <w:rsid w:val="00DE5FB9"/>
    <w:rsid w:val="00DE6665"/>
    <w:rsid w:val="00DE69D5"/>
    <w:rsid w:val="00DE6FE7"/>
    <w:rsid w:val="00DE775A"/>
    <w:rsid w:val="00DE79E2"/>
    <w:rsid w:val="00DF047D"/>
    <w:rsid w:val="00DF1047"/>
    <w:rsid w:val="00DF12CF"/>
    <w:rsid w:val="00DF3C28"/>
    <w:rsid w:val="00DF5095"/>
    <w:rsid w:val="00DF5334"/>
    <w:rsid w:val="00E01280"/>
    <w:rsid w:val="00E01574"/>
    <w:rsid w:val="00E02002"/>
    <w:rsid w:val="00E02484"/>
    <w:rsid w:val="00E02525"/>
    <w:rsid w:val="00E02B3B"/>
    <w:rsid w:val="00E10727"/>
    <w:rsid w:val="00E111A9"/>
    <w:rsid w:val="00E11329"/>
    <w:rsid w:val="00E115B4"/>
    <w:rsid w:val="00E13E15"/>
    <w:rsid w:val="00E1491C"/>
    <w:rsid w:val="00E1634A"/>
    <w:rsid w:val="00E1673B"/>
    <w:rsid w:val="00E17F67"/>
    <w:rsid w:val="00E21AA0"/>
    <w:rsid w:val="00E22988"/>
    <w:rsid w:val="00E22C9E"/>
    <w:rsid w:val="00E24520"/>
    <w:rsid w:val="00E24A93"/>
    <w:rsid w:val="00E30141"/>
    <w:rsid w:val="00E30236"/>
    <w:rsid w:val="00E307F1"/>
    <w:rsid w:val="00E30851"/>
    <w:rsid w:val="00E31A57"/>
    <w:rsid w:val="00E32D07"/>
    <w:rsid w:val="00E33942"/>
    <w:rsid w:val="00E3419D"/>
    <w:rsid w:val="00E35C6C"/>
    <w:rsid w:val="00E36B8B"/>
    <w:rsid w:val="00E37758"/>
    <w:rsid w:val="00E40110"/>
    <w:rsid w:val="00E40689"/>
    <w:rsid w:val="00E40B98"/>
    <w:rsid w:val="00E40E70"/>
    <w:rsid w:val="00E4167B"/>
    <w:rsid w:val="00E4383F"/>
    <w:rsid w:val="00E4451F"/>
    <w:rsid w:val="00E45547"/>
    <w:rsid w:val="00E47C13"/>
    <w:rsid w:val="00E50CCA"/>
    <w:rsid w:val="00E51923"/>
    <w:rsid w:val="00E51A37"/>
    <w:rsid w:val="00E52219"/>
    <w:rsid w:val="00E559BE"/>
    <w:rsid w:val="00E56D7B"/>
    <w:rsid w:val="00E6173A"/>
    <w:rsid w:val="00E624A0"/>
    <w:rsid w:val="00E62CC8"/>
    <w:rsid w:val="00E6354B"/>
    <w:rsid w:val="00E6536C"/>
    <w:rsid w:val="00E65A13"/>
    <w:rsid w:val="00E67C7D"/>
    <w:rsid w:val="00E71970"/>
    <w:rsid w:val="00E72703"/>
    <w:rsid w:val="00E73347"/>
    <w:rsid w:val="00E80EFD"/>
    <w:rsid w:val="00E843E6"/>
    <w:rsid w:val="00E84D46"/>
    <w:rsid w:val="00E85FB1"/>
    <w:rsid w:val="00E86915"/>
    <w:rsid w:val="00E869A7"/>
    <w:rsid w:val="00E86FFD"/>
    <w:rsid w:val="00E8763F"/>
    <w:rsid w:val="00E9026F"/>
    <w:rsid w:val="00E90A1C"/>
    <w:rsid w:val="00E942D2"/>
    <w:rsid w:val="00E946FE"/>
    <w:rsid w:val="00E9478F"/>
    <w:rsid w:val="00E95601"/>
    <w:rsid w:val="00E96829"/>
    <w:rsid w:val="00E96C11"/>
    <w:rsid w:val="00E9735D"/>
    <w:rsid w:val="00EA0264"/>
    <w:rsid w:val="00EA0790"/>
    <w:rsid w:val="00EA09B1"/>
    <w:rsid w:val="00EA0F7B"/>
    <w:rsid w:val="00EA1181"/>
    <w:rsid w:val="00EA1E79"/>
    <w:rsid w:val="00EA2E32"/>
    <w:rsid w:val="00EA32B8"/>
    <w:rsid w:val="00EA35D1"/>
    <w:rsid w:val="00EA3E7B"/>
    <w:rsid w:val="00EA49B3"/>
    <w:rsid w:val="00EA4A52"/>
    <w:rsid w:val="00EA4E45"/>
    <w:rsid w:val="00EA581A"/>
    <w:rsid w:val="00EB157D"/>
    <w:rsid w:val="00EB2D75"/>
    <w:rsid w:val="00EB303F"/>
    <w:rsid w:val="00EB3414"/>
    <w:rsid w:val="00EB4232"/>
    <w:rsid w:val="00EB48AE"/>
    <w:rsid w:val="00EB4CBE"/>
    <w:rsid w:val="00EB4DFF"/>
    <w:rsid w:val="00EB5356"/>
    <w:rsid w:val="00EB54A9"/>
    <w:rsid w:val="00EB5EB4"/>
    <w:rsid w:val="00EB6627"/>
    <w:rsid w:val="00EB7E56"/>
    <w:rsid w:val="00EC03BF"/>
    <w:rsid w:val="00EC19D4"/>
    <w:rsid w:val="00EC2F46"/>
    <w:rsid w:val="00EC3654"/>
    <w:rsid w:val="00EC37FD"/>
    <w:rsid w:val="00EC4FD3"/>
    <w:rsid w:val="00EC516D"/>
    <w:rsid w:val="00ED0F46"/>
    <w:rsid w:val="00ED2938"/>
    <w:rsid w:val="00ED2B42"/>
    <w:rsid w:val="00ED3851"/>
    <w:rsid w:val="00ED78D1"/>
    <w:rsid w:val="00EE0741"/>
    <w:rsid w:val="00EE193A"/>
    <w:rsid w:val="00EE33E4"/>
    <w:rsid w:val="00EE33EF"/>
    <w:rsid w:val="00EE4B7A"/>
    <w:rsid w:val="00EE7FC6"/>
    <w:rsid w:val="00EF02BF"/>
    <w:rsid w:val="00EF0369"/>
    <w:rsid w:val="00EF08F1"/>
    <w:rsid w:val="00EF0CB8"/>
    <w:rsid w:val="00EF2529"/>
    <w:rsid w:val="00EF56E8"/>
    <w:rsid w:val="00F0004F"/>
    <w:rsid w:val="00F005BD"/>
    <w:rsid w:val="00F0093F"/>
    <w:rsid w:val="00F018B4"/>
    <w:rsid w:val="00F0264B"/>
    <w:rsid w:val="00F02709"/>
    <w:rsid w:val="00F02BFE"/>
    <w:rsid w:val="00F02C25"/>
    <w:rsid w:val="00F04842"/>
    <w:rsid w:val="00F04DE9"/>
    <w:rsid w:val="00F05393"/>
    <w:rsid w:val="00F0769C"/>
    <w:rsid w:val="00F07D3C"/>
    <w:rsid w:val="00F10CAD"/>
    <w:rsid w:val="00F1194A"/>
    <w:rsid w:val="00F11A96"/>
    <w:rsid w:val="00F12240"/>
    <w:rsid w:val="00F125B5"/>
    <w:rsid w:val="00F13DB4"/>
    <w:rsid w:val="00F17180"/>
    <w:rsid w:val="00F174B7"/>
    <w:rsid w:val="00F179DD"/>
    <w:rsid w:val="00F17A3F"/>
    <w:rsid w:val="00F2117F"/>
    <w:rsid w:val="00F21412"/>
    <w:rsid w:val="00F23D8E"/>
    <w:rsid w:val="00F24EB5"/>
    <w:rsid w:val="00F24F94"/>
    <w:rsid w:val="00F2675F"/>
    <w:rsid w:val="00F26A8A"/>
    <w:rsid w:val="00F274F0"/>
    <w:rsid w:val="00F31AC9"/>
    <w:rsid w:val="00F338C1"/>
    <w:rsid w:val="00F33C91"/>
    <w:rsid w:val="00F36A93"/>
    <w:rsid w:val="00F411F6"/>
    <w:rsid w:val="00F42177"/>
    <w:rsid w:val="00F45B09"/>
    <w:rsid w:val="00F466C3"/>
    <w:rsid w:val="00F5275D"/>
    <w:rsid w:val="00F537CA"/>
    <w:rsid w:val="00F5522A"/>
    <w:rsid w:val="00F56DAD"/>
    <w:rsid w:val="00F6324D"/>
    <w:rsid w:val="00F634CC"/>
    <w:rsid w:val="00F6351F"/>
    <w:rsid w:val="00F6369F"/>
    <w:rsid w:val="00F652F5"/>
    <w:rsid w:val="00F7137B"/>
    <w:rsid w:val="00F71C03"/>
    <w:rsid w:val="00F738A8"/>
    <w:rsid w:val="00F764D3"/>
    <w:rsid w:val="00F77368"/>
    <w:rsid w:val="00F7773F"/>
    <w:rsid w:val="00F8096E"/>
    <w:rsid w:val="00F8159A"/>
    <w:rsid w:val="00F826E9"/>
    <w:rsid w:val="00F82969"/>
    <w:rsid w:val="00F82E78"/>
    <w:rsid w:val="00F82FEA"/>
    <w:rsid w:val="00F83617"/>
    <w:rsid w:val="00F83C44"/>
    <w:rsid w:val="00F844D5"/>
    <w:rsid w:val="00F858B9"/>
    <w:rsid w:val="00F85A21"/>
    <w:rsid w:val="00F8646C"/>
    <w:rsid w:val="00F866EE"/>
    <w:rsid w:val="00F90065"/>
    <w:rsid w:val="00F90196"/>
    <w:rsid w:val="00F906B5"/>
    <w:rsid w:val="00F91F49"/>
    <w:rsid w:val="00F94BB4"/>
    <w:rsid w:val="00F94FB2"/>
    <w:rsid w:val="00F96FB6"/>
    <w:rsid w:val="00FA010C"/>
    <w:rsid w:val="00FA03E3"/>
    <w:rsid w:val="00FA1DB3"/>
    <w:rsid w:val="00FA2D08"/>
    <w:rsid w:val="00FA387E"/>
    <w:rsid w:val="00FA5529"/>
    <w:rsid w:val="00FA5A49"/>
    <w:rsid w:val="00FA60E1"/>
    <w:rsid w:val="00FA665F"/>
    <w:rsid w:val="00FA6CCA"/>
    <w:rsid w:val="00FA6E6C"/>
    <w:rsid w:val="00FA7B27"/>
    <w:rsid w:val="00FA7E5C"/>
    <w:rsid w:val="00FA7F54"/>
    <w:rsid w:val="00FB03B6"/>
    <w:rsid w:val="00FB10A3"/>
    <w:rsid w:val="00FB33D6"/>
    <w:rsid w:val="00FC227B"/>
    <w:rsid w:val="00FC2EC8"/>
    <w:rsid w:val="00FC3708"/>
    <w:rsid w:val="00FC38AC"/>
    <w:rsid w:val="00FC4FEE"/>
    <w:rsid w:val="00FC7446"/>
    <w:rsid w:val="00FD2607"/>
    <w:rsid w:val="00FD296F"/>
    <w:rsid w:val="00FD3EB5"/>
    <w:rsid w:val="00FD4007"/>
    <w:rsid w:val="00FD4B55"/>
    <w:rsid w:val="00FD57ED"/>
    <w:rsid w:val="00FD5AE4"/>
    <w:rsid w:val="00FD6FB9"/>
    <w:rsid w:val="00FE049E"/>
    <w:rsid w:val="00FE17FE"/>
    <w:rsid w:val="00FE36EC"/>
    <w:rsid w:val="00FE5F1D"/>
    <w:rsid w:val="00FE7A3D"/>
    <w:rsid w:val="00FF1CFB"/>
    <w:rsid w:val="00FF1D14"/>
    <w:rsid w:val="00FF2D80"/>
    <w:rsid w:val="00FF40D8"/>
    <w:rsid w:val="00FF6915"/>
    <w:rsid w:val="00FF73AB"/>
    <w:rsid w:val="00FF7DD7"/>
    <w:rsid w:val="04E62E18"/>
    <w:rsid w:val="06A905C3"/>
    <w:rsid w:val="0721638A"/>
    <w:rsid w:val="0C520D85"/>
    <w:rsid w:val="0CDD2D53"/>
    <w:rsid w:val="0D390602"/>
    <w:rsid w:val="0DF726A9"/>
    <w:rsid w:val="103010E7"/>
    <w:rsid w:val="16F074C1"/>
    <w:rsid w:val="173B6FF4"/>
    <w:rsid w:val="17591B70"/>
    <w:rsid w:val="187327BD"/>
    <w:rsid w:val="1CB11B06"/>
    <w:rsid w:val="1F2847FB"/>
    <w:rsid w:val="1FC102B2"/>
    <w:rsid w:val="230955CC"/>
    <w:rsid w:val="28480DB3"/>
    <w:rsid w:val="2BE041B6"/>
    <w:rsid w:val="2C3342E6"/>
    <w:rsid w:val="339B7340"/>
    <w:rsid w:val="33F7454F"/>
    <w:rsid w:val="3AB92FEC"/>
    <w:rsid w:val="3F0D3B12"/>
    <w:rsid w:val="43477E62"/>
    <w:rsid w:val="4439400C"/>
    <w:rsid w:val="471F7CD5"/>
    <w:rsid w:val="4E3917D8"/>
    <w:rsid w:val="4EB07DA2"/>
    <w:rsid w:val="5043207F"/>
    <w:rsid w:val="5133250E"/>
    <w:rsid w:val="54346E12"/>
    <w:rsid w:val="549E05E7"/>
    <w:rsid w:val="555962BC"/>
    <w:rsid w:val="574E13B2"/>
    <w:rsid w:val="59060509"/>
    <w:rsid w:val="5D7C348F"/>
    <w:rsid w:val="5FD50C35"/>
    <w:rsid w:val="5FF76E54"/>
    <w:rsid w:val="5FFFF881"/>
    <w:rsid w:val="6300421A"/>
    <w:rsid w:val="640B2994"/>
    <w:rsid w:val="65A97316"/>
    <w:rsid w:val="660D6AF9"/>
    <w:rsid w:val="6BDDC4A2"/>
    <w:rsid w:val="6EF47329"/>
    <w:rsid w:val="6F775864"/>
    <w:rsid w:val="6F7C1E48"/>
    <w:rsid w:val="702D4CB7"/>
    <w:rsid w:val="769767EC"/>
    <w:rsid w:val="773FEE2A"/>
    <w:rsid w:val="7B5C5611"/>
    <w:rsid w:val="7CF1519D"/>
    <w:rsid w:val="7EB937A4"/>
    <w:rsid w:val="7F511C2E"/>
    <w:rsid w:val="7F7F9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7BF8"/>
  <w15:docId w15:val="{0E899579-DFD7-495E-A68A-1D4AD5EC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9" w:unhideWhenUsed="1"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nhideWhenUsed="1" w:qFormat="1"/>
    <w:lsdException w:name="Body Text First Indent 2" w:uiPriority="0" w:unhideWhenUsed="1" w:qFormat="1"/>
    <w:lsdException w:name="Note Heading" w:semiHidden="1" w:unhideWhenUsed="1"/>
    <w:lsdException w:name="Body Text 2" w:qFormat="1"/>
    <w:lsdException w:name="Body Text 3" w:uiPriority="0" w:qFormat="1"/>
    <w:lsdException w:name="Body Text Indent 2" w:unhideWhenUsed="1"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600" w:lineRule="exact"/>
      <w:ind w:firstLineChars="200" w:firstLine="200"/>
      <w:jc w:val="both"/>
    </w:pPr>
    <w:rPr>
      <w:rFonts w:eastAsia="仿宋_GB2312" w:cstheme="minorBidi"/>
      <w:kern w:val="2"/>
      <w:sz w:val="32"/>
      <w:szCs w:val="22"/>
    </w:rPr>
  </w:style>
  <w:style w:type="paragraph" w:styleId="1">
    <w:name w:val="heading 1"/>
    <w:basedOn w:val="a0"/>
    <w:next w:val="a0"/>
    <w:link w:val="10"/>
    <w:uiPriority w:val="9"/>
    <w:qFormat/>
    <w:pPr>
      <w:keepNext/>
      <w:keepLines/>
      <w:ind w:firstLineChars="0" w:firstLine="0"/>
      <w:outlineLvl w:val="0"/>
    </w:pPr>
    <w:rPr>
      <w:rFonts w:eastAsia="方正小标宋简体"/>
      <w:b/>
      <w:bCs/>
      <w:kern w:val="44"/>
      <w:sz w:val="44"/>
      <w:szCs w:val="44"/>
    </w:rPr>
  </w:style>
  <w:style w:type="paragraph" w:styleId="2">
    <w:name w:val="heading 2"/>
    <w:basedOn w:val="a0"/>
    <w:next w:val="a0"/>
    <w:link w:val="20"/>
    <w:unhideWhenUsed/>
    <w:qFormat/>
    <w:pPr>
      <w:keepNext/>
      <w:keepLines/>
      <w:outlineLvl w:val="1"/>
    </w:pPr>
    <w:rPr>
      <w:rFonts w:eastAsia="黑体" w:cstheme="majorBidi"/>
      <w:bCs/>
      <w:szCs w:val="32"/>
    </w:rPr>
  </w:style>
  <w:style w:type="paragraph" w:styleId="3">
    <w:name w:val="heading 3"/>
    <w:basedOn w:val="a0"/>
    <w:next w:val="a0"/>
    <w:link w:val="30"/>
    <w:uiPriority w:val="9"/>
    <w:unhideWhenUsed/>
    <w:qFormat/>
    <w:pPr>
      <w:keepNext/>
      <w:keepLines/>
      <w:spacing w:before="260" w:after="260" w:line="416" w:lineRule="atLeast"/>
      <w:outlineLvl w:val="2"/>
    </w:pPr>
    <w:rPr>
      <w:b/>
      <w:bCs/>
      <w:szCs w:val="32"/>
    </w:rPr>
  </w:style>
  <w:style w:type="paragraph" w:styleId="4">
    <w:name w:val="heading 4"/>
    <w:basedOn w:val="a0"/>
    <w:next w:val="a0"/>
    <w:link w:val="40"/>
    <w:qFormat/>
    <w:pPr>
      <w:keepNext/>
      <w:keepLines/>
      <w:spacing w:before="280" w:after="290" w:line="376" w:lineRule="auto"/>
      <w:ind w:firstLineChars="0" w:firstLine="0"/>
      <w:outlineLvl w:val="3"/>
    </w:pPr>
    <w:rPr>
      <w:rFonts w:ascii="Cambria" w:eastAsia="宋体" w:hAnsi="Cambria" w:cs="Times New Roman"/>
      <w:b/>
      <w:bCs/>
      <w:sz w:val="28"/>
      <w:szCs w:val="28"/>
    </w:rPr>
  </w:style>
  <w:style w:type="paragraph" w:styleId="5">
    <w:name w:val="heading 5"/>
    <w:basedOn w:val="a0"/>
    <w:next w:val="a0"/>
    <w:link w:val="50"/>
    <w:unhideWhenUsed/>
    <w:qFormat/>
    <w:pPr>
      <w:keepNext/>
      <w:keepLines/>
      <w:spacing w:before="280" w:after="290" w:line="376" w:lineRule="auto"/>
      <w:ind w:firstLineChars="0" w:firstLine="0"/>
      <w:outlineLvl w:val="4"/>
    </w:pPr>
    <w:rPr>
      <w:rFonts w:eastAsia="宋体" w:cs="Times New Roman"/>
      <w:b/>
      <w:bCs/>
      <w:sz w:val="28"/>
      <w:szCs w:val="28"/>
    </w:rPr>
  </w:style>
  <w:style w:type="paragraph" w:styleId="6">
    <w:name w:val="heading 6"/>
    <w:basedOn w:val="a0"/>
    <w:next w:val="a0"/>
    <w:link w:val="60"/>
    <w:unhideWhenUsed/>
    <w:qFormat/>
    <w:pPr>
      <w:keepNext/>
      <w:keepLines/>
      <w:spacing w:before="240" w:after="64" w:line="320" w:lineRule="auto"/>
      <w:ind w:firstLineChars="0" w:firstLine="0"/>
      <w:outlineLvl w:val="5"/>
    </w:pPr>
    <w:rPr>
      <w:rFonts w:ascii="等线 Light" w:eastAsia="等线 Light" w:hAnsi="等线 Light" w:cs="Times New Roman"/>
      <w:b/>
      <w:bCs/>
      <w:sz w:val="24"/>
      <w:szCs w:val="24"/>
    </w:rPr>
  </w:style>
  <w:style w:type="paragraph" w:styleId="7">
    <w:name w:val="heading 7"/>
    <w:basedOn w:val="a0"/>
    <w:next w:val="a0"/>
    <w:link w:val="70"/>
    <w:unhideWhenUsed/>
    <w:qFormat/>
    <w:pPr>
      <w:keepNext/>
      <w:keepLines/>
      <w:spacing w:before="240" w:after="64" w:line="320" w:lineRule="auto"/>
      <w:ind w:firstLineChars="0" w:firstLine="0"/>
      <w:outlineLvl w:val="6"/>
    </w:pPr>
    <w:rPr>
      <w:rFonts w:eastAsia="宋体" w:cs="Times New Roman"/>
      <w:b/>
      <w:bCs/>
      <w:sz w:val="24"/>
      <w:szCs w:val="24"/>
    </w:rPr>
  </w:style>
  <w:style w:type="paragraph" w:styleId="8">
    <w:name w:val="heading 8"/>
    <w:basedOn w:val="a0"/>
    <w:next w:val="a0"/>
    <w:link w:val="80"/>
    <w:autoRedefine/>
    <w:unhideWhenUsed/>
    <w:qFormat/>
    <w:pPr>
      <w:keepNext/>
      <w:keepLines/>
      <w:spacing w:before="240" w:after="64" w:line="320" w:lineRule="auto"/>
      <w:ind w:firstLineChars="0" w:firstLine="0"/>
      <w:outlineLvl w:val="7"/>
    </w:pPr>
    <w:rPr>
      <w:rFonts w:ascii="等线 Light" w:eastAsia="等线 Light" w:hAnsi="等线 Light" w:cs="Times New Roman"/>
      <w:sz w:val="24"/>
      <w:szCs w:val="24"/>
    </w:rPr>
  </w:style>
  <w:style w:type="paragraph" w:styleId="9">
    <w:name w:val="heading 9"/>
    <w:basedOn w:val="a0"/>
    <w:next w:val="a0"/>
    <w:link w:val="90"/>
    <w:autoRedefine/>
    <w:qFormat/>
    <w:pPr>
      <w:widowControl/>
      <w:wordWrap w:val="0"/>
      <w:overflowPunct w:val="0"/>
      <w:adjustRightInd w:val="0"/>
      <w:spacing w:line="360" w:lineRule="auto"/>
      <w:ind w:firstLineChars="0" w:firstLine="0"/>
      <w:jc w:val="left"/>
      <w:textAlignment w:val="baseline"/>
      <w:outlineLvl w:val="8"/>
    </w:pPr>
    <w:rPr>
      <w:rFonts w:ascii="微软雅黑" w:eastAsia="微软雅黑" w:hAnsi="微软雅黑" w:cs="Times New Roman"/>
      <w:bCs/>
      <w:kern w:val="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autoRedefine/>
    <w:uiPriority w:val="99"/>
    <w:unhideWhenUsed/>
    <w:qFormat/>
    <w:pPr>
      <w:spacing w:before="260" w:after="260" w:line="240" w:lineRule="auto"/>
      <w:ind w:leftChars="400" w:left="100" w:hangingChars="200" w:hanging="200"/>
      <w:contextualSpacing/>
    </w:pPr>
    <w:rPr>
      <w:rFonts w:eastAsia="宋体" w:cs="Times New Roman"/>
      <w:sz w:val="21"/>
      <w:szCs w:val="20"/>
    </w:rPr>
  </w:style>
  <w:style w:type="paragraph" w:styleId="71">
    <w:name w:val="toc 7"/>
    <w:basedOn w:val="a0"/>
    <w:next w:val="a0"/>
    <w:autoRedefine/>
    <w:uiPriority w:val="39"/>
    <w:qFormat/>
    <w:pPr>
      <w:spacing w:line="240" w:lineRule="auto"/>
      <w:ind w:leftChars="1200" w:left="1200" w:firstLineChars="0" w:firstLine="0"/>
    </w:pPr>
    <w:rPr>
      <w:rFonts w:ascii="Calibri" w:eastAsia="宋体" w:hAnsi="Calibri" w:cs="Times New Roman"/>
      <w:sz w:val="21"/>
    </w:rPr>
  </w:style>
  <w:style w:type="paragraph" w:styleId="a4">
    <w:name w:val="Normal Indent"/>
    <w:basedOn w:val="a0"/>
    <w:autoRedefine/>
    <w:qFormat/>
    <w:pPr>
      <w:spacing w:line="240" w:lineRule="auto"/>
      <w:ind w:firstLineChars="0" w:firstLine="420"/>
    </w:pPr>
    <w:rPr>
      <w:rFonts w:ascii="Calibri" w:eastAsia="宋体" w:hAnsi="Calibri" w:cs="Times New Roman"/>
      <w:sz w:val="21"/>
      <w:szCs w:val="24"/>
    </w:rPr>
  </w:style>
  <w:style w:type="paragraph" w:styleId="a5">
    <w:name w:val="Document Map"/>
    <w:basedOn w:val="a0"/>
    <w:link w:val="11"/>
    <w:autoRedefine/>
    <w:uiPriority w:val="99"/>
    <w:unhideWhenUsed/>
    <w:qFormat/>
    <w:pPr>
      <w:spacing w:line="240" w:lineRule="auto"/>
      <w:ind w:firstLineChars="0" w:firstLine="0"/>
    </w:pPr>
    <w:rPr>
      <w:rFonts w:ascii="宋体" w:eastAsia="宋体" w:hAnsi="Calibri" w:cs="Times New Roman"/>
      <w:sz w:val="18"/>
      <w:szCs w:val="18"/>
    </w:rPr>
  </w:style>
  <w:style w:type="paragraph" w:styleId="a6">
    <w:name w:val="annotation text"/>
    <w:basedOn w:val="a0"/>
    <w:link w:val="12"/>
    <w:autoRedefine/>
    <w:qFormat/>
    <w:pPr>
      <w:spacing w:line="240" w:lineRule="auto"/>
      <w:ind w:firstLineChars="0" w:firstLine="0"/>
      <w:jc w:val="left"/>
    </w:pPr>
    <w:rPr>
      <w:rFonts w:ascii="Calibri" w:eastAsia="宋体" w:hAnsi="Calibri" w:cs="Times New Roman"/>
      <w:sz w:val="21"/>
      <w:szCs w:val="24"/>
    </w:rPr>
  </w:style>
  <w:style w:type="paragraph" w:styleId="32">
    <w:name w:val="Body Text 3"/>
    <w:basedOn w:val="a0"/>
    <w:link w:val="33"/>
    <w:autoRedefine/>
    <w:qFormat/>
    <w:pPr>
      <w:spacing w:line="240" w:lineRule="auto"/>
      <w:ind w:firstLineChars="0" w:firstLine="0"/>
    </w:pPr>
    <w:rPr>
      <w:rFonts w:ascii="宋体" w:eastAsia="宋体" w:hAnsi="Calibri" w:cs="Times New Roman"/>
      <w:sz w:val="24"/>
      <w:szCs w:val="20"/>
    </w:rPr>
  </w:style>
  <w:style w:type="paragraph" w:styleId="a7">
    <w:name w:val="Body Text"/>
    <w:basedOn w:val="a0"/>
    <w:link w:val="a8"/>
    <w:qFormat/>
    <w:pPr>
      <w:spacing w:line="360" w:lineRule="auto"/>
      <w:ind w:firstLineChars="0" w:firstLine="0"/>
    </w:pPr>
    <w:rPr>
      <w:rFonts w:ascii="Calibri" w:eastAsia="宋体" w:hAnsi="Calibri" w:cs="Times New Roman"/>
      <w:sz w:val="24"/>
      <w:szCs w:val="24"/>
    </w:rPr>
  </w:style>
  <w:style w:type="paragraph" w:styleId="a9">
    <w:name w:val="Body Text Indent"/>
    <w:basedOn w:val="a0"/>
    <w:link w:val="aa"/>
    <w:autoRedefine/>
    <w:uiPriority w:val="99"/>
    <w:unhideWhenUsed/>
    <w:qFormat/>
    <w:pPr>
      <w:spacing w:after="120" w:line="240" w:lineRule="auto"/>
      <w:ind w:leftChars="200" w:left="420" w:firstLineChars="0" w:firstLine="0"/>
    </w:pPr>
    <w:rPr>
      <w:rFonts w:eastAsia="宋体" w:cs="Times New Roman"/>
      <w:sz w:val="21"/>
      <w:szCs w:val="24"/>
    </w:rPr>
  </w:style>
  <w:style w:type="paragraph" w:styleId="51">
    <w:name w:val="toc 5"/>
    <w:basedOn w:val="a0"/>
    <w:next w:val="a0"/>
    <w:autoRedefine/>
    <w:uiPriority w:val="39"/>
    <w:qFormat/>
    <w:pPr>
      <w:spacing w:line="240" w:lineRule="auto"/>
      <w:ind w:firstLineChars="0" w:firstLine="0"/>
      <w:jc w:val="center"/>
    </w:pPr>
    <w:rPr>
      <w:rFonts w:ascii="Calibri" w:eastAsia="宋体" w:hAnsi="Calibri" w:cs="Times New Roman"/>
      <w:sz w:val="21"/>
    </w:rPr>
  </w:style>
  <w:style w:type="paragraph" w:styleId="34">
    <w:name w:val="toc 3"/>
    <w:basedOn w:val="a0"/>
    <w:next w:val="a0"/>
    <w:autoRedefine/>
    <w:uiPriority w:val="39"/>
    <w:qFormat/>
    <w:pPr>
      <w:spacing w:line="240" w:lineRule="auto"/>
      <w:ind w:leftChars="400" w:left="400" w:firstLineChars="0" w:firstLine="0"/>
    </w:pPr>
    <w:rPr>
      <w:rFonts w:ascii="Calibri" w:eastAsia="宋体" w:hAnsi="Calibri" w:cs="Times New Roman"/>
      <w:sz w:val="21"/>
    </w:rPr>
  </w:style>
  <w:style w:type="paragraph" w:styleId="ab">
    <w:name w:val="Plain Text"/>
    <w:basedOn w:val="a0"/>
    <w:link w:val="ac"/>
    <w:autoRedefine/>
    <w:qFormat/>
    <w:pPr>
      <w:spacing w:line="240" w:lineRule="auto"/>
      <w:ind w:firstLineChars="0" w:firstLine="0"/>
    </w:pPr>
    <w:rPr>
      <w:rFonts w:ascii="宋体" w:eastAsia="宋体" w:hAnsi="Courier New" w:cs="Courier New"/>
      <w:sz w:val="21"/>
      <w:szCs w:val="21"/>
    </w:rPr>
  </w:style>
  <w:style w:type="paragraph" w:styleId="81">
    <w:name w:val="toc 8"/>
    <w:basedOn w:val="a0"/>
    <w:next w:val="a0"/>
    <w:autoRedefine/>
    <w:uiPriority w:val="39"/>
    <w:qFormat/>
    <w:pPr>
      <w:spacing w:line="240" w:lineRule="auto"/>
      <w:ind w:leftChars="1400" w:left="1400" w:firstLineChars="0" w:firstLine="0"/>
    </w:pPr>
    <w:rPr>
      <w:rFonts w:ascii="Calibri" w:eastAsia="宋体" w:hAnsi="Calibri" w:cs="Times New Roman"/>
      <w:sz w:val="21"/>
    </w:rPr>
  </w:style>
  <w:style w:type="paragraph" w:styleId="ad">
    <w:name w:val="Date"/>
    <w:basedOn w:val="a0"/>
    <w:next w:val="a0"/>
    <w:link w:val="13"/>
    <w:autoRedefine/>
    <w:uiPriority w:val="99"/>
    <w:unhideWhenUsed/>
    <w:qFormat/>
    <w:pPr>
      <w:spacing w:line="240" w:lineRule="auto"/>
      <w:ind w:leftChars="2500" w:left="100" w:firstLineChars="0" w:firstLine="0"/>
    </w:pPr>
    <w:rPr>
      <w:rFonts w:ascii="Calibri" w:eastAsia="宋体" w:hAnsi="Calibri" w:cs="Times New Roman"/>
      <w:sz w:val="21"/>
      <w:szCs w:val="24"/>
    </w:rPr>
  </w:style>
  <w:style w:type="paragraph" w:styleId="21">
    <w:name w:val="Body Text Indent 2"/>
    <w:basedOn w:val="a0"/>
    <w:link w:val="22"/>
    <w:autoRedefine/>
    <w:uiPriority w:val="99"/>
    <w:unhideWhenUsed/>
    <w:qFormat/>
    <w:pPr>
      <w:spacing w:after="120" w:line="480" w:lineRule="auto"/>
      <w:ind w:leftChars="200" w:left="420" w:firstLineChars="0" w:firstLine="0"/>
    </w:pPr>
    <w:rPr>
      <w:rFonts w:eastAsia="宋体" w:cs="Times New Roman"/>
      <w:sz w:val="21"/>
      <w:szCs w:val="24"/>
    </w:rPr>
  </w:style>
  <w:style w:type="paragraph" w:styleId="ae">
    <w:name w:val="Balloon Text"/>
    <w:basedOn w:val="a0"/>
    <w:link w:val="14"/>
    <w:autoRedefine/>
    <w:uiPriority w:val="99"/>
    <w:qFormat/>
    <w:pPr>
      <w:spacing w:line="240" w:lineRule="auto"/>
      <w:ind w:firstLineChars="0" w:firstLine="0"/>
    </w:pPr>
    <w:rPr>
      <w:rFonts w:ascii="Calibri" w:eastAsia="宋体" w:hAnsi="Calibri" w:cs="Times New Roman"/>
      <w:sz w:val="18"/>
      <w:szCs w:val="18"/>
    </w:rPr>
  </w:style>
  <w:style w:type="paragraph" w:styleId="af">
    <w:name w:val="footer"/>
    <w:basedOn w:val="a0"/>
    <w:link w:val="af0"/>
    <w:autoRedefine/>
    <w:uiPriority w:val="99"/>
    <w:unhideWhenUsed/>
    <w:qFormat/>
    <w:pPr>
      <w:tabs>
        <w:tab w:val="center" w:pos="4153"/>
        <w:tab w:val="right" w:pos="8306"/>
      </w:tabs>
      <w:snapToGrid w:val="0"/>
      <w:spacing w:line="240" w:lineRule="atLeast"/>
      <w:ind w:firstLineChars="0" w:firstLine="0"/>
      <w:jc w:val="center"/>
    </w:pPr>
    <w:rPr>
      <w:sz w:val="18"/>
      <w:szCs w:val="18"/>
    </w:rPr>
  </w:style>
  <w:style w:type="paragraph" w:styleId="af1">
    <w:name w:val="header"/>
    <w:basedOn w:val="a0"/>
    <w:link w:val="af2"/>
    <w:autoRedefine/>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5">
    <w:name w:val="toc 1"/>
    <w:basedOn w:val="a0"/>
    <w:next w:val="a0"/>
    <w:autoRedefine/>
    <w:uiPriority w:val="39"/>
    <w:qFormat/>
    <w:pPr>
      <w:spacing w:line="240" w:lineRule="auto"/>
      <w:ind w:firstLineChars="0" w:firstLine="0"/>
    </w:pPr>
    <w:rPr>
      <w:rFonts w:ascii="Calibri" w:eastAsia="宋体" w:hAnsi="Calibri" w:cs="Times New Roman"/>
      <w:sz w:val="21"/>
    </w:rPr>
  </w:style>
  <w:style w:type="paragraph" w:styleId="41">
    <w:name w:val="toc 4"/>
    <w:basedOn w:val="a0"/>
    <w:next w:val="a0"/>
    <w:autoRedefine/>
    <w:uiPriority w:val="39"/>
    <w:qFormat/>
    <w:pPr>
      <w:spacing w:line="240" w:lineRule="auto"/>
      <w:ind w:leftChars="600" w:left="600" w:firstLineChars="0" w:firstLine="0"/>
    </w:pPr>
    <w:rPr>
      <w:rFonts w:ascii="Calibri" w:eastAsia="宋体" w:hAnsi="Calibri" w:cs="Times New Roman"/>
      <w:sz w:val="21"/>
    </w:rPr>
  </w:style>
  <w:style w:type="paragraph" w:styleId="af3">
    <w:name w:val="Subtitle"/>
    <w:basedOn w:val="a0"/>
    <w:next w:val="a0"/>
    <w:link w:val="16"/>
    <w:autoRedefine/>
    <w:uiPriority w:val="11"/>
    <w:qFormat/>
    <w:pPr>
      <w:widowControl/>
      <w:spacing w:before="240" w:after="60" w:line="312" w:lineRule="auto"/>
      <w:ind w:firstLineChars="0" w:firstLine="0"/>
      <w:jc w:val="center"/>
      <w:outlineLvl w:val="1"/>
    </w:pPr>
    <w:rPr>
      <w:rFonts w:ascii="Calibri" w:eastAsia="宋体" w:hAnsi="Calibri" w:cs="Times New Roman"/>
      <w:b/>
      <w:bCs/>
      <w:kern w:val="28"/>
      <w:szCs w:val="32"/>
    </w:rPr>
  </w:style>
  <w:style w:type="paragraph" w:styleId="61">
    <w:name w:val="toc 6"/>
    <w:basedOn w:val="a0"/>
    <w:next w:val="a0"/>
    <w:autoRedefine/>
    <w:uiPriority w:val="39"/>
    <w:qFormat/>
    <w:pPr>
      <w:spacing w:line="240" w:lineRule="auto"/>
      <w:ind w:leftChars="1000" w:left="1000" w:firstLineChars="0" w:firstLine="0"/>
    </w:pPr>
    <w:rPr>
      <w:rFonts w:ascii="Calibri" w:eastAsia="宋体" w:hAnsi="Calibri" w:cs="Times New Roman"/>
      <w:sz w:val="21"/>
    </w:rPr>
  </w:style>
  <w:style w:type="paragraph" w:styleId="35">
    <w:name w:val="Body Text Indent 3"/>
    <w:basedOn w:val="a0"/>
    <w:link w:val="36"/>
    <w:autoRedefine/>
    <w:qFormat/>
    <w:pPr>
      <w:spacing w:after="120" w:line="240" w:lineRule="auto"/>
      <w:ind w:leftChars="200" w:left="200" w:firstLineChars="0" w:firstLine="0"/>
    </w:pPr>
    <w:rPr>
      <w:rFonts w:ascii="Calibri" w:eastAsia="宋体" w:hAnsi="Calibri" w:cs="Times New Roman"/>
      <w:sz w:val="16"/>
      <w:szCs w:val="16"/>
    </w:rPr>
  </w:style>
  <w:style w:type="paragraph" w:styleId="91">
    <w:name w:val="index 9"/>
    <w:next w:val="a0"/>
    <w:autoRedefine/>
    <w:uiPriority w:val="99"/>
    <w:unhideWhenUsed/>
    <w:qFormat/>
    <w:pPr>
      <w:spacing w:line="560" w:lineRule="exact"/>
      <w:ind w:firstLine="880"/>
      <w:jc w:val="both"/>
      <w:textAlignment w:val="baseline"/>
    </w:pPr>
    <w:rPr>
      <w:rFonts w:ascii="Calibri" w:hAnsi="Calibri" w:cs="等线"/>
      <w:kern w:val="2"/>
      <w:sz w:val="21"/>
      <w:szCs w:val="21"/>
    </w:rPr>
  </w:style>
  <w:style w:type="paragraph" w:styleId="23">
    <w:name w:val="toc 2"/>
    <w:basedOn w:val="a0"/>
    <w:next w:val="a0"/>
    <w:autoRedefine/>
    <w:uiPriority w:val="39"/>
    <w:qFormat/>
    <w:pPr>
      <w:spacing w:line="240" w:lineRule="auto"/>
      <w:ind w:leftChars="200" w:left="200" w:firstLineChars="0" w:firstLine="0"/>
    </w:pPr>
    <w:rPr>
      <w:rFonts w:ascii="Calibri" w:eastAsia="宋体" w:hAnsi="Calibri" w:cs="Times New Roman"/>
      <w:sz w:val="21"/>
    </w:rPr>
  </w:style>
  <w:style w:type="paragraph" w:styleId="92">
    <w:name w:val="toc 9"/>
    <w:basedOn w:val="a0"/>
    <w:next w:val="a0"/>
    <w:autoRedefine/>
    <w:uiPriority w:val="39"/>
    <w:qFormat/>
    <w:pPr>
      <w:spacing w:line="240" w:lineRule="auto"/>
      <w:ind w:leftChars="1600" w:left="1600" w:firstLineChars="0" w:firstLine="0"/>
    </w:pPr>
    <w:rPr>
      <w:rFonts w:ascii="Calibri" w:eastAsia="宋体" w:hAnsi="Calibri" w:cs="Times New Roman"/>
      <w:sz w:val="21"/>
    </w:rPr>
  </w:style>
  <w:style w:type="paragraph" w:styleId="24">
    <w:name w:val="Body Text 2"/>
    <w:basedOn w:val="a0"/>
    <w:link w:val="25"/>
    <w:autoRedefine/>
    <w:uiPriority w:val="99"/>
    <w:qFormat/>
    <w:pPr>
      <w:spacing w:after="120" w:line="480" w:lineRule="auto"/>
      <w:ind w:firstLineChars="0" w:firstLine="0"/>
    </w:pPr>
    <w:rPr>
      <w:rFonts w:eastAsia="宋体" w:cs="Times New Roman"/>
      <w:sz w:val="21"/>
      <w:szCs w:val="24"/>
    </w:rPr>
  </w:style>
  <w:style w:type="paragraph" w:styleId="af4">
    <w:name w:val="Normal (Web)"/>
    <w:basedOn w:val="a0"/>
    <w:autoRedefine/>
    <w:qFormat/>
    <w:pPr>
      <w:spacing w:line="240" w:lineRule="auto"/>
      <w:ind w:firstLineChars="0" w:firstLine="0"/>
      <w:jc w:val="left"/>
    </w:pPr>
    <w:rPr>
      <w:rFonts w:ascii="Calibri" w:eastAsia="宋体" w:hAnsi="Calibri" w:cs="Times New Roman"/>
      <w:kern w:val="0"/>
      <w:sz w:val="24"/>
      <w:szCs w:val="24"/>
    </w:rPr>
  </w:style>
  <w:style w:type="paragraph" w:styleId="af5">
    <w:name w:val="annotation subject"/>
    <w:basedOn w:val="a6"/>
    <w:next w:val="a6"/>
    <w:link w:val="17"/>
    <w:autoRedefine/>
    <w:uiPriority w:val="99"/>
    <w:unhideWhenUsed/>
    <w:qFormat/>
    <w:rPr>
      <w:b/>
      <w:bCs/>
    </w:rPr>
  </w:style>
  <w:style w:type="paragraph" w:styleId="af6">
    <w:name w:val="Body Text First Indent"/>
    <w:basedOn w:val="a7"/>
    <w:link w:val="af7"/>
    <w:autoRedefine/>
    <w:uiPriority w:val="99"/>
    <w:unhideWhenUsed/>
    <w:qFormat/>
    <w:pPr>
      <w:spacing w:after="120" w:line="600" w:lineRule="exact"/>
      <w:ind w:firstLineChars="100" w:firstLine="420"/>
    </w:pPr>
    <w:rPr>
      <w:rFonts w:ascii="Times New Roman" w:eastAsia="仿宋_GB2312" w:hAnsi="Times New Roman" w:cstheme="minorBidi"/>
      <w:sz w:val="32"/>
      <w:szCs w:val="22"/>
    </w:rPr>
  </w:style>
  <w:style w:type="paragraph" w:styleId="26">
    <w:name w:val="Body Text First Indent 2"/>
    <w:basedOn w:val="a9"/>
    <w:link w:val="27"/>
    <w:autoRedefine/>
    <w:unhideWhenUsed/>
    <w:qFormat/>
    <w:pPr>
      <w:ind w:firstLineChars="200" w:firstLine="420"/>
    </w:pPr>
  </w:style>
  <w:style w:type="table" w:styleId="af8">
    <w:name w:val="Table Grid"/>
    <w:basedOn w:val="a2"/>
    <w:uiPriority w:val="39"/>
    <w:qFormat/>
    <w:pPr>
      <w:spacing w:line="400" w:lineRule="exact"/>
      <w:ind w:firstLineChars="200" w:firstLine="200"/>
      <w:jc w:val="both"/>
    </w:pPr>
    <w:rPr>
      <w:rFonts w:eastAsia="仿宋_GB2312" w:cstheme="minorBidi"/>
      <w:kern w:val="28"/>
      <w:sz w:val="28"/>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vAlign w:val="center"/>
    </w:tcPr>
  </w:style>
  <w:style w:type="character" w:styleId="af9">
    <w:name w:val="Strong"/>
    <w:autoRedefine/>
    <w:qFormat/>
    <w:rPr>
      <w:b/>
      <w:bCs/>
    </w:rPr>
  </w:style>
  <w:style w:type="character" w:styleId="afa">
    <w:name w:val="page number"/>
    <w:autoRedefine/>
    <w:qFormat/>
  </w:style>
  <w:style w:type="character" w:styleId="afb">
    <w:name w:val="FollowedHyperlink"/>
    <w:autoRedefine/>
    <w:uiPriority w:val="99"/>
    <w:unhideWhenUsed/>
    <w:qFormat/>
    <w:rPr>
      <w:color w:val="954F72"/>
      <w:u w:val="single"/>
    </w:rPr>
  </w:style>
  <w:style w:type="character" w:styleId="afc">
    <w:name w:val="Emphasis"/>
    <w:autoRedefine/>
    <w:uiPriority w:val="20"/>
    <w:qFormat/>
    <w:rPr>
      <w:i/>
      <w:iCs/>
    </w:rPr>
  </w:style>
  <w:style w:type="character" w:styleId="afd">
    <w:name w:val="Hyperlink"/>
    <w:autoRedefine/>
    <w:uiPriority w:val="99"/>
    <w:qFormat/>
    <w:rPr>
      <w:rFonts w:cs="Times New Roman"/>
      <w:color w:val="0000FF"/>
      <w:u w:val="single"/>
    </w:rPr>
  </w:style>
  <w:style w:type="character" w:styleId="afe">
    <w:name w:val="annotation reference"/>
    <w:autoRedefine/>
    <w:uiPriority w:val="99"/>
    <w:unhideWhenUsed/>
    <w:qFormat/>
    <w:rPr>
      <w:sz w:val="21"/>
      <w:szCs w:val="21"/>
    </w:rPr>
  </w:style>
  <w:style w:type="character" w:customStyle="1" w:styleId="10">
    <w:name w:val="标题 1 字符"/>
    <w:basedOn w:val="a1"/>
    <w:link w:val="1"/>
    <w:autoRedefine/>
    <w:uiPriority w:val="9"/>
    <w:qFormat/>
    <w:rPr>
      <w:rFonts w:ascii="Times New Roman" w:eastAsia="方正小标宋简体" w:hAnsi="Times New Roman"/>
      <w:b/>
      <w:bCs/>
      <w:kern w:val="44"/>
      <w:sz w:val="44"/>
      <w:szCs w:val="44"/>
    </w:rPr>
  </w:style>
  <w:style w:type="character" w:customStyle="1" w:styleId="20">
    <w:name w:val="标题 2 字符"/>
    <w:basedOn w:val="a1"/>
    <w:link w:val="2"/>
    <w:autoRedefine/>
    <w:qFormat/>
    <w:rPr>
      <w:rFonts w:ascii="Times New Roman" w:eastAsia="黑体" w:hAnsi="Times New Roman" w:cstheme="majorBidi"/>
      <w:bCs/>
      <w:sz w:val="32"/>
      <w:szCs w:val="32"/>
    </w:rPr>
  </w:style>
  <w:style w:type="character" w:customStyle="1" w:styleId="af2">
    <w:name w:val="页眉 字符"/>
    <w:basedOn w:val="a1"/>
    <w:link w:val="af1"/>
    <w:autoRedefine/>
    <w:uiPriority w:val="99"/>
    <w:qFormat/>
    <w:rPr>
      <w:rFonts w:ascii="Times New Roman" w:eastAsia="仿宋_GB2312" w:hAnsi="Times New Roman"/>
      <w:sz w:val="18"/>
      <w:szCs w:val="18"/>
    </w:rPr>
  </w:style>
  <w:style w:type="character" w:customStyle="1" w:styleId="af0">
    <w:name w:val="页脚 字符"/>
    <w:basedOn w:val="a1"/>
    <w:link w:val="af"/>
    <w:autoRedefine/>
    <w:uiPriority w:val="99"/>
    <w:qFormat/>
    <w:rPr>
      <w:rFonts w:eastAsia="仿宋_GB2312" w:cstheme="minorBidi"/>
      <w:kern w:val="2"/>
      <w:sz w:val="18"/>
      <w:szCs w:val="18"/>
    </w:rPr>
  </w:style>
  <w:style w:type="character" w:customStyle="1" w:styleId="30">
    <w:name w:val="标题 3 字符"/>
    <w:basedOn w:val="a1"/>
    <w:link w:val="3"/>
    <w:autoRedefine/>
    <w:uiPriority w:val="9"/>
    <w:qFormat/>
    <w:rPr>
      <w:rFonts w:ascii="Times New Roman" w:eastAsia="仿宋_GB2312" w:hAnsi="Times New Roman"/>
      <w:b/>
      <w:bCs/>
      <w:sz w:val="32"/>
      <w:szCs w:val="32"/>
    </w:rPr>
  </w:style>
  <w:style w:type="character" w:customStyle="1" w:styleId="90">
    <w:name w:val="标题 9 字符"/>
    <w:basedOn w:val="a1"/>
    <w:link w:val="9"/>
    <w:autoRedefine/>
    <w:qFormat/>
    <w:rPr>
      <w:rFonts w:ascii="微软雅黑" w:eastAsia="微软雅黑" w:hAnsi="微软雅黑" w:cs="Times New Roman"/>
      <w:bCs/>
      <w:kern w:val="0"/>
      <w:sz w:val="18"/>
      <w:szCs w:val="18"/>
    </w:rPr>
  </w:style>
  <w:style w:type="character" w:customStyle="1" w:styleId="3Char">
    <w:name w:val="标题 3 Char"/>
    <w:autoRedefine/>
    <w:uiPriority w:val="9"/>
    <w:qFormat/>
    <w:rPr>
      <w:rFonts w:ascii="宋体" w:hAnsi="宋体" w:cs="宋体"/>
      <w:b/>
      <w:bCs/>
      <w:kern w:val="0"/>
      <w:sz w:val="27"/>
      <w:szCs w:val="27"/>
    </w:rPr>
  </w:style>
  <w:style w:type="character" w:customStyle="1" w:styleId="aff">
    <w:name w:val="批注文字 字符"/>
    <w:basedOn w:val="a1"/>
    <w:autoRedefine/>
    <w:qFormat/>
    <w:rPr>
      <w:rFonts w:ascii="Times New Roman" w:eastAsia="仿宋_GB2312" w:hAnsi="Times New Roman"/>
      <w:sz w:val="32"/>
    </w:rPr>
  </w:style>
  <w:style w:type="character" w:customStyle="1" w:styleId="12">
    <w:name w:val="批注文字 字符1"/>
    <w:link w:val="a6"/>
    <w:autoRedefine/>
    <w:qFormat/>
    <w:rPr>
      <w:rFonts w:ascii="Calibri" w:eastAsia="宋体" w:hAnsi="Calibri" w:cs="Times New Roman"/>
      <w:szCs w:val="24"/>
    </w:rPr>
  </w:style>
  <w:style w:type="character" w:customStyle="1" w:styleId="33">
    <w:name w:val="正文文本 3 字符"/>
    <w:basedOn w:val="a1"/>
    <w:link w:val="32"/>
    <w:autoRedefine/>
    <w:qFormat/>
    <w:rPr>
      <w:rFonts w:ascii="宋体" w:eastAsia="宋体" w:hAnsi="Calibri" w:cs="Times New Roman"/>
      <w:sz w:val="24"/>
      <w:szCs w:val="20"/>
    </w:rPr>
  </w:style>
  <w:style w:type="character" w:customStyle="1" w:styleId="a8">
    <w:name w:val="正文文本 字符"/>
    <w:basedOn w:val="a1"/>
    <w:link w:val="a7"/>
    <w:autoRedefine/>
    <w:qFormat/>
    <w:rPr>
      <w:rFonts w:ascii="Calibri" w:eastAsia="宋体" w:hAnsi="Calibri" w:cs="Times New Roman"/>
      <w:sz w:val="24"/>
      <w:szCs w:val="24"/>
    </w:rPr>
  </w:style>
  <w:style w:type="paragraph" w:customStyle="1" w:styleId="Style24">
    <w:name w:val="_Style 24"/>
    <w:basedOn w:val="a0"/>
    <w:next w:val="aff0"/>
    <w:autoRedefine/>
    <w:uiPriority w:val="99"/>
    <w:qFormat/>
    <w:pPr>
      <w:spacing w:line="240" w:lineRule="auto"/>
      <w:ind w:firstLine="420"/>
    </w:pPr>
    <w:rPr>
      <w:rFonts w:ascii="Calibri" w:eastAsia="宋体" w:hAnsi="Calibri" w:cs="Times New Roman"/>
      <w:sz w:val="21"/>
    </w:rPr>
  </w:style>
  <w:style w:type="paragraph" w:styleId="aff0">
    <w:name w:val="List Paragraph"/>
    <w:basedOn w:val="a0"/>
    <w:autoRedefine/>
    <w:uiPriority w:val="34"/>
    <w:qFormat/>
    <w:pPr>
      <w:ind w:firstLine="420"/>
    </w:pPr>
  </w:style>
  <w:style w:type="character" w:customStyle="1" w:styleId="ac">
    <w:name w:val="纯文本 字符"/>
    <w:basedOn w:val="a1"/>
    <w:link w:val="ab"/>
    <w:autoRedefine/>
    <w:qFormat/>
    <w:rPr>
      <w:rFonts w:ascii="宋体" w:eastAsia="宋体" w:hAnsi="Courier New" w:cs="Courier New"/>
      <w:szCs w:val="21"/>
    </w:rPr>
  </w:style>
  <w:style w:type="character" w:customStyle="1" w:styleId="aff1">
    <w:name w:val="日期 字符"/>
    <w:basedOn w:val="a1"/>
    <w:autoRedefine/>
    <w:uiPriority w:val="99"/>
    <w:qFormat/>
    <w:rPr>
      <w:rFonts w:ascii="Times New Roman" w:eastAsia="仿宋_GB2312" w:hAnsi="Times New Roman"/>
      <w:sz w:val="32"/>
    </w:rPr>
  </w:style>
  <w:style w:type="character" w:customStyle="1" w:styleId="13">
    <w:name w:val="日期 字符1"/>
    <w:link w:val="ad"/>
    <w:autoRedefine/>
    <w:uiPriority w:val="99"/>
    <w:qFormat/>
    <w:rPr>
      <w:rFonts w:ascii="Calibri" w:eastAsia="宋体" w:hAnsi="Calibri" w:cs="Times New Roman"/>
      <w:szCs w:val="24"/>
    </w:rPr>
  </w:style>
  <w:style w:type="character" w:customStyle="1" w:styleId="aff2">
    <w:name w:val="批注框文本 字符"/>
    <w:basedOn w:val="a1"/>
    <w:autoRedefine/>
    <w:uiPriority w:val="99"/>
    <w:semiHidden/>
    <w:qFormat/>
    <w:rPr>
      <w:rFonts w:ascii="Times New Roman" w:eastAsia="仿宋_GB2312" w:hAnsi="Times New Roman"/>
      <w:sz w:val="18"/>
      <w:szCs w:val="18"/>
    </w:rPr>
  </w:style>
  <w:style w:type="character" w:customStyle="1" w:styleId="14">
    <w:name w:val="批注框文本 字符1"/>
    <w:link w:val="ae"/>
    <w:autoRedefine/>
    <w:uiPriority w:val="99"/>
    <w:qFormat/>
    <w:locked/>
    <w:rPr>
      <w:rFonts w:ascii="Calibri" w:eastAsia="宋体" w:hAnsi="Calibri" w:cs="Times New Roman"/>
      <w:sz w:val="18"/>
      <w:szCs w:val="18"/>
    </w:rPr>
  </w:style>
  <w:style w:type="character" w:customStyle="1" w:styleId="Char">
    <w:name w:val="页脚 Char"/>
    <w:autoRedefine/>
    <w:qFormat/>
    <w:rPr>
      <w:sz w:val="18"/>
      <w:szCs w:val="18"/>
    </w:rPr>
  </w:style>
  <w:style w:type="character" w:customStyle="1" w:styleId="Char0">
    <w:name w:val="页眉 Char"/>
    <w:autoRedefine/>
    <w:uiPriority w:val="99"/>
    <w:qFormat/>
    <w:rPr>
      <w:sz w:val="18"/>
      <w:szCs w:val="18"/>
    </w:rPr>
  </w:style>
  <w:style w:type="character" w:customStyle="1" w:styleId="aff3">
    <w:name w:val="副标题 字符"/>
    <w:basedOn w:val="a1"/>
    <w:uiPriority w:val="11"/>
    <w:qFormat/>
    <w:rPr>
      <w:b/>
      <w:bCs/>
      <w:kern w:val="28"/>
      <w:sz w:val="32"/>
      <w:szCs w:val="32"/>
    </w:rPr>
  </w:style>
  <w:style w:type="character" w:customStyle="1" w:styleId="16">
    <w:name w:val="副标题 字符1"/>
    <w:link w:val="af3"/>
    <w:autoRedefine/>
    <w:uiPriority w:val="11"/>
    <w:qFormat/>
    <w:rPr>
      <w:rFonts w:ascii="Calibri" w:eastAsia="宋体" w:hAnsi="Calibri" w:cs="Times New Roman"/>
      <w:b/>
      <w:bCs/>
      <w:kern w:val="28"/>
      <w:sz w:val="32"/>
      <w:szCs w:val="32"/>
    </w:rPr>
  </w:style>
  <w:style w:type="character" w:customStyle="1" w:styleId="aff4">
    <w:name w:val="批注主题 字符"/>
    <w:basedOn w:val="aff"/>
    <w:autoRedefine/>
    <w:uiPriority w:val="99"/>
    <w:qFormat/>
    <w:rPr>
      <w:rFonts w:ascii="Times New Roman" w:eastAsia="仿宋_GB2312" w:hAnsi="Times New Roman"/>
      <w:b/>
      <w:bCs/>
      <w:sz w:val="32"/>
    </w:rPr>
  </w:style>
  <w:style w:type="character" w:customStyle="1" w:styleId="17">
    <w:name w:val="批注主题 字符1"/>
    <w:link w:val="af5"/>
    <w:uiPriority w:val="99"/>
    <w:qFormat/>
    <w:rPr>
      <w:rFonts w:ascii="Calibri" w:eastAsia="宋体" w:hAnsi="Calibri" w:cs="Times New Roman"/>
      <w:b/>
      <w:bCs/>
      <w:szCs w:val="24"/>
    </w:rPr>
  </w:style>
  <w:style w:type="paragraph" w:customStyle="1" w:styleId="18">
    <w:name w:val="列表段落1"/>
    <w:basedOn w:val="a0"/>
    <w:autoRedefine/>
    <w:uiPriority w:val="34"/>
    <w:qFormat/>
    <w:pPr>
      <w:spacing w:line="240" w:lineRule="auto"/>
      <w:ind w:firstLine="420"/>
    </w:pPr>
    <w:rPr>
      <w:rFonts w:ascii="Calibri" w:eastAsia="宋体" w:hAnsi="Calibri" w:cs="Times New Roman"/>
      <w:sz w:val="21"/>
      <w:szCs w:val="24"/>
    </w:rPr>
  </w:style>
  <w:style w:type="character" w:customStyle="1" w:styleId="19">
    <w:name w:val="未处理的提及1"/>
    <w:uiPriority w:val="99"/>
    <w:unhideWhenUsed/>
    <w:qFormat/>
    <w:rPr>
      <w:color w:val="605E5C"/>
      <w:shd w:val="clear" w:color="auto" w:fill="E1DFDD"/>
    </w:rPr>
  </w:style>
  <w:style w:type="paragraph" w:customStyle="1" w:styleId="Normal21">
    <w:name w:val="Normal_21"/>
    <w:qFormat/>
    <w:pPr>
      <w:spacing w:before="120" w:after="240"/>
      <w:jc w:val="both"/>
    </w:pPr>
    <w:rPr>
      <w:rFonts w:ascii="Calibri" w:eastAsia="Calibri" w:hAnsi="Calibri"/>
      <w:sz w:val="22"/>
      <w:szCs w:val="22"/>
      <w:lang w:eastAsia="en-US"/>
    </w:rPr>
  </w:style>
  <w:style w:type="paragraph" w:customStyle="1" w:styleId="Normal20">
    <w:name w:val="Normal_20"/>
    <w:autoRedefine/>
    <w:qFormat/>
    <w:pPr>
      <w:spacing w:before="120" w:after="240"/>
      <w:jc w:val="both"/>
    </w:pPr>
    <w:rPr>
      <w:rFonts w:ascii="Calibri" w:eastAsia="Calibri" w:hAnsi="Calibri"/>
      <w:sz w:val="22"/>
      <w:szCs w:val="22"/>
      <w:lang w:eastAsia="en-US"/>
    </w:rPr>
  </w:style>
  <w:style w:type="paragraph" w:customStyle="1" w:styleId="Normal22">
    <w:name w:val="Normal_22"/>
    <w:autoRedefine/>
    <w:qFormat/>
    <w:pPr>
      <w:spacing w:before="120" w:after="240"/>
      <w:jc w:val="both"/>
    </w:pPr>
    <w:rPr>
      <w:rFonts w:ascii="Calibri" w:eastAsia="Calibri" w:hAnsi="Calibri"/>
      <w:sz w:val="22"/>
      <w:szCs w:val="22"/>
      <w:lang w:eastAsia="en-US"/>
    </w:rPr>
  </w:style>
  <w:style w:type="paragraph" w:customStyle="1" w:styleId="Normal23">
    <w:name w:val="Normal_23"/>
    <w:autoRedefine/>
    <w:qFormat/>
    <w:pPr>
      <w:spacing w:before="120" w:after="240"/>
      <w:jc w:val="both"/>
    </w:pPr>
    <w:rPr>
      <w:rFonts w:ascii="Calibri" w:eastAsia="Calibri" w:hAnsi="Calibri"/>
      <w:sz w:val="22"/>
      <w:szCs w:val="22"/>
      <w:lang w:eastAsia="en-US"/>
    </w:rPr>
  </w:style>
  <w:style w:type="paragraph" w:customStyle="1" w:styleId="378020">
    <w:name w:val="样式 标题 3 + (中文) 黑体 小四 非加粗 段前: 7.8 磅 段后: 0 磅 行距: 固定值 20 磅"/>
    <w:basedOn w:val="3"/>
    <w:autoRedefine/>
    <w:qFormat/>
    <w:pPr>
      <w:keepNext w:val="0"/>
      <w:keepLines w:val="0"/>
      <w:widowControl/>
      <w:spacing w:before="0" w:beforeAutospacing="1" w:after="0" w:afterAutospacing="1" w:line="400" w:lineRule="exact"/>
      <w:ind w:firstLineChars="0" w:firstLine="0"/>
      <w:jc w:val="left"/>
    </w:pPr>
    <w:rPr>
      <w:rFonts w:ascii="宋体" w:eastAsia="黑体" w:hAnsi="宋体" w:cs="宋体"/>
      <w:b w:val="0"/>
      <w:bCs w:val="0"/>
      <w:kern w:val="0"/>
      <w:sz w:val="24"/>
      <w:szCs w:val="20"/>
    </w:rPr>
  </w:style>
  <w:style w:type="paragraph" w:customStyle="1" w:styleId="1a">
    <w:name w:val="1"/>
    <w:basedOn w:val="a0"/>
    <w:autoRedefine/>
    <w:qFormat/>
    <w:pPr>
      <w:spacing w:afterLines="50" w:line="360" w:lineRule="auto"/>
      <w:ind w:firstLineChars="1080" w:firstLine="3243"/>
    </w:pPr>
    <w:rPr>
      <w:rFonts w:ascii="宋体" w:eastAsia="宋体" w:hAnsi="宋体" w:cs="Times New Roman"/>
      <w:b/>
      <w:sz w:val="30"/>
      <w:szCs w:val="21"/>
    </w:rPr>
  </w:style>
  <w:style w:type="paragraph" w:customStyle="1" w:styleId="Normal430">
    <w:name w:val="Normal_43_0"/>
    <w:autoRedefine/>
    <w:qFormat/>
    <w:pPr>
      <w:spacing w:before="120" w:after="240"/>
      <w:jc w:val="both"/>
    </w:pPr>
    <w:rPr>
      <w:rFonts w:ascii="Calibri" w:eastAsia="Calibri" w:hAnsi="Calibri"/>
      <w:sz w:val="22"/>
      <w:szCs w:val="22"/>
      <w:lang w:eastAsia="en-US"/>
    </w:rPr>
  </w:style>
  <w:style w:type="paragraph" w:customStyle="1" w:styleId="Normal450">
    <w:name w:val="Normal_45_0"/>
    <w:qFormat/>
    <w:pPr>
      <w:spacing w:before="120" w:after="240"/>
      <w:jc w:val="both"/>
    </w:pPr>
    <w:rPr>
      <w:rFonts w:ascii="Calibri" w:eastAsia="Calibri" w:hAnsi="Calibri"/>
      <w:sz w:val="22"/>
      <w:szCs w:val="22"/>
      <w:lang w:eastAsia="en-US"/>
    </w:rPr>
  </w:style>
  <w:style w:type="paragraph" w:customStyle="1" w:styleId="Normal9">
    <w:name w:val="Normal_9"/>
    <w:autoRedefine/>
    <w:qFormat/>
    <w:pPr>
      <w:spacing w:before="120" w:after="240"/>
      <w:jc w:val="both"/>
    </w:pPr>
    <w:rPr>
      <w:rFonts w:ascii="Calibri" w:eastAsia="Calibri" w:hAnsi="Calibri"/>
      <w:sz w:val="22"/>
      <w:szCs w:val="22"/>
      <w:lang w:eastAsia="en-US"/>
    </w:rPr>
  </w:style>
  <w:style w:type="paragraph" w:customStyle="1" w:styleId="Normal340">
    <w:name w:val="Normal_34_0"/>
    <w:autoRedefine/>
    <w:qFormat/>
    <w:pPr>
      <w:spacing w:before="120" w:after="240"/>
      <w:jc w:val="both"/>
    </w:pPr>
    <w:rPr>
      <w:rFonts w:ascii="Calibri" w:eastAsia="Calibri" w:hAnsi="Calibri"/>
      <w:sz w:val="22"/>
      <w:szCs w:val="22"/>
      <w:lang w:eastAsia="en-US"/>
    </w:rPr>
  </w:style>
  <w:style w:type="character" w:customStyle="1" w:styleId="font161">
    <w:name w:val="font161"/>
    <w:qFormat/>
    <w:rPr>
      <w:b/>
      <w:bCs/>
      <w:sz w:val="32"/>
      <w:szCs w:val="32"/>
    </w:rPr>
  </w:style>
  <w:style w:type="paragraph" w:customStyle="1" w:styleId="2TimesNewRoman5020">
    <w:name w:val="样式 标题 2 + Times New Roman 四号 非加粗 段前: 5 磅 段后: 0 磅 行距: 固定值 20..."/>
    <w:basedOn w:val="2"/>
    <w:qFormat/>
    <w:pPr>
      <w:spacing w:before="100" w:line="400" w:lineRule="exact"/>
      <w:ind w:firstLineChars="0" w:firstLine="0"/>
    </w:pPr>
    <w:rPr>
      <w:rFonts w:cs="宋体"/>
      <w:bCs w:val="0"/>
      <w:sz w:val="28"/>
      <w:szCs w:val="20"/>
    </w:rPr>
  </w:style>
  <w:style w:type="paragraph" w:customStyle="1" w:styleId="WPSOffice1">
    <w:name w:val="WPSOffice手动目录 1"/>
    <w:autoRedefine/>
    <w:qFormat/>
    <w:rPr>
      <w:rFonts w:ascii="Calibri" w:hAnsi="Calibri"/>
    </w:rPr>
  </w:style>
  <w:style w:type="paragraph" w:customStyle="1" w:styleId="WPSOffice2">
    <w:name w:val="WPSOffice手动目录 2"/>
    <w:autoRedefine/>
    <w:qFormat/>
    <w:pPr>
      <w:ind w:leftChars="200" w:left="200"/>
    </w:pPr>
    <w:rPr>
      <w:rFonts w:ascii="Calibri" w:hAnsi="Calibri"/>
    </w:rPr>
  </w:style>
  <w:style w:type="paragraph" w:customStyle="1" w:styleId="WPSOffice3">
    <w:name w:val="WPSOffice手动目录 3"/>
    <w:autoRedefine/>
    <w:qFormat/>
    <w:pPr>
      <w:ind w:leftChars="400" w:left="400"/>
    </w:pPr>
    <w:rPr>
      <w:rFonts w:ascii="Calibri" w:hAnsi="Calibri"/>
    </w:rPr>
  </w:style>
  <w:style w:type="paragraph" w:customStyle="1" w:styleId="aff5">
    <w:name w:val="１正文模板"/>
    <w:basedOn w:val="a0"/>
    <w:autoRedefine/>
    <w:qFormat/>
    <w:pPr>
      <w:widowControl/>
      <w:wordWrap w:val="0"/>
      <w:overflowPunct w:val="0"/>
      <w:adjustRightInd w:val="0"/>
      <w:spacing w:line="360" w:lineRule="auto"/>
      <w:ind w:firstLine="420"/>
      <w:jc w:val="left"/>
    </w:pPr>
    <w:rPr>
      <w:rFonts w:ascii="微软雅黑 Light" w:eastAsia="微软雅黑 Light" w:hAnsi="微软雅黑 Light" w:cs="Times New Roman"/>
      <w:kern w:val="0"/>
      <w:sz w:val="21"/>
      <w:szCs w:val="21"/>
    </w:rPr>
  </w:style>
  <w:style w:type="paragraph" w:customStyle="1" w:styleId="p0">
    <w:name w:val="p0"/>
    <w:basedOn w:val="a0"/>
    <w:autoRedefine/>
    <w:qFormat/>
    <w:pPr>
      <w:widowControl/>
      <w:spacing w:line="240" w:lineRule="auto"/>
      <w:ind w:firstLineChars="0" w:firstLine="0"/>
      <w:jc w:val="left"/>
    </w:pPr>
    <w:rPr>
      <w:rFonts w:ascii="宋体" w:eastAsia="宋体" w:hAnsi="宋体" w:cs="宋体"/>
      <w:kern w:val="0"/>
      <w:sz w:val="22"/>
    </w:rPr>
  </w:style>
  <w:style w:type="paragraph" w:customStyle="1" w:styleId="Default">
    <w:name w:val="Default"/>
    <w:autoRedefine/>
    <w:qFormat/>
    <w:pPr>
      <w:widowControl w:val="0"/>
      <w:autoSpaceDE w:val="0"/>
      <w:autoSpaceDN w:val="0"/>
      <w:adjustRightInd w:val="0"/>
    </w:pPr>
    <w:rPr>
      <w:rFonts w:ascii="Calibri" w:hAnsi="Calibri" w:cs="Calibri"/>
      <w:color w:val="000000"/>
      <w:sz w:val="24"/>
      <w:szCs w:val="24"/>
    </w:rPr>
  </w:style>
  <w:style w:type="paragraph" w:customStyle="1" w:styleId="Normal1">
    <w:name w:val="Normal_1"/>
    <w:autoRedefine/>
    <w:qFormat/>
    <w:pPr>
      <w:spacing w:before="120" w:after="240"/>
      <w:jc w:val="both"/>
    </w:pPr>
    <w:rPr>
      <w:rFonts w:ascii="Calibri" w:eastAsia="Calibri" w:hAnsi="Calibri"/>
      <w:sz w:val="22"/>
      <w:szCs w:val="22"/>
      <w:lang w:eastAsia="en-US"/>
    </w:rPr>
  </w:style>
  <w:style w:type="character" w:customStyle="1" w:styleId="aff6">
    <w:name w:val="文档结构图 字符"/>
    <w:basedOn w:val="a1"/>
    <w:autoRedefine/>
    <w:uiPriority w:val="99"/>
    <w:qFormat/>
    <w:rPr>
      <w:rFonts w:ascii="Microsoft YaHei UI" w:eastAsia="Microsoft YaHei UI" w:hAnsi="Times New Roman"/>
      <w:sz w:val="18"/>
      <w:szCs w:val="18"/>
    </w:rPr>
  </w:style>
  <w:style w:type="character" w:customStyle="1" w:styleId="11">
    <w:name w:val="文档结构图 字符1"/>
    <w:link w:val="a5"/>
    <w:autoRedefine/>
    <w:uiPriority w:val="99"/>
    <w:qFormat/>
    <w:rPr>
      <w:rFonts w:ascii="宋体" w:eastAsia="宋体" w:hAnsi="Calibri" w:cs="Times New Roman"/>
      <w:sz w:val="18"/>
      <w:szCs w:val="18"/>
    </w:rPr>
  </w:style>
  <w:style w:type="paragraph" w:customStyle="1" w:styleId="1b">
    <w:name w:val="修订1"/>
    <w:autoRedefine/>
    <w:hidden/>
    <w:uiPriority w:val="99"/>
    <w:unhideWhenUsed/>
    <w:qFormat/>
    <w:rPr>
      <w:rFonts w:ascii="Calibri" w:hAnsi="Calibri"/>
      <w:kern w:val="2"/>
      <w:sz w:val="21"/>
      <w:szCs w:val="24"/>
    </w:rPr>
  </w:style>
  <w:style w:type="character" w:customStyle="1" w:styleId="af7">
    <w:name w:val="正文首行缩进 字符"/>
    <w:basedOn w:val="a8"/>
    <w:link w:val="af6"/>
    <w:autoRedefine/>
    <w:uiPriority w:val="99"/>
    <w:qFormat/>
    <w:rPr>
      <w:rFonts w:ascii="Calibri" w:eastAsia="宋体" w:hAnsi="Calibri" w:cs="Times New Roman"/>
      <w:sz w:val="24"/>
      <w:szCs w:val="24"/>
    </w:rPr>
  </w:style>
  <w:style w:type="character" w:customStyle="1" w:styleId="36">
    <w:name w:val="正文文本缩进 3 字符"/>
    <w:basedOn w:val="a1"/>
    <w:link w:val="35"/>
    <w:autoRedefine/>
    <w:qFormat/>
    <w:rPr>
      <w:rFonts w:ascii="Calibri" w:eastAsia="宋体" w:hAnsi="Calibri" w:cs="Times New Roman"/>
      <w:sz w:val="16"/>
      <w:szCs w:val="16"/>
    </w:rPr>
  </w:style>
  <w:style w:type="character" w:customStyle="1" w:styleId="stylekwd">
    <w:name w:val="style_kwd"/>
    <w:autoRedefine/>
    <w:qFormat/>
  </w:style>
  <w:style w:type="character" w:customStyle="1" w:styleId="Char1">
    <w:name w:val="批注文字 Char1"/>
    <w:autoRedefine/>
    <w:qFormat/>
    <w:rPr>
      <w:rFonts w:ascii="Times New Roman" w:eastAsia="宋体" w:hAnsi="Times New Roman" w:cs="Times New Roman"/>
      <w:sz w:val="20"/>
      <w:szCs w:val="20"/>
      <w:lang w:bidi="ar-SA"/>
    </w:rPr>
  </w:style>
  <w:style w:type="character" w:customStyle="1" w:styleId="CommentTextChar">
    <w:name w:val="Comment Text Char"/>
    <w:autoRedefine/>
    <w:qFormat/>
  </w:style>
  <w:style w:type="paragraph" w:customStyle="1" w:styleId="111">
    <w:name w:val="修订111"/>
    <w:uiPriority w:val="99"/>
    <w:qFormat/>
    <w:rPr>
      <w:kern w:val="2"/>
      <w:sz w:val="21"/>
    </w:rPr>
  </w:style>
  <w:style w:type="paragraph" w:customStyle="1" w:styleId="Style23">
    <w:name w:val="_Style 23"/>
    <w:basedOn w:val="a0"/>
    <w:autoRedefine/>
    <w:qFormat/>
    <w:pPr>
      <w:widowControl/>
      <w:spacing w:after="160" w:line="240" w:lineRule="exact"/>
      <w:ind w:firstLineChars="0" w:firstLine="0"/>
      <w:jc w:val="left"/>
    </w:pPr>
    <w:rPr>
      <w:rFonts w:ascii="Calibri" w:eastAsia="宋体" w:hAnsi="Calibri" w:cs="Times New Roman"/>
      <w:sz w:val="21"/>
    </w:rPr>
  </w:style>
  <w:style w:type="paragraph" w:customStyle="1" w:styleId="TOC1">
    <w:name w:val="TOC 标题1"/>
    <w:basedOn w:val="1"/>
    <w:next w:val="a0"/>
    <w:autoRedefine/>
    <w:qFormat/>
    <w:pPr>
      <w:widowControl/>
      <w:spacing w:before="480" w:line="276" w:lineRule="auto"/>
      <w:jc w:val="left"/>
      <w:outlineLvl w:val="9"/>
    </w:pPr>
    <w:rPr>
      <w:rFonts w:ascii="Cambria" w:eastAsia="宋体" w:hAnsi="Cambria" w:cs="Times New Roman"/>
      <w:bCs w:val="0"/>
      <w:color w:val="365F91"/>
      <w:kern w:val="0"/>
      <w:sz w:val="28"/>
      <w:szCs w:val="20"/>
    </w:rPr>
  </w:style>
  <w:style w:type="paragraph" w:customStyle="1" w:styleId="28">
    <w:name w:val="修订2"/>
    <w:autoRedefine/>
    <w:uiPriority w:val="99"/>
    <w:semiHidden/>
    <w:qFormat/>
    <w:rPr>
      <w:rFonts w:ascii="Calibri" w:hAnsi="Calibri"/>
      <w:kern w:val="2"/>
      <w:sz w:val="21"/>
      <w:szCs w:val="22"/>
    </w:rPr>
  </w:style>
  <w:style w:type="paragraph" w:customStyle="1" w:styleId="37">
    <w:name w:val="修订3"/>
    <w:autoRedefine/>
    <w:uiPriority w:val="99"/>
    <w:semiHidden/>
    <w:qFormat/>
    <w:rPr>
      <w:rFonts w:ascii="Calibri" w:hAnsi="Calibri"/>
      <w:kern w:val="2"/>
      <w:sz w:val="21"/>
      <w:szCs w:val="22"/>
    </w:rPr>
  </w:style>
  <w:style w:type="paragraph" w:customStyle="1" w:styleId="42">
    <w:name w:val="修订4"/>
    <w:autoRedefine/>
    <w:uiPriority w:val="99"/>
    <w:semiHidden/>
    <w:qFormat/>
    <w:rPr>
      <w:rFonts w:ascii="Calibri" w:hAnsi="Calibri"/>
      <w:kern w:val="2"/>
      <w:sz w:val="21"/>
      <w:szCs w:val="22"/>
    </w:rPr>
  </w:style>
  <w:style w:type="paragraph" w:customStyle="1" w:styleId="52">
    <w:name w:val="修订5"/>
    <w:autoRedefine/>
    <w:uiPriority w:val="99"/>
    <w:unhideWhenUsed/>
    <w:qFormat/>
    <w:rPr>
      <w:rFonts w:ascii="Calibri" w:hAnsi="Calibri"/>
      <w:kern w:val="2"/>
      <w:sz w:val="21"/>
      <w:szCs w:val="22"/>
    </w:rPr>
  </w:style>
  <w:style w:type="paragraph" w:customStyle="1" w:styleId="62">
    <w:name w:val="修订6"/>
    <w:autoRedefine/>
    <w:uiPriority w:val="99"/>
    <w:unhideWhenUsed/>
    <w:qFormat/>
    <w:rPr>
      <w:rFonts w:ascii="Calibri" w:hAnsi="Calibri"/>
      <w:kern w:val="2"/>
      <w:sz w:val="21"/>
      <w:szCs w:val="22"/>
    </w:rPr>
  </w:style>
  <w:style w:type="paragraph" w:customStyle="1" w:styleId="72">
    <w:name w:val="修订7"/>
    <w:autoRedefine/>
    <w:uiPriority w:val="99"/>
    <w:semiHidden/>
    <w:qFormat/>
    <w:rPr>
      <w:rFonts w:ascii="Calibri" w:hAnsi="Calibri"/>
      <w:kern w:val="2"/>
      <w:sz w:val="21"/>
      <w:szCs w:val="22"/>
    </w:rPr>
  </w:style>
  <w:style w:type="character" w:customStyle="1" w:styleId="29">
    <w:name w:val="未处理的提及2"/>
    <w:autoRedefine/>
    <w:uiPriority w:val="99"/>
    <w:unhideWhenUsed/>
    <w:qFormat/>
    <w:rPr>
      <w:color w:val="605E5C"/>
      <w:shd w:val="clear" w:color="auto" w:fill="E1DFDD"/>
    </w:rPr>
  </w:style>
  <w:style w:type="character" w:customStyle="1" w:styleId="3Char0">
    <w:name w:val="正文文本 3 Char"/>
    <w:autoRedefine/>
    <w:qFormat/>
    <w:rPr>
      <w:rFonts w:ascii="宋体" w:eastAsia="宋体" w:hAnsi="Calibri"/>
      <w:kern w:val="2"/>
      <w:sz w:val="24"/>
    </w:rPr>
  </w:style>
  <w:style w:type="paragraph" w:customStyle="1" w:styleId="Style33">
    <w:name w:val="_Style 33"/>
    <w:basedOn w:val="a0"/>
    <w:autoRedefine/>
    <w:uiPriority w:val="99"/>
    <w:qFormat/>
    <w:pPr>
      <w:spacing w:line="240" w:lineRule="auto"/>
      <w:ind w:firstLine="420"/>
    </w:pPr>
    <w:rPr>
      <w:rFonts w:ascii="Calibri" w:eastAsia="宋体" w:hAnsi="Calibri" w:cs="Times New Roman"/>
      <w:sz w:val="21"/>
    </w:rPr>
  </w:style>
  <w:style w:type="paragraph" w:customStyle="1" w:styleId="110">
    <w:name w:val="修订11"/>
    <w:autoRedefine/>
    <w:qFormat/>
    <w:rPr>
      <w:kern w:val="2"/>
      <w:sz w:val="21"/>
    </w:rPr>
  </w:style>
  <w:style w:type="character" w:customStyle="1" w:styleId="38">
    <w:name w:val="未处理的提及3"/>
    <w:basedOn w:val="a1"/>
    <w:autoRedefine/>
    <w:uiPriority w:val="99"/>
    <w:semiHidden/>
    <w:unhideWhenUsed/>
    <w:qFormat/>
    <w:rPr>
      <w:color w:val="605E5C"/>
      <w:shd w:val="clear" w:color="auto" w:fill="E1DFDD"/>
    </w:rPr>
  </w:style>
  <w:style w:type="paragraph" w:customStyle="1" w:styleId="aff7">
    <w:name w:val="表格"/>
    <w:basedOn w:val="a0"/>
    <w:autoRedefine/>
    <w:qFormat/>
    <w:pPr>
      <w:snapToGrid w:val="0"/>
      <w:spacing w:beforeLines="20" w:before="20" w:afterLines="20" w:after="20" w:line="240" w:lineRule="auto"/>
      <w:ind w:firstLineChars="0" w:firstLine="0"/>
      <w:jc w:val="center"/>
    </w:pPr>
    <w:rPr>
      <w:rFonts w:ascii="Calibri" w:eastAsia="宋体" w:hAnsi="Calibri" w:cs="Times New Roman"/>
      <w:sz w:val="21"/>
      <w:szCs w:val="24"/>
    </w:rPr>
  </w:style>
  <w:style w:type="character" w:customStyle="1" w:styleId="40">
    <w:name w:val="标题 4 字符"/>
    <w:basedOn w:val="a1"/>
    <w:link w:val="4"/>
    <w:autoRedefine/>
    <w:qFormat/>
    <w:rPr>
      <w:rFonts w:ascii="Cambria" w:eastAsia="宋体" w:hAnsi="Cambria" w:cs="Times New Roman"/>
      <w:b/>
      <w:bCs/>
      <w:kern w:val="2"/>
      <w:sz w:val="28"/>
      <w:szCs w:val="28"/>
    </w:rPr>
  </w:style>
  <w:style w:type="character" w:customStyle="1" w:styleId="50">
    <w:name w:val="标题 5 字符"/>
    <w:basedOn w:val="a1"/>
    <w:link w:val="5"/>
    <w:autoRedefine/>
    <w:qFormat/>
    <w:rPr>
      <w:rFonts w:ascii="Times New Roman" w:eastAsia="宋体" w:hAnsi="Times New Roman" w:cs="Times New Roman"/>
      <w:b/>
      <w:bCs/>
      <w:kern w:val="2"/>
      <w:sz w:val="28"/>
      <w:szCs w:val="28"/>
    </w:rPr>
  </w:style>
  <w:style w:type="character" w:customStyle="1" w:styleId="60">
    <w:name w:val="标题 6 字符"/>
    <w:basedOn w:val="a1"/>
    <w:link w:val="6"/>
    <w:qFormat/>
    <w:rPr>
      <w:rFonts w:ascii="等线 Light" w:eastAsia="等线 Light" w:hAnsi="等线 Light" w:cs="Times New Roman"/>
      <w:b/>
      <w:bCs/>
      <w:kern w:val="2"/>
      <w:sz w:val="24"/>
      <w:szCs w:val="24"/>
    </w:rPr>
  </w:style>
  <w:style w:type="character" w:customStyle="1" w:styleId="70">
    <w:name w:val="标题 7 字符"/>
    <w:basedOn w:val="a1"/>
    <w:link w:val="7"/>
    <w:qFormat/>
    <w:rPr>
      <w:rFonts w:ascii="Times New Roman" w:eastAsia="宋体" w:hAnsi="Times New Roman" w:cs="Times New Roman"/>
      <w:b/>
      <w:bCs/>
      <w:kern w:val="2"/>
      <w:sz w:val="24"/>
      <w:szCs w:val="24"/>
    </w:rPr>
  </w:style>
  <w:style w:type="character" w:customStyle="1" w:styleId="80">
    <w:name w:val="标题 8 字符"/>
    <w:basedOn w:val="a1"/>
    <w:link w:val="8"/>
    <w:autoRedefine/>
    <w:qFormat/>
    <w:rPr>
      <w:rFonts w:ascii="等线 Light" w:eastAsia="等线 Light" w:hAnsi="等线 Light" w:cs="Times New Roman"/>
      <w:kern w:val="2"/>
      <w:sz w:val="24"/>
      <w:szCs w:val="24"/>
    </w:rPr>
  </w:style>
  <w:style w:type="character" w:customStyle="1" w:styleId="aa">
    <w:name w:val="正文文本缩进 字符"/>
    <w:basedOn w:val="a1"/>
    <w:link w:val="a9"/>
    <w:uiPriority w:val="99"/>
    <w:qFormat/>
    <w:rPr>
      <w:rFonts w:ascii="Times New Roman" w:eastAsia="宋体" w:hAnsi="Times New Roman" w:cs="Times New Roman"/>
      <w:kern w:val="2"/>
      <w:sz w:val="21"/>
      <w:szCs w:val="24"/>
    </w:rPr>
  </w:style>
  <w:style w:type="character" w:customStyle="1" w:styleId="25">
    <w:name w:val="正文文本 2 字符"/>
    <w:basedOn w:val="a1"/>
    <w:link w:val="24"/>
    <w:uiPriority w:val="99"/>
    <w:qFormat/>
    <w:rPr>
      <w:rFonts w:ascii="Times New Roman" w:eastAsia="宋体" w:hAnsi="Times New Roman" w:cs="Times New Roman"/>
      <w:kern w:val="2"/>
      <w:sz w:val="21"/>
      <w:szCs w:val="24"/>
    </w:rPr>
  </w:style>
  <w:style w:type="character" w:customStyle="1" w:styleId="27">
    <w:name w:val="正文首行缩进 2 字符"/>
    <w:basedOn w:val="aa"/>
    <w:link w:val="26"/>
    <w:uiPriority w:val="99"/>
    <w:qFormat/>
    <w:rPr>
      <w:rFonts w:ascii="Times New Roman" w:eastAsia="宋体" w:hAnsi="Times New Roman" w:cs="Times New Roman"/>
      <w:kern w:val="2"/>
      <w:sz w:val="21"/>
      <w:szCs w:val="24"/>
    </w:rPr>
  </w:style>
  <w:style w:type="character" w:customStyle="1" w:styleId="aff8">
    <w:name w:val="模板正文 字符"/>
    <w:link w:val="aff9"/>
    <w:qFormat/>
    <w:locked/>
    <w:rPr>
      <w:rFonts w:ascii="仿宋" w:eastAsia="仿宋" w:hAnsi="仿宋"/>
      <w:sz w:val="32"/>
    </w:rPr>
  </w:style>
  <w:style w:type="paragraph" w:customStyle="1" w:styleId="aff9">
    <w:name w:val="模板正文"/>
    <w:basedOn w:val="a0"/>
    <w:link w:val="aff8"/>
    <w:qFormat/>
    <w:pPr>
      <w:spacing w:line="240" w:lineRule="auto"/>
    </w:pPr>
    <w:rPr>
      <w:rFonts w:ascii="仿宋" w:eastAsia="仿宋" w:hAnsi="仿宋"/>
      <w:kern w:val="0"/>
      <w:szCs w:val="20"/>
    </w:rPr>
  </w:style>
  <w:style w:type="character" w:customStyle="1" w:styleId="43">
    <w:name w:val="未处理的提及4"/>
    <w:uiPriority w:val="99"/>
    <w:unhideWhenUsed/>
    <w:qFormat/>
    <w:rPr>
      <w:color w:val="605E5C"/>
      <w:shd w:val="clear" w:color="auto" w:fill="E1DFDD"/>
    </w:rPr>
  </w:style>
  <w:style w:type="paragraph" w:customStyle="1" w:styleId="55">
    <w:name w:val="55"/>
    <w:basedOn w:val="a0"/>
    <w:qFormat/>
    <w:pPr>
      <w:adjustRightInd w:val="0"/>
      <w:spacing w:line="500" w:lineRule="exact"/>
      <w:ind w:firstLineChars="0" w:firstLine="629"/>
    </w:pPr>
    <w:rPr>
      <w:rFonts w:ascii="仿宋_GB2312" w:cs="Times New Roman"/>
      <w:sz w:val="28"/>
      <w:szCs w:val="28"/>
    </w:rPr>
  </w:style>
  <w:style w:type="paragraph" w:customStyle="1" w:styleId="82">
    <w:name w:val="修订8"/>
    <w:uiPriority w:val="99"/>
    <w:unhideWhenUsed/>
    <w:qFormat/>
    <w:rPr>
      <w:kern w:val="2"/>
      <w:sz w:val="21"/>
      <w:szCs w:val="24"/>
    </w:rPr>
  </w:style>
  <w:style w:type="paragraph" w:customStyle="1" w:styleId="Normal11">
    <w:name w:val="Normal_1_1"/>
    <w:qFormat/>
    <w:pPr>
      <w:spacing w:before="120" w:after="240"/>
      <w:jc w:val="both"/>
    </w:pPr>
    <w:rPr>
      <w:rFonts w:eastAsia="Calibri"/>
      <w:sz w:val="22"/>
      <w:szCs w:val="22"/>
      <w:lang w:eastAsia="en-US"/>
    </w:rPr>
  </w:style>
  <w:style w:type="paragraph" w:customStyle="1" w:styleId="CharCharChar1Char">
    <w:name w:val="Char Char Char1 Char"/>
    <w:basedOn w:val="a0"/>
    <w:qFormat/>
    <w:pPr>
      <w:spacing w:line="240" w:lineRule="auto"/>
      <w:ind w:firstLineChars="0" w:firstLine="0"/>
    </w:pPr>
    <w:rPr>
      <w:rFonts w:eastAsia="宋体" w:cs="Times New Roman"/>
      <w:sz w:val="21"/>
      <w:szCs w:val="24"/>
    </w:rPr>
  </w:style>
  <w:style w:type="paragraph" w:customStyle="1" w:styleId="112">
    <w:name w:val="纯文本11"/>
    <w:basedOn w:val="a0"/>
    <w:qFormat/>
    <w:pPr>
      <w:spacing w:line="240" w:lineRule="auto"/>
      <w:ind w:firstLineChars="0" w:firstLine="0"/>
    </w:pPr>
    <w:rPr>
      <w:rFonts w:ascii="宋体" w:eastAsia="宋体" w:hAnsi="Courier New" w:cs="Courier New"/>
      <w:sz w:val="21"/>
      <w:szCs w:val="21"/>
    </w:rPr>
  </w:style>
  <w:style w:type="paragraph" w:customStyle="1" w:styleId="affa">
    <w:name w:val="文章正文"/>
    <w:basedOn w:val="a0"/>
    <w:qFormat/>
    <w:pPr>
      <w:spacing w:line="360" w:lineRule="auto"/>
    </w:pPr>
    <w:rPr>
      <w:rFonts w:ascii="Calibri" w:eastAsia="宋体" w:hAnsi="Calibri" w:cs="Times New Roman"/>
      <w:sz w:val="24"/>
      <w:szCs w:val="24"/>
    </w:rPr>
  </w:style>
  <w:style w:type="paragraph" w:customStyle="1" w:styleId="Style78">
    <w:name w:val="_Style 78"/>
    <w:basedOn w:val="a0"/>
    <w:next w:val="aff0"/>
    <w:uiPriority w:val="34"/>
    <w:qFormat/>
    <w:pPr>
      <w:spacing w:line="240" w:lineRule="auto"/>
      <w:ind w:firstLine="420"/>
    </w:pPr>
    <w:rPr>
      <w:rFonts w:eastAsia="宋体" w:cs="Times New Roman"/>
      <w:sz w:val="21"/>
      <w:szCs w:val="24"/>
    </w:rPr>
  </w:style>
  <w:style w:type="paragraph" w:customStyle="1" w:styleId="810">
    <w:name w:val="修订81"/>
    <w:uiPriority w:val="99"/>
    <w:unhideWhenUsed/>
    <w:qFormat/>
    <w:rPr>
      <w:kern w:val="2"/>
      <w:sz w:val="21"/>
      <w:szCs w:val="24"/>
    </w:rPr>
  </w:style>
  <w:style w:type="paragraph" w:customStyle="1" w:styleId="TableParagraph">
    <w:name w:val="Table Paragraph"/>
    <w:basedOn w:val="a0"/>
    <w:uiPriority w:val="1"/>
    <w:qFormat/>
    <w:pPr>
      <w:autoSpaceDE w:val="0"/>
      <w:autoSpaceDN w:val="0"/>
      <w:spacing w:line="240" w:lineRule="auto"/>
      <w:ind w:firstLineChars="0" w:firstLine="0"/>
      <w:jc w:val="center"/>
    </w:pPr>
    <w:rPr>
      <w:rFonts w:ascii="等线" w:eastAsia="等线" w:hAnsi="等线" w:cs="等线"/>
      <w:kern w:val="0"/>
      <w:sz w:val="22"/>
      <w:szCs w:val="24"/>
      <w:lang w:val="zh-CN" w:bidi="zh-CN"/>
    </w:rPr>
  </w:style>
  <w:style w:type="paragraph" w:customStyle="1" w:styleId="1c">
    <w:name w:val="纯文本1"/>
    <w:basedOn w:val="a0"/>
    <w:qFormat/>
    <w:pPr>
      <w:spacing w:line="240" w:lineRule="auto"/>
      <w:ind w:firstLineChars="0" w:firstLine="0"/>
    </w:pPr>
    <w:rPr>
      <w:rFonts w:ascii="宋体" w:eastAsia="宋体" w:hAnsi="Courier New" w:cs="Courier New"/>
      <w:sz w:val="21"/>
      <w:szCs w:val="21"/>
    </w:rPr>
  </w:style>
  <w:style w:type="character" w:customStyle="1" w:styleId="22">
    <w:name w:val="正文文本缩进 2 字符"/>
    <w:basedOn w:val="a1"/>
    <w:link w:val="21"/>
    <w:autoRedefine/>
    <w:uiPriority w:val="99"/>
    <w:qFormat/>
    <w:rPr>
      <w:rFonts w:ascii="Times New Roman" w:eastAsia="宋体" w:hAnsi="Times New Roman" w:cs="Times New Roman"/>
      <w:kern w:val="2"/>
      <w:sz w:val="21"/>
      <w:szCs w:val="24"/>
    </w:rPr>
  </w:style>
  <w:style w:type="character" w:customStyle="1" w:styleId="1d">
    <w:name w:val="页眉 字符1"/>
    <w:uiPriority w:val="99"/>
    <w:qFormat/>
    <w:rPr>
      <w:kern w:val="2"/>
      <w:sz w:val="18"/>
    </w:rPr>
  </w:style>
  <w:style w:type="character" w:customStyle="1" w:styleId="1e">
    <w:name w:val="页脚 字符1"/>
    <w:uiPriority w:val="99"/>
    <w:qFormat/>
    <w:rPr>
      <w:kern w:val="2"/>
      <w:sz w:val="18"/>
    </w:rPr>
  </w:style>
  <w:style w:type="paragraph" w:customStyle="1" w:styleId="Normal40">
    <w:name w:val="Normal_4_0"/>
    <w:qFormat/>
    <w:pPr>
      <w:spacing w:before="120" w:after="240"/>
      <w:jc w:val="both"/>
    </w:pPr>
    <w:rPr>
      <w:rFonts w:ascii="Calibri" w:eastAsia="Calibri" w:hAnsi="Calibri"/>
      <w:sz w:val="22"/>
      <w:szCs w:val="22"/>
      <w:lang w:eastAsia="en-US"/>
    </w:rPr>
  </w:style>
  <w:style w:type="paragraph" w:customStyle="1" w:styleId="Normal48">
    <w:name w:val="Normal_48"/>
    <w:qFormat/>
    <w:pPr>
      <w:spacing w:before="120" w:after="240"/>
      <w:jc w:val="both"/>
    </w:pPr>
    <w:rPr>
      <w:rFonts w:ascii="Calibri" w:eastAsia="Calibri" w:hAnsi="Calibri"/>
      <w:sz w:val="22"/>
      <w:szCs w:val="22"/>
      <w:lang w:eastAsia="en-US"/>
    </w:rPr>
  </w:style>
  <w:style w:type="paragraph" w:customStyle="1" w:styleId="Bodytext1">
    <w:name w:val="Body text|1"/>
    <w:basedOn w:val="a0"/>
    <w:qFormat/>
    <w:pPr>
      <w:spacing w:line="410" w:lineRule="auto"/>
      <w:ind w:firstLineChars="0" w:firstLine="400"/>
    </w:pPr>
    <w:rPr>
      <w:rFonts w:ascii="宋体" w:eastAsia="宋体" w:hAnsi="宋体" w:cs="宋体"/>
      <w:sz w:val="28"/>
      <w:szCs w:val="28"/>
      <w:lang w:val="zh-TW" w:eastAsia="zh-TW" w:bidi="zh-TW"/>
    </w:rPr>
  </w:style>
  <w:style w:type="paragraph" w:customStyle="1" w:styleId="Normal47">
    <w:name w:val="Normal_47"/>
    <w:qFormat/>
    <w:pPr>
      <w:spacing w:before="120" w:after="240"/>
      <w:jc w:val="both"/>
    </w:pPr>
    <w:rPr>
      <w:rFonts w:ascii="Calibri" w:eastAsia="Calibri" w:hAnsi="Calibri"/>
      <w:sz w:val="22"/>
      <w:szCs w:val="22"/>
      <w:lang w:eastAsia="en-US"/>
    </w:rPr>
  </w:style>
  <w:style w:type="paragraph" w:customStyle="1" w:styleId="2a">
    <w:name w:val="列表段落2"/>
    <w:basedOn w:val="a0"/>
    <w:autoRedefine/>
    <w:uiPriority w:val="1"/>
    <w:qFormat/>
    <w:pPr>
      <w:spacing w:line="240" w:lineRule="auto"/>
      <w:ind w:firstLineChars="0" w:firstLine="0"/>
    </w:pPr>
    <w:rPr>
      <w:rFonts w:ascii="Calibri" w:eastAsia="宋体" w:hAnsi="Calibri" w:cs="Times New Roman"/>
      <w:sz w:val="21"/>
      <w:szCs w:val="24"/>
    </w:rPr>
  </w:style>
  <w:style w:type="paragraph" w:customStyle="1" w:styleId="affb">
    <w:name w:val="表格正文"/>
    <w:basedOn w:val="a0"/>
    <w:qFormat/>
    <w:pPr>
      <w:spacing w:line="240" w:lineRule="auto"/>
      <w:ind w:firstLineChars="0" w:firstLine="0"/>
    </w:pPr>
    <w:rPr>
      <w:rFonts w:ascii="仿宋" w:hAnsi="仿宋" w:cs="Times New Roman"/>
      <w:snapToGrid w:val="0"/>
      <w:kern w:val="0"/>
      <w:szCs w:val="28"/>
    </w:rPr>
  </w:style>
  <w:style w:type="paragraph" w:customStyle="1" w:styleId="Normal49">
    <w:name w:val="Normal_49"/>
    <w:qFormat/>
    <w:pPr>
      <w:spacing w:before="120" w:after="240"/>
      <w:jc w:val="both"/>
    </w:pPr>
    <w:rPr>
      <w:rFonts w:ascii="Calibri" w:eastAsia="Calibri" w:hAnsi="Calibri"/>
      <w:sz w:val="22"/>
      <w:szCs w:val="22"/>
      <w:lang w:eastAsia="en-US"/>
    </w:rPr>
  </w:style>
  <w:style w:type="paragraph" w:customStyle="1" w:styleId="Normal60">
    <w:name w:val="Normal_6_0"/>
    <w:qFormat/>
    <w:pPr>
      <w:spacing w:before="120" w:after="240"/>
      <w:jc w:val="both"/>
    </w:pPr>
    <w:rPr>
      <w:rFonts w:ascii="Calibri" w:eastAsia="Calibri" w:hAnsi="Calibri"/>
      <w:sz w:val="22"/>
      <w:szCs w:val="22"/>
      <w:lang w:eastAsia="en-US"/>
    </w:rPr>
  </w:style>
  <w:style w:type="paragraph" w:customStyle="1" w:styleId="Normal43">
    <w:name w:val="Normal_43"/>
    <w:qFormat/>
    <w:pPr>
      <w:spacing w:before="120" w:after="240"/>
      <w:jc w:val="both"/>
    </w:pPr>
    <w:rPr>
      <w:rFonts w:ascii="Calibri" w:eastAsia="Calibri" w:hAnsi="Calibri"/>
      <w:sz w:val="22"/>
      <w:szCs w:val="22"/>
      <w:lang w:eastAsia="en-US"/>
    </w:rPr>
  </w:style>
  <w:style w:type="paragraph" w:customStyle="1" w:styleId="Normal00">
    <w:name w:val="Normal_0_0"/>
    <w:qFormat/>
    <w:pPr>
      <w:spacing w:before="120" w:after="240"/>
      <w:jc w:val="both"/>
    </w:pPr>
    <w:rPr>
      <w:rFonts w:ascii="Calibri" w:eastAsia="Calibri" w:hAnsi="Calibri"/>
      <w:sz w:val="22"/>
      <w:szCs w:val="22"/>
      <w:lang w:eastAsia="en-US"/>
    </w:rPr>
  </w:style>
  <w:style w:type="paragraph" w:customStyle="1" w:styleId="Normal30">
    <w:name w:val="Normal_3_0"/>
    <w:qFormat/>
    <w:pPr>
      <w:spacing w:before="120" w:after="240"/>
      <w:jc w:val="both"/>
    </w:pPr>
    <w:rPr>
      <w:rFonts w:ascii="Calibri" w:eastAsia="Calibri" w:hAnsi="Calibri"/>
      <w:sz w:val="22"/>
      <w:szCs w:val="22"/>
      <w:lang w:eastAsia="en-US"/>
    </w:rPr>
  </w:style>
  <w:style w:type="paragraph" w:customStyle="1" w:styleId="Normal120">
    <w:name w:val="Normal_12_0"/>
    <w:qFormat/>
    <w:pPr>
      <w:spacing w:before="120" w:after="240"/>
      <w:jc w:val="both"/>
    </w:pPr>
    <w:rPr>
      <w:rFonts w:ascii="Calibri" w:eastAsia="Calibri" w:hAnsi="Calibri"/>
      <w:sz w:val="22"/>
      <w:szCs w:val="22"/>
      <w:lang w:eastAsia="en-US"/>
    </w:rPr>
  </w:style>
  <w:style w:type="paragraph" w:customStyle="1" w:styleId="Normal110">
    <w:name w:val="Normal_11_0"/>
    <w:qFormat/>
    <w:pPr>
      <w:spacing w:before="120" w:after="240"/>
      <w:jc w:val="both"/>
    </w:pPr>
    <w:rPr>
      <w:rFonts w:ascii="Calibri" w:eastAsia="Calibri" w:hAnsi="Calibri"/>
      <w:sz w:val="22"/>
      <w:szCs w:val="22"/>
      <w:lang w:eastAsia="en-US"/>
    </w:rPr>
  </w:style>
  <w:style w:type="paragraph" w:customStyle="1" w:styleId="Normal200">
    <w:name w:val="Normal_20_0"/>
    <w:qFormat/>
    <w:pPr>
      <w:spacing w:before="120" w:after="240"/>
      <w:jc w:val="both"/>
    </w:pPr>
    <w:rPr>
      <w:rFonts w:ascii="Calibri" w:eastAsia="Calibri" w:hAnsi="Calibri"/>
      <w:sz w:val="22"/>
      <w:szCs w:val="22"/>
      <w:lang w:eastAsia="en-US"/>
    </w:rPr>
  </w:style>
  <w:style w:type="paragraph" w:customStyle="1" w:styleId="Normal230">
    <w:name w:val="Normal_23_0"/>
    <w:qFormat/>
    <w:pPr>
      <w:spacing w:before="120" w:after="240"/>
      <w:jc w:val="both"/>
    </w:pPr>
    <w:rPr>
      <w:rFonts w:ascii="Calibri" w:eastAsia="Calibri" w:hAnsi="Calibri"/>
      <w:sz w:val="22"/>
      <w:szCs w:val="22"/>
      <w:lang w:eastAsia="en-US"/>
    </w:rPr>
  </w:style>
  <w:style w:type="paragraph" w:customStyle="1" w:styleId="Normal240">
    <w:name w:val="Normal_24_0"/>
    <w:qFormat/>
    <w:pPr>
      <w:spacing w:before="120" w:after="240"/>
      <w:jc w:val="both"/>
    </w:pPr>
    <w:rPr>
      <w:rFonts w:ascii="Calibri" w:eastAsia="Calibri" w:hAnsi="Calibri"/>
      <w:sz w:val="22"/>
      <w:szCs w:val="22"/>
      <w:lang w:eastAsia="en-US"/>
    </w:rPr>
  </w:style>
  <w:style w:type="paragraph" w:customStyle="1" w:styleId="Normal201">
    <w:name w:val="Normal_2_0"/>
    <w:qFormat/>
    <w:pPr>
      <w:spacing w:before="120" w:after="240"/>
      <w:jc w:val="both"/>
    </w:pPr>
    <w:rPr>
      <w:rFonts w:ascii="Calibri" w:eastAsia="Calibri" w:hAnsi="Calibri"/>
      <w:sz w:val="22"/>
      <w:szCs w:val="22"/>
      <w:lang w:eastAsia="en-US"/>
    </w:rPr>
  </w:style>
  <w:style w:type="paragraph" w:customStyle="1" w:styleId="Normal50">
    <w:name w:val="Normal_5_0"/>
    <w:qFormat/>
    <w:pPr>
      <w:spacing w:before="120" w:after="240"/>
      <w:jc w:val="both"/>
    </w:pPr>
    <w:rPr>
      <w:rFonts w:ascii="Calibri" w:eastAsia="Calibri" w:hAnsi="Calibri"/>
      <w:sz w:val="22"/>
      <w:szCs w:val="22"/>
      <w:lang w:eastAsia="en-US"/>
    </w:rPr>
  </w:style>
  <w:style w:type="paragraph" w:customStyle="1" w:styleId="Normal70">
    <w:name w:val="Normal_7_0"/>
    <w:qFormat/>
    <w:pPr>
      <w:spacing w:before="120" w:after="240"/>
      <w:jc w:val="both"/>
    </w:pPr>
    <w:rPr>
      <w:rFonts w:ascii="Calibri" w:eastAsia="Calibri" w:hAnsi="Calibri"/>
      <w:sz w:val="22"/>
      <w:szCs w:val="22"/>
      <w:lang w:eastAsia="en-US"/>
    </w:rPr>
  </w:style>
  <w:style w:type="paragraph" w:customStyle="1" w:styleId="Normal80">
    <w:name w:val="Normal_8_0"/>
    <w:qFormat/>
    <w:pPr>
      <w:spacing w:before="120" w:after="240"/>
      <w:jc w:val="both"/>
    </w:pPr>
    <w:rPr>
      <w:rFonts w:ascii="Calibri" w:eastAsia="Calibri" w:hAnsi="Calibri"/>
      <w:sz w:val="22"/>
      <w:szCs w:val="22"/>
      <w:lang w:eastAsia="en-US"/>
    </w:rPr>
  </w:style>
  <w:style w:type="paragraph" w:customStyle="1" w:styleId="Normal90">
    <w:name w:val="Normal_9_0"/>
    <w:qFormat/>
    <w:pPr>
      <w:spacing w:before="120" w:after="240"/>
      <w:jc w:val="both"/>
    </w:pPr>
    <w:rPr>
      <w:rFonts w:ascii="Calibri" w:eastAsia="Calibri" w:hAnsi="Calibri"/>
      <w:sz w:val="22"/>
      <w:szCs w:val="22"/>
      <w:lang w:eastAsia="en-US"/>
    </w:rPr>
  </w:style>
  <w:style w:type="paragraph" w:customStyle="1" w:styleId="Normal100">
    <w:name w:val="Normal_10_0"/>
    <w:qFormat/>
    <w:pPr>
      <w:spacing w:before="120" w:after="240"/>
      <w:jc w:val="both"/>
    </w:pPr>
    <w:rPr>
      <w:rFonts w:ascii="Calibri" w:eastAsia="Calibri" w:hAnsi="Calibri"/>
      <w:sz w:val="22"/>
      <w:szCs w:val="22"/>
      <w:lang w:eastAsia="en-US"/>
    </w:rPr>
  </w:style>
  <w:style w:type="paragraph" w:customStyle="1" w:styleId="Other1">
    <w:name w:val="Other|1"/>
    <w:basedOn w:val="a0"/>
    <w:qFormat/>
    <w:pPr>
      <w:spacing w:line="410" w:lineRule="auto"/>
      <w:ind w:firstLineChars="0" w:firstLine="400"/>
    </w:pPr>
    <w:rPr>
      <w:rFonts w:ascii="宋体" w:eastAsia="宋体" w:hAnsi="宋体" w:cs="宋体"/>
      <w:sz w:val="28"/>
      <w:szCs w:val="28"/>
      <w:lang w:val="zh-TW" w:eastAsia="zh-TW" w:bidi="zh-TW"/>
    </w:rPr>
  </w:style>
  <w:style w:type="paragraph" w:customStyle="1" w:styleId="Tablecaption1">
    <w:name w:val="Table caption|1"/>
    <w:basedOn w:val="a0"/>
    <w:qFormat/>
    <w:pPr>
      <w:spacing w:line="374" w:lineRule="auto"/>
      <w:ind w:left="330" w:firstLineChars="0" w:hanging="330"/>
    </w:pPr>
    <w:rPr>
      <w:rFonts w:ascii="宋体" w:eastAsia="宋体" w:hAnsi="宋体" w:cs="宋体"/>
      <w:sz w:val="19"/>
      <w:szCs w:val="19"/>
      <w:lang w:val="zh-TW" w:eastAsia="zh-TW" w:bidi="zh-TW"/>
    </w:rPr>
  </w:style>
  <w:style w:type="paragraph" w:customStyle="1" w:styleId="Bodytext3">
    <w:name w:val="Body text|3"/>
    <w:basedOn w:val="a0"/>
    <w:qFormat/>
    <w:pPr>
      <w:spacing w:line="271" w:lineRule="auto"/>
      <w:ind w:firstLineChars="0" w:firstLine="40"/>
    </w:pPr>
    <w:rPr>
      <w:rFonts w:ascii="宋体" w:eastAsia="宋体" w:hAnsi="宋体" w:cs="宋体"/>
      <w:color w:val="18A3E3"/>
      <w:sz w:val="18"/>
      <w:szCs w:val="18"/>
      <w:lang w:val="zh-TW" w:eastAsia="zh-TW" w:bidi="zh-TW"/>
    </w:rPr>
  </w:style>
  <w:style w:type="character" w:customStyle="1" w:styleId="font31">
    <w:name w:val="font31"/>
    <w:qFormat/>
    <w:rPr>
      <w:rFonts w:ascii="Times New Roman" w:hAnsi="Times New Roman" w:cs="Times New Roman" w:hint="default"/>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f">
    <w:name w:val="正文1"/>
    <w:basedOn w:val="a0"/>
    <w:qFormat/>
    <w:pPr>
      <w:adjustRightInd w:val="0"/>
      <w:spacing w:line="318" w:lineRule="atLeast"/>
      <w:ind w:left="369" w:firstLineChars="0" w:firstLine="369"/>
      <w:textAlignment w:val="baseline"/>
    </w:pPr>
    <w:rPr>
      <w:rFonts w:ascii="宋体" w:eastAsia="宋体" w:hAnsi="Calibri" w:cs="Times New Roman"/>
      <w:sz w:val="21"/>
      <w:szCs w:val="20"/>
    </w:rPr>
  </w:style>
  <w:style w:type="paragraph" w:customStyle="1" w:styleId="1f0">
    <w:name w:val="列出段落1"/>
    <w:basedOn w:val="a0"/>
    <w:uiPriority w:val="72"/>
    <w:qFormat/>
    <w:pPr>
      <w:spacing w:line="480" w:lineRule="exact"/>
      <w:ind w:firstLine="420"/>
    </w:pPr>
    <w:rPr>
      <w:rFonts w:eastAsia="宋体" w:cs="Times New Roman"/>
      <w:sz w:val="21"/>
      <w:szCs w:val="24"/>
    </w:rPr>
  </w:style>
  <w:style w:type="character" w:customStyle="1" w:styleId="Char2">
    <w:name w:val="批注文字 Char"/>
    <w:autoRedefine/>
    <w:qFormat/>
    <w:rPr>
      <w:rFonts w:ascii="Calibri" w:hAnsi="Calibri"/>
      <w:kern w:val="2"/>
      <w:sz w:val="21"/>
      <w:szCs w:val="24"/>
    </w:rPr>
  </w:style>
  <w:style w:type="paragraph" w:customStyle="1" w:styleId="1f1">
    <w:name w:val="样式1"/>
    <w:uiPriority w:val="99"/>
    <w:qFormat/>
    <w:pPr>
      <w:widowControl w:val="0"/>
      <w:spacing w:after="160" w:line="259" w:lineRule="auto"/>
      <w:jc w:val="both"/>
    </w:pPr>
    <w:rPr>
      <w:rFonts w:ascii="Calibri" w:hAnsi="Calibri"/>
      <w:kern w:val="2"/>
      <w:sz w:val="21"/>
      <w:szCs w:val="24"/>
    </w:rPr>
  </w:style>
  <w:style w:type="paragraph" w:customStyle="1" w:styleId="a">
    <w:name w:val="自定义标题１"/>
    <w:basedOn w:val="3"/>
    <w:autoRedefine/>
    <w:qFormat/>
    <w:pPr>
      <w:keepNext w:val="0"/>
      <w:keepLines w:val="0"/>
      <w:widowControl/>
      <w:numPr>
        <w:numId w:val="1"/>
      </w:numPr>
      <w:tabs>
        <w:tab w:val="left" w:pos="420"/>
      </w:tabs>
      <w:spacing w:before="140" w:beforeAutospacing="1" w:after="140" w:afterAutospacing="1" w:line="240" w:lineRule="auto"/>
      <w:ind w:firstLineChars="0" w:firstLine="0"/>
      <w:jc w:val="left"/>
    </w:pPr>
    <w:rPr>
      <w:rFonts w:ascii="宋体" w:eastAsia="宋体" w:hAnsi="宋体" w:cs="宋体"/>
      <w:kern w:val="0"/>
      <w:sz w:val="24"/>
      <w:szCs w:val="27"/>
    </w:rPr>
  </w:style>
  <w:style w:type="paragraph" w:customStyle="1" w:styleId="0741">
    <w:name w:val="样式 左侧:  0.74 厘米1"/>
    <w:basedOn w:val="a0"/>
    <w:qFormat/>
    <w:pPr>
      <w:widowControl/>
      <w:spacing w:after="160" w:line="259" w:lineRule="auto"/>
      <w:ind w:left="620" w:hangingChars="200" w:hanging="200"/>
    </w:pPr>
    <w:rPr>
      <w:rFonts w:ascii="Calibri" w:eastAsia="Calibri" w:hAnsi="Calibri" w:cs="Calibri"/>
      <w:color w:val="000000"/>
      <w:sz w:val="21"/>
      <w:szCs w:val="20"/>
    </w:rPr>
  </w:style>
  <w:style w:type="character" w:customStyle="1" w:styleId="2Char">
    <w:name w:val="标题 2 Char"/>
    <w:qFormat/>
    <w:rPr>
      <w:rFonts w:ascii="Arial" w:eastAsia="黑体" w:hAnsi="Arial"/>
      <w:b/>
      <w:sz w:val="32"/>
      <w:szCs w:val="20"/>
    </w:rPr>
  </w:style>
  <w:style w:type="paragraph" w:customStyle="1" w:styleId="11111111">
    <w:name w:val="11111111"/>
    <w:basedOn w:val="a0"/>
    <w:link w:val="11111111Char"/>
    <w:qFormat/>
    <w:pPr>
      <w:spacing w:line="400" w:lineRule="exact"/>
      <w:ind w:firstLineChars="150" w:firstLine="315"/>
    </w:pPr>
    <w:rPr>
      <w:rFonts w:eastAsia="宋体" w:cs="Times New Roman"/>
      <w:sz w:val="21"/>
    </w:rPr>
  </w:style>
  <w:style w:type="character" w:customStyle="1" w:styleId="11111111Char">
    <w:name w:val="11111111 Char"/>
    <w:link w:val="11111111"/>
    <w:qFormat/>
    <w:rPr>
      <w:rFonts w:ascii="Times New Roman" w:eastAsia="宋体" w:hAnsi="Times New Roman" w:cs="Times New Roman"/>
      <w:kern w:val="2"/>
      <w:sz w:val="21"/>
      <w:szCs w:val="22"/>
    </w:rPr>
  </w:style>
  <w:style w:type="character" w:customStyle="1" w:styleId="1Char">
    <w:name w:val="标题 1 Char"/>
    <w:uiPriority w:val="9"/>
    <w:qFormat/>
    <w:rPr>
      <w:b/>
      <w:bCs/>
      <w:kern w:val="44"/>
      <w:sz w:val="44"/>
      <w:szCs w:val="44"/>
    </w:rPr>
  </w:style>
  <w:style w:type="paragraph" w:customStyle="1" w:styleId="Style18">
    <w:name w:val="_Style 18"/>
    <w:basedOn w:val="a0"/>
    <w:next w:val="a0"/>
    <w:uiPriority w:val="39"/>
    <w:unhideWhenUsed/>
    <w:qFormat/>
    <w:pPr>
      <w:spacing w:line="240" w:lineRule="auto"/>
      <w:ind w:leftChars="1600" w:left="3360" w:firstLineChars="0" w:firstLine="0"/>
    </w:pPr>
    <w:rPr>
      <w:rFonts w:ascii="等线" w:eastAsia="等线" w:hAnsi="等线" w:cs="Times New Roman"/>
      <w:sz w:val="21"/>
      <w:szCs w:val="24"/>
    </w:rPr>
  </w:style>
  <w:style w:type="paragraph" w:customStyle="1" w:styleId="Normal27">
    <w:name w:val="Normal_27"/>
    <w:qFormat/>
    <w:pPr>
      <w:spacing w:before="120" w:after="240"/>
      <w:jc w:val="both"/>
    </w:pPr>
    <w:rPr>
      <w:rFonts w:eastAsia="Calibri"/>
      <w:sz w:val="22"/>
      <w:szCs w:val="22"/>
      <w:lang w:eastAsia="en-US"/>
    </w:rPr>
  </w:style>
  <w:style w:type="character" w:customStyle="1" w:styleId="Char3">
    <w:name w:val="正文文本 Char"/>
    <w:qFormat/>
    <w:rPr>
      <w:rFonts w:ascii="Calibri" w:hAnsi="Calibri"/>
      <w:kern w:val="2"/>
      <w:sz w:val="24"/>
      <w:szCs w:val="24"/>
    </w:rPr>
  </w:style>
  <w:style w:type="paragraph" w:customStyle="1" w:styleId="affc">
    <w:name w:val="儿为"/>
    <w:basedOn w:val="11111111"/>
    <w:link w:val="Char4"/>
    <w:qFormat/>
    <w:pPr>
      <w:ind w:firstLineChars="200" w:firstLine="420"/>
    </w:pPr>
  </w:style>
  <w:style w:type="character" w:customStyle="1" w:styleId="Char4">
    <w:name w:val="儿为 Char"/>
    <w:link w:val="affc"/>
    <w:qFormat/>
    <w:rPr>
      <w:rFonts w:ascii="Times New Roman" w:eastAsia="宋体" w:hAnsi="Times New Roman" w:cs="Times New Roman"/>
      <w:kern w:val="2"/>
      <w:sz w:val="21"/>
      <w:szCs w:val="22"/>
    </w:rPr>
  </w:style>
  <w:style w:type="paragraph" w:customStyle="1" w:styleId="232323232324">
    <w:name w:val="232323232324"/>
    <w:basedOn w:val="a0"/>
    <w:link w:val="232323232324Char"/>
    <w:qFormat/>
    <w:pPr>
      <w:topLinePunct/>
      <w:spacing w:line="440" w:lineRule="exact"/>
      <w:ind w:firstLine="420"/>
    </w:pPr>
    <w:rPr>
      <w:rFonts w:eastAsia="宋体" w:cs="Times New Roman"/>
      <w:sz w:val="21"/>
      <w:szCs w:val="24"/>
    </w:rPr>
  </w:style>
  <w:style w:type="character" w:customStyle="1" w:styleId="232323232324Char">
    <w:name w:val="232323232324 Char"/>
    <w:link w:val="232323232324"/>
    <w:qFormat/>
    <w:rPr>
      <w:rFonts w:ascii="Times New Roman" w:eastAsia="宋体" w:hAnsi="Times New Roman" w:cs="Times New Roman"/>
      <w:kern w:val="2"/>
      <w:sz w:val="21"/>
      <w:szCs w:val="24"/>
    </w:rPr>
  </w:style>
  <w:style w:type="paragraph" w:customStyle="1" w:styleId="93">
    <w:name w:val="修订9"/>
    <w:hidden/>
    <w:uiPriority w:val="99"/>
    <w:semiHidden/>
    <w:qFormat/>
    <w:rPr>
      <w:rFonts w:eastAsia="仿宋_GB2312" w:cstheme="minorBidi"/>
      <w:kern w:val="2"/>
      <w:sz w:val="32"/>
      <w:szCs w:val="22"/>
    </w:rPr>
  </w:style>
  <w:style w:type="character" w:customStyle="1" w:styleId="53">
    <w:name w:val="未处理的提及5"/>
    <w:basedOn w:val="a1"/>
    <w:uiPriority w:val="99"/>
    <w:semiHidden/>
    <w:unhideWhenUsed/>
    <w:qFormat/>
    <w:rPr>
      <w:color w:val="605E5C"/>
      <w:shd w:val="clear" w:color="auto" w:fill="E1DFDD"/>
    </w:rPr>
  </w:style>
  <w:style w:type="paragraph" w:customStyle="1" w:styleId="100">
    <w:name w:val="修订10"/>
    <w:hidden/>
    <w:uiPriority w:val="99"/>
    <w:unhideWhenUsed/>
    <w:qFormat/>
    <w:rPr>
      <w:rFonts w:eastAsia="仿宋_GB2312" w:cstheme="minorBidi"/>
      <w:kern w:val="2"/>
      <w:sz w:val="32"/>
      <w:szCs w:val="22"/>
    </w:rPr>
  </w:style>
  <w:style w:type="paragraph" w:customStyle="1" w:styleId="120">
    <w:name w:val="修订12"/>
    <w:hidden/>
    <w:uiPriority w:val="99"/>
    <w:unhideWhenUsed/>
    <w:qFormat/>
    <w:rPr>
      <w:rFonts w:eastAsia="仿宋_GB2312" w:cstheme="minorBidi"/>
      <w:kern w:val="2"/>
      <w:sz w:val="32"/>
      <w:szCs w:val="22"/>
    </w:rPr>
  </w:style>
  <w:style w:type="paragraph" w:customStyle="1" w:styleId="130">
    <w:name w:val="修订13"/>
    <w:hidden/>
    <w:uiPriority w:val="99"/>
    <w:unhideWhenUsed/>
    <w:qFormat/>
    <w:rPr>
      <w:rFonts w:eastAsia="仿宋_GB2312" w:cstheme="minorBidi"/>
      <w:kern w:val="2"/>
      <w:sz w:val="32"/>
      <w:szCs w:val="22"/>
    </w:rPr>
  </w:style>
  <w:style w:type="paragraph" w:customStyle="1" w:styleId="140">
    <w:name w:val="修订14"/>
    <w:hidden/>
    <w:uiPriority w:val="99"/>
    <w:semiHidden/>
    <w:qFormat/>
    <w:rPr>
      <w:rFonts w:eastAsia="仿宋_GB2312" w:cstheme="minorBidi"/>
      <w:kern w:val="2"/>
      <w:sz w:val="32"/>
      <w:szCs w:val="22"/>
    </w:rPr>
  </w:style>
  <w:style w:type="table" w:customStyle="1" w:styleId="1f2">
    <w:name w:val="网格型1"/>
    <w:basedOn w:val="a2"/>
    <w:uiPriority w:val="39"/>
    <w:qFormat/>
    <w:rPr>
      <w:rFonts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2"/>
    <w:uiPriority w:val="39"/>
    <w:qFormat/>
    <w:rPr>
      <w:rFonts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
    <w:name w:val="bt"/>
    <w:basedOn w:val="a0"/>
    <w:next w:val="a9"/>
    <w:qFormat/>
    <w:pPr>
      <w:overflowPunct w:val="0"/>
      <w:autoSpaceDE w:val="0"/>
      <w:autoSpaceDN w:val="0"/>
      <w:adjustRightInd w:val="0"/>
      <w:spacing w:after="120" w:line="360" w:lineRule="auto"/>
      <w:ind w:left="420"/>
      <w:jc w:val="left"/>
      <w:textAlignment w:val="baseline"/>
    </w:pPr>
    <w:rPr>
      <w:rFonts w:ascii="宋体"/>
      <w:kern w:val="0"/>
      <w:sz w:val="20"/>
      <w:szCs w:val="20"/>
    </w:rPr>
  </w:style>
  <w:style w:type="paragraph" w:customStyle="1" w:styleId="affd">
    <w:name w:val="需求正文"/>
    <w:qFormat/>
    <w:pPr>
      <w:spacing w:line="360" w:lineRule="auto"/>
      <w:ind w:firstLineChars="200" w:firstLine="200"/>
    </w:pPr>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21457;&#36865;&#21040;&#37038;&#31665;&#65306;luowz@hqidcg.com" TargetMode="Externa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44</Pages>
  <Words>3409</Words>
  <Characters>19432</Characters>
  <Application>Microsoft Office Word</Application>
  <DocSecurity>0</DocSecurity>
  <Lines>161</Lines>
  <Paragraphs>45</Paragraphs>
  <ScaleCrop>false</ScaleCrop>
  <Company/>
  <LinksUpToDate>false</LinksUpToDate>
  <CharactersWithSpaces>22796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268</cp:revision>
  <cp:lastPrinted>2024-10-18T02:13:00Z</cp:lastPrinted>
  <dcterms:created xsi:type="dcterms:W3CDTF">2025-03-24T09:56:00Z</dcterms:created>
  <dcterms:modified xsi:type="dcterms:W3CDTF">2025-05-07T09:04:00Z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F2C4555F37C445F6ACC1261CC5BD0EF6_13</vt:lpwstr>
  </property>
  <property fmtid="{D5CDD505-2E9C-101B-9397-08002B2CF9AE}" pid="4" name="KSOTemplateDocerSaveRecord">
    <vt:lpwstr>eyJoZGlkIjoiNTE3MzUzMWI4NWVhN2FlNjJlYTMxNDUwMDczNTI4ZjciLCJ1c2VySWQiOiIxNjc1MTE2OTYwIn0=</vt:lpwstr>
  </property>
</Properties>
</file>